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7B46" w:rsidRPr="004370EE" w:rsidRDefault="00857B46" w:rsidP="006D3A78">
      <w:pPr>
        <w:bidi/>
        <w:rPr>
          <w:rFonts w:ascii="Traditional Arabic" w:hAnsi="Traditional Arabic" w:cs="Traditional Arabic"/>
          <w:b/>
          <w:bCs/>
          <w:sz w:val="32"/>
          <w:szCs w:val="32"/>
          <w:rtl/>
        </w:rPr>
      </w:pPr>
      <w:r w:rsidRPr="004370EE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  <w:t>عنوان الملتقى</w:t>
      </w:r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: </w:t>
      </w:r>
      <w:r w:rsidR="000D73D7" w:rsidRPr="004370EE">
        <w:rPr>
          <w:rFonts w:ascii="Traditional Arabic" w:hAnsi="Traditional Arabic" w:cs="Traditional Arabic"/>
          <w:b/>
          <w:bCs/>
          <w:sz w:val="32"/>
          <w:szCs w:val="32"/>
        </w:rPr>
        <w:t xml:space="preserve">  </w:t>
      </w:r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>السياسة الاستيطانية الفرنسية في الجزائر من 1871 إلى</w:t>
      </w:r>
      <w:r w:rsidR="009245DB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غاية</w:t>
      </w:r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1962</w:t>
      </w:r>
      <w:r w:rsidR="009245DB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>م</w:t>
      </w:r>
    </w:p>
    <w:p w:rsidR="00857B46" w:rsidRPr="004370EE" w:rsidRDefault="00857B46" w:rsidP="006D3A78">
      <w:pPr>
        <w:bidi/>
        <w:rPr>
          <w:rFonts w:ascii="Traditional Arabic" w:hAnsi="Traditional Arabic" w:cs="Traditional Arabic"/>
          <w:b/>
          <w:bCs/>
          <w:sz w:val="32"/>
          <w:szCs w:val="32"/>
          <w:rtl/>
        </w:rPr>
      </w:pPr>
      <w:proofErr w:type="gramStart"/>
      <w:r w:rsidRPr="004370EE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  <w:t>المحور</w:t>
      </w:r>
      <w:proofErr w:type="gramEnd"/>
      <w:r w:rsidRPr="004370EE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  <w:t xml:space="preserve"> الرابع</w:t>
      </w:r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: </w:t>
      </w:r>
      <w:r w:rsidR="000D73D7" w:rsidRPr="004370EE">
        <w:rPr>
          <w:rFonts w:ascii="Traditional Arabic" w:hAnsi="Traditional Arabic" w:cs="Traditional Arabic"/>
          <w:b/>
          <w:bCs/>
          <w:sz w:val="32"/>
          <w:szCs w:val="32"/>
        </w:rPr>
        <w:t xml:space="preserve">    </w:t>
      </w:r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تأثير </w:t>
      </w:r>
      <w:r w:rsidR="009245DB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>الاستيطان</w:t>
      </w:r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على البنية الاجتماعية للمجتمع الجزائري</w:t>
      </w:r>
    </w:p>
    <w:p w:rsidR="007216AC" w:rsidRPr="004370EE" w:rsidRDefault="006D3A78" w:rsidP="009245DB">
      <w:pPr>
        <w:pBdr>
          <w:bottom w:val="single" w:sz="4" w:space="1" w:color="auto"/>
        </w:pBdr>
        <w:bidi/>
        <w:jc w:val="center"/>
        <w:rPr>
          <w:rFonts w:ascii="Traditional Arabic" w:hAnsi="Traditional Arabic" w:cs="Traditional Arabic"/>
          <w:b/>
          <w:bCs/>
          <w:sz w:val="32"/>
          <w:szCs w:val="32"/>
          <w:rtl/>
        </w:rPr>
      </w:pPr>
      <w:r w:rsidRPr="004370EE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  <w:t>عنوان المداخلة</w:t>
      </w:r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</w:t>
      </w:r>
      <w:r w:rsidR="000D73D7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:      </w:t>
      </w:r>
      <w:r w:rsidR="00857B46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>تأثير البنية الاجتماعية للمجتمع الجزائري من خلال كتاب</w:t>
      </w:r>
      <w:r w:rsidR="009245DB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:"</w:t>
      </w:r>
      <w:r w:rsidR="00857B46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تجريد الفلاحين من أراضيهم</w:t>
      </w:r>
      <w:r w:rsidR="007216AC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</w:t>
      </w:r>
      <w:r w:rsidR="009245DB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" </w:t>
      </w:r>
      <w:r w:rsidR="007216AC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</w:t>
      </w:r>
      <w:proofErr w:type="spellStart"/>
      <w:r w:rsidR="000D73D7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>ل</w:t>
      </w:r>
      <w:r w:rsidR="007216AC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>جيلالي</w:t>
      </w:r>
      <w:proofErr w:type="spellEnd"/>
      <w:r w:rsidR="007216AC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صاري</w:t>
      </w:r>
    </w:p>
    <w:p w:rsidR="006D3A78" w:rsidRPr="004370EE" w:rsidRDefault="006D3A78" w:rsidP="0030117F">
      <w:pPr>
        <w:bidi/>
        <w:rPr>
          <w:rFonts w:ascii="Traditional Arabic" w:hAnsi="Traditional Arabic" w:cs="Traditional Arabic"/>
          <w:b/>
          <w:bCs/>
          <w:sz w:val="32"/>
          <w:szCs w:val="32"/>
          <w:rtl/>
        </w:rPr>
      </w:pPr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د. سليم </w:t>
      </w:r>
      <w:proofErr w:type="spellStart"/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>بعلوج</w:t>
      </w:r>
      <w:proofErr w:type="spellEnd"/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</w:t>
      </w:r>
      <w:r w:rsidR="009245DB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>:</w:t>
      </w:r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</w:t>
      </w:r>
      <w:r w:rsidR="009245DB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>أستاذ محاضر ـ أــ</w:t>
      </w:r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                   </w:t>
      </w:r>
      <w:r w:rsidR="000D73D7" w:rsidRPr="004370EE">
        <w:rPr>
          <w:rFonts w:ascii="Traditional Arabic" w:hAnsi="Traditional Arabic" w:cs="Traditional Arabic"/>
          <w:b/>
          <w:bCs/>
          <w:sz w:val="32"/>
          <w:szCs w:val="32"/>
        </w:rPr>
        <w:t xml:space="preserve">                </w:t>
      </w:r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           </w:t>
      </w:r>
      <w:r w:rsidR="0030117F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  </w:t>
      </w:r>
      <w:r w:rsidR="004370EE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 xml:space="preserve">ط </w:t>
      </w:r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>د</w:t>
      </w:r>
      <w:r w:rsidR="009245DB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:</w:t>
      </w:r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فاروق </w:t>
      </w:r>
      <w:proofErr w:type="spellStart"/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>عميور</w:t>
      </w:r>
      <w:proofErr w:type="spellEnd"/>
    </w:p>
    <w:p w:rsidR="009245DB" w:rsidRPr="004370EE" w:rsidRDefault="009245DB" w:rsidP="00992008">
      <w:pPr>
        <w:bidi/>
        <w:rPr>
          <w:rFonts w:ascii="Traditional Arabic" w:hAnsi="Traditional Arabic" w:cs="Traditional Arabic"/>
          <w:b/>
          <w:bCs/>
          <w:sz w:val="32"/>
          <w:szCs w:val="32"/>
          <w:rtl/>
        </w:rPr>
      </w:pPr>
      <w:r w:rsidRPr="004370EE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  <w:t>رقم الهاتف</w:t>
      </w:r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:0662171855                     </w:t>
      </w:r>
      <w:r w:rsid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              </w:t>
      </w:r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         </w:t>
      </w:r>
      <w:r w:rsidRPr="004370EE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  <w:t>رقم الهاتف</w:t>
      </w:r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:0656353397 </w:t>
      </w:r>
    </w:p>
    <w:p w:rsidR="000D73D7" w:rsidRPr="004370EE" w:rsidRDefault="00D44630" w:rsidP="000D73D7">
      <w:pPr>
        <w:jc w:val="right"/>
        <w:rPr>
          <w:rFonts w:ascii="Traditional Arabic" w:hAnsi="Traditional Arabic" w:cs="Traditional Arabic"/>
          <w:sz w:val="28"/>
          <w:szCs w:val="28"/>
        </w:rPr>
      </w:pPr>
      <w:hyperlink r:id="rId5" w:history="1">
        <w:r w:rsidR="000D73D7" w:rsidRPr="004370EE">
          <w:rPr>
            <w:rStyle w:val="Lienhypertexte"/>
            <w:rFonts w:ascii="Traditional Arabic" w:hAnsi="Traditional Arabic" w:cs="Traditional Arabic"/>
            <w:sz w:val="28"/>
            <w:szCs w:val="28"/>
          </w:rPr>
          <w:t>faridmame@yahoo.com</w:t>
        </w:r>
      </w:hyperlink>
      <w:r w:rsidR="000D73D7" w:rsidRPr="004370EE">
        <w:rPr>
          <w:rFonts w:ascii="Traditional Arabic" w:hAnsi="Traditional Arabic" w:cs="Traditional Arabic"/>
        </w:rPr>
        <w:t xml:space="preserve">                                                     </w:t>
      </w:r>
      <w:hyperlink r:id="rId6" w:history="1">
        <w:r w:rsidR="000D73D7" w:rsidRPr="004370EE">
          <w:rPr>
            <w:rStyle w:val="Lienhypertexte"/>
            <w:rFonts w:ascii="Traditional Arabic" w:hAnsi="Traditional Arabic" w:cs="Traditional Arabic"/>
            <w:sz w:val="28"/>
            <w:szCs w:val="28"/>
          </w:rPr>
          <w:t>selim.baaloudj@ummto.dz</w:t>
        </w:r>
      </w:hyperlink>
      <w:r w:rsidR="000D73D7" w:rsidRPr="004370EE">
        <w:rPr>
          <w:rFonts w:ascii="Traditional Arabic" w:hAnsi="Traditional Arabic" w:cs="Traditional Arabic"/>
          <w:sz w:val="28"/>
          <w:szCs w:val="28"/>
        </w:rPr>
        <w:t xml:space="preserve"> </w:t>
      </w:r>
    </w:p>
    <w:p w:rsidR="006D3A78" w:rsidRPr="004370EE" w:rsidRDefault="000D73D7" w:rsidP="006D3A78">
      <w:pPr>
        <w:bidi/>
        <w:rPr>
          <w:rFonts w:ascii="Traditional Arabic" w:hAnsi="Traditional Arabic" w:cs="Traditional Arabic"/>
          <w:b/>
          <w:bCs/>
          <w:sz w:val="32"/>
          <w:szCs w:val="32"/>
          <w:rtl/>
        </w:rPr>
      </w:pPr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</w:t>
      </w:r>
      <w:proofErr w:type="gramStart"/>
      <w:r w:rsidRPr="004370EE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  <w:t>المؤسسة</w:t>
      </w:r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:</w:t>
      </w:r>
      <w:proofErr w:type="gramEnd"/>
      <w:r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</w:t>
      </w:r>
      <w:r w:rsidR="00992008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كلية العلوم الإنسانية و الاجتماعية . قسم </w:t>
      </w:r>
      <w:proofErr w:type="gramStart"/>
      <w:r w:rsidR="00992008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>التاريخ :</w:t>
      </w:r>
      <w:proofErr w:type="gramEnd"/>
      <w:r w:rsidR="00992008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</w:t>
      </w:r>
      <w:r w:rsidR="006D3A78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جامعة مولود معمري. </w:t>
      </w:r>
      <w:proofErr w:type="spellStart"/>
      <w:r w:rsidR="006D3A78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>تيزي</w:t>
      </w:r>
      <w:proofErr w:type="spellEnd"/>
      <w:r w:rsidR="006D3A78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 xml:space="preserve"> </w:t>
      </w:r>
      <w:proofErr w:type="spellStart"/>
      <w:r w:rsidR="006D3A78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>وزو</w:t>
      </w:r>
      <w:proofErr w:type="spellEnd"/>
      <w:r w:rsidR="006D3A78" w:rsidRPr="004370EE">
        <w:rPr>
          <w:rFonts w:ascii="Traditional Arabic" w:hAnsi="Traditional Arabic" w:cs="Traditional Arabic"/>
          <w:b/>
          <w:bCs/>
          <w:sz w:val="32"/>
          <w:szCs w:val="32"/>
          <w:rtl/>
        </w:rPr>
        <w:t>.</w:t>
      </w:r>
    </w:p>
    <w:p w:rsidR="00857B46" w:rsidRPr="004370EE" w:rsidRDefault="00857B46" w:rsidP="006D3A78">
      <w:pPr>
        <w:bidi/>
        <w:rPr>
          <w:rFonts w:ascii="Traditional Arabic" w:hAnsi="Traditional Arabic" w:cs="Traditional Arabic"/>
          <w:sz w:val="40"/>
          <w:szCs w:val="40"/>
          <w:u w:val="single"/>
          <w:rtl/>
        </w:rPr>
      </w:pPr>
      <w:proofErr w:type="gramStart"/>
      <w:r w:rsidRPr="004370EE">
        <w:rPr>
          <w:rFonts w:ascii="Traditional Arabic" w:hAnsi="Traditional Arabic" w:cs="Traditional Arabic"/>
          <w:b/>
          <w:bCs/>
          <w:sz w:val="40"/>
          <w:szCs w:val="40"/>
          <w:u w:val="single"/>
          <w:rtl/>
        </w:rPr>
        <w:t>الملخص</w:t>
      </w:r>
      <w:proofErr w:type="gramEnd"/>
      <w:r w:rsidRPr="004370EE">
        <w:rPr>
          <w:rFonts w:ascii="Traditional Arabic" w:hAnsi="Traditional Arabic" w:cs="Traditional Arabic"/>
          <w:b/>
          <w:bCs/>
          <w:sz w:val="40"/>
          <w:szCs w:val="40"/>
          <w:u w:val="single"/>
          <w:rtl/>
        </w:rPr>
        <w:t xml:space="preserve">: </w:t>
      </w:r>
      <w:r w:rsidR="00670F8A" w:rsidRPr="004370EE">
        <w:rPr>
          <w:rFonts w:ascii="Traditional Arabic" w:hAnsi="Traditional Arabic" w:cs="Traditional Arabic"/>
          <w:b/>
          <w:bCs/>
          <w:sz w:val="40"/>
          <w:szCs w:val="40"/>
          <w:u w:val="single"/>
          <w:rtl/>
        </w:rPr>
        <w:t xml:space="preserve">      </w:t>
      </w:r>
      <w:r w:rsidR="00670F8A" w:rsidRPr="004370EE">
        <w:rPr>
          <w:rFonts w:ascii="Traditional Arabic" w:hAnsi="Traditional Arabic" w:cs="Traditional Arabic"/>
          <w:sz w:val="40"/>
          <w:szCs w:val="40"/>
          <w:u w:val="single"/>
          <w:rtl/>
        </w:rPr>
        <w:t xml:space="preserve"> </w:t>
      </w:r>
      <w:r w:rsidR="00552168" w:rsidRPr="004370EE">
        <w:rPr>
          <w:rFonts w:ascii="Traditional Arabic" w:hAnsi="Traditional Arabic" w:cs="Traditional Arabic"/>
          <w:sz w:val="40"/>
          <w:szCs w:val="40"/>
          <w:u w:val="single"/>
          <w:rtl/>
        </w:rPr>
        <w:t xml:space="preserve"> </w:t>
      </w:r>
    </w:p>
    <w:p w:rsidR="006D3A78" w:rsidRPr="004370EE" w:rsidRDefault="00DB789A" w:rsidP="00EF6AD8">
      <w:pPr>
        <w:bidi/>
        <w:rPr>
          <w:rFonts w:ascii="Traditional Arabic" w:hAnsi="Traditional Arabic" w:cs="Traditional Arabic"/>
          <w:sz w:val="32"/>
          <w:szCs w:val="32"/>
          <w:rtl/>
        </w:rPr>
      </w:pPr>
      <w:r w:rsidRPr="004370EE">
        <w:rPr>
          <w:rFonts w:ascii="Traditional Arabic" w:hAnsi="Traditional Arabic" w:cs="Traditional Arabic"/>
          <w:sz w:val="32"/>
          <w:szCs w:val="32"/>
        </w:rPr>
        <w:t xml:space="preserve">       </w:t>
      </w:r>
      <w:r w:rsidR="00552168" w:rsidRPr="004370EE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 w:rsidR="006D3A78" w:rsidRPr="004370EE">
        <w:rPr>
          <w:rFonts w:ascii="Traditional Arabic" w:hAnsi="Traditional Arabic" w:cs="Traditional Arabic"/>
          <w:sz w:val="32"/>
          <w:szCs w:val="32"/>
          <w:rtl/>
        </w:rPr>
        <w:t xml:space="preserve">تعرض الجزائريون منذ احتلال مدينة الجزائر إلى مختلف الانتهاكات والقهر والظلم الذي سلط عليهم من قبل الاستدمار الفرنسي؛ ومن ذلك مثلا أن الفلاحين قد تعرضوا إلى التجريد </w:t>
      </w:r>
      <w:proofErr w:type="spellStart"/>
      <w:r w:rsidR="006D3A78" w:rsidRPr="004370EE">
        <w:rPr>
          <w:rFonts w:ascii="Traditional Arabic" w:hAnsi="Traditional Arabic" w:cs="Traditional Arabic"/>
          <w:sz w:val="32"/>
          <w:szCs w:val="32"/>
          <w:rtl/>
        </w:rPr>
        <w:t>الممنهج</w:t>
      </w:r>
      <w:proofErr w:type="spellEnd"/>
      <w:r w:rsidR="006D3A78" w:rsidRPr="004370EE">
        <w:rPr>
          <w:rFonts w:ascii="Traditional Arabic" w:hAnsi="Traditional Arabic" w:cs="Traditional Arabic"/>
          <w:sz w:val="32"/>
          <w:szCs w:val="32"/>
          <w:rtl/>
        </w:rPr>
        <w:t xml:space="preserve"> والمكثف؛ والذي كانت نتائجه قاسية؛ وصلت إلى الخسارة شبه الكلية للأراضي خاصة الخصبة منها، فضاعت حقوقهم في الاستغلال العادي لهذه الأراضي، وفقدت وسائل العيش.</w:t>
      </w:r>
      <w:r w:rsidR="00EF6AD8" w:rsidRPr="004370EE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 w:rsidR="009B1AE0" w:rsidRPr="004370EE">
        <w:rPr>
          <w:rFonts w:ascii="Traditional Arabic" w:hAnsi="Traditional Arabic" w:cs="Traditional Arabic"/>
          <w:sz w:val="32"/>
          <w:szCs w:val="32"/>
          <w:rtl/>
        </w:rPr>
        <w:t xml:space="preserve">لقد أدت </w:t>
      </w:r>
      <w:r w:rsidR="006D3A78" w:rsidRPr="004370EE">
        <w:rPr>
          <w:rFonts w:ascii="Traditional Arabic" w:hAnsi="Traditional Arabic" w:cs="Traditional Arabic"/>
          <w:sz w:val="32"/>
          <w:szCs w:val="32"/>
          <w:rtl/>
        </w:rPr>
        <w:t xml:space="preserve">القوانين المتعاقبة </w:t>
      </w:r>
      <w:r w:rsidR="00EF6AD8" w:rsidRPr="004370EE">
        <w:rPr>
          <w:rFonts w:ascii="Traditional Arabic" w:hAnsi="Traditional Arabic" w:cs="Traditional Arabic"/>
          <w:sz w:val="32"/>
          <w:szCs w:val="32"/>
          <w:rtl/>
        </w:rPr>
        <w:t xml:space="preserve">- ترسانة هائلة من القوانين- </w:t>
      </w:r>
      <w:r w:rsidR="006D3A78" w:rsidRPr="004370EE">
        <w:rPr>
          <w:rFonts w:ascii="Traditional Arabic" w:hAnsi="Traditional Arabic" w:cs="Traditional Arabic"/>
          <w:sz w:val="32"/>
          <w:szCs w:val="32"/>
          <w:rtl/>
        </w:rPr>
        <w:t xml:space="preserve">التي فرضتها الإدارة الاستعمارية على </w:t>
      </w:r>
      <w:r w:rsidR="009B1AE0" w:rsidRPr="004370EE">
        <w:rPr>
          <w:rFonts w:ascii="Traditional Arabic" w:hAnsi="Traditional Arabic" w:cs="Traditional Arabic"/>
          <w:sz w:val="32"/>
          <w:szCs w:val="32"/>
          <w:rtl/>
        </w:rPr>
        <w:t xml:space="preserve">الأراضي، سواء </w:t>
      </w:r>
      <w:proofErr w:type="spellStart"/>
      <w:r w:rsidR="009B1AE0" w:rsidRPr="004370EE">
        <w:rPr>
          <w:rFonts w:ascii="Traditional Arabic" w:hAnsi="Traditional Arabic" w:cs="Traditional Arabic"/>
          <w:sz w:val="32"/>
          <w:szCs w:val="32"/>
          <w:rtl/>
        </w:rPr>
        <w:t>الغابية</w:t>
      </w:r>
      <w:proofErr w:type="spellEnd"/>
      <w:r w:rsidR="009B1AE0" w:rsidRPr="004370EE">
        <w:rPr>
          <w:rFonts w:ascii="Traditional Arabic" w:hAnsi="Traditional Arabic" w:cs="Traditional Arabic"/>
          <w:sz w:val="32"/>
          <w:szCs w:val="32"/>
          <w:rtl/>
        </w:rPr>
        <w:t xml:space="preserve"> أو التي على الشيوع إلى طرد هؤلاء الفلاحين والتضييق عليهم؛ حتى غدا الوضع مع مرور الزمن أن أصحاب الأرض الذين كانوا سادة عليها، صاروا يعملون بثمن بخس لتوفير قوت أبنائهم.</w:t>
      </w:r>
    </w:p>
    <w:p w:rsidR="0030117F" w:rsidRPr="004370EE" w:rsidRDefault="004721B6" w:rsidP="004370EE">
      <w:pPr>
        <w:bidi/>
        <w:rPr>
          <w:rFonts w:ascii="Traditional Arabic" w:hAnsi="Traditional Arabic" w:cs="Traditional Arabic"/>
          <w:sz w:val="32"/>
          <w:szCs w:val="32"/>
          <w:rtl/>
        </w:rPr>
      </w:pPr>
      <w:proofErr w:type="gramStart"/>
      <w:r w:rsidRPr="004370EE">
        <w:rPr>
          <w:rFonts w:ascii="Traditional Arabic" w:hAnsi="Traditional Arabic" w:cs="Traditional Arabic"/>
          <w:sz w:val="32"/>
          <w:szCs w:val="32"/>
          <w:rtl/>
        </w:rPr>
        <w:t>مرت</w:t>
      </w:r>
      <w:proofErr w:type="gramEnd"/>
      <w:r w:rsidRPr="004370EE">
        <w:rPr>
          <w:rFonts w:ascii="Traditional Arabic" w:hAnsi="Traditional Arabic" w:cs="Traditional Arabic"/>
          <w:sz w:val="32"/>
          <w:szCs w:val="32"/>
          <w:rtl/>
        </w:rPr>
        <w:t xml:space="preserve"> سياسة تجريد الفلاحين من أراضيهم بمراحل وهذا بغية إنشاء أكبر عدد ممكن من المستوطنات، والذي يكفل لف</w:t>
      </w:r>
      <w:r w:rsidR="00EF6AD8" w:rsidRPr="004370EE">
        <w:rPr>
          <w:rFonts w:ascii="Traditional Arabic" w:hAnsi="Traditional Arabic" w:cs="Traditional Arabic"/>
          <w:sz w:val="32"/>
          <w:szCs w:val="32"/>
          <w:rtl/>
        </w:rPr>
        <w:t>رنسا بالتواجد المطلق في الجزائر؛ كان منطلقها مصادرة الأملاك الوقفية. و</w:t>
      </w:r>
      <w:r w:rsidR="009B1AE0" w:rsidRPr="004370EE">
        <w:rPr>
          <w:rFonts w:ascii="Traditional Arabic" w:hAnsi="Traditional Arabic" w:cs="Traditional Arabic"/>
          <w:sz w:val="32"/>
          <w:szCs w:val="32"/>
          <w:rtl/>
        </w:rPr>
        <w:t xml:space="preserve">رغم ما مورس على هؤلاء غير أنهم لم يستسلموا، وقد عبروا عن ذلك في عديد المرات وبمختلف الوسائل؛ كان أهمها الانخراط- ودون تردد- في جبهة حمل السلاح؛ </w:t>
      </w:r>
      <w:r w:rsidRPr="004370EE">
        <w:rPr>
          <w:rFonts w:ascii="Traditional Arabic" w:hAnsi="Traditional Arabic" w:cs="Traditional Arabic"/>
          <w:sz w:val="32"/>
          <w:szCs w:val="32"/>
          <w:rtl/>
        </w:rPr>
        <w:t>فكانت</w:t>
      </w:r>
      <w:r w:rsidR="009B1AE0" w:rsidRPr="004370EE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 w:rsidRPr="004370EE">
        <w:rPr>
          <w:rFonts w:ascii="Traditional Arabic" w:hAnsi="Traditional Arabic" w:cs="Traditional Arabic"/>
          <w:sz w:val="32"/>
          <w:szCs w:val="32"/>
          <w:rtl/>
        </w:rPr>
        <w:t>قاعدة ال</w:t>
      </w:r>
      <w:r w:rsidR="009B1AE0" w:rsidRPr="004370EE">
        <w:rPr>
          <w:rFonts w:ascii="Traditional Arabic" w:hAnsi="Traditional Arabic" w:cs="Traditional Arabic"/>
          <w:sz w:val="32"/>
          <w:szCs w:val="32"/>
          <w:rtl/>
        </w:rPr>
        <w:t>ثورة التحريرية</w:t>
      </w:r>
      <w:r w:rsidRPr="004370EE">
        <w:rPr>
          <w:rFonts w:ascii="Traditional Arabic" w:hAnsi="Traditional Arabic" w:cs="Traditional Arabic"/>
          <w:sz w:val="32"/>
          <w:szCs w:val="32"/>
          <w:rtl/>
        </w:rPr>
        <w:t xml:space="preserve"> تتمثل في وجود هذه الطبقة من المجتمع وبكثافة؛ بل كانت المساهم </w:t>
      </w:r>
      <w:r w:rsidRPr="004370EE">
        <w:rPr>
          <w:rFonts w:ascii="Traditional Arabic" w:hAnsi="Traditional Arabic" w:cs="Traditional Arabic"/>
          <w:sz w:val="32"/>
          <w:szCs w:val="32"/>
          <w:rtl/>
        </w:rPr>
        <w:lastRenderedPageBreak/>
        <w:t xml:space="preserve">الفعال في تطوع الطبقات الاجتماعية الأخرى لهذه الانتفاضة التي غايتها عودة أرض الجزائر المحروسة إلى ما قبل الخامس </w:t>
      </w:r>
      <w:proofErr w:type="spellStart"/>
      <w:r w:rsidRPr="004370EE">
        <w:rPr>
          <w:rFonts w:ascii="Traditional Arabic" w:hAnsi="Traditional Arabic" w:cs="Traditional Arabic"/>
          <w:sz w:val="32"/>
          <w:szCs w:val="32"/>
          <w:rtl/>
        </w:rPr>
        <w:t>جويلية</w:t>
      </w:r>
      <w:proofErr w:type="spellEnd"/>
      <w:r w:rsidRPr="004370EE">
        <w:rPr>
          <w:rFonts w:ascii="Traditional Arabic" w:hAnsi="Traditional Arabic" w:cs="Traditional Arabic"/>
          <w:sz w:val="32"/>
          <w:szCs w:val="32"/>
          <w:rtl/>
        </w:rPr>
        <w:t xml:space="preserve"> 1830.  </w:t>
      </w:r>
      <w:r w:rsidR="009B1AE0" w:rsidRPr="004370EE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</w:p>
    <w:tbl>
      <w:tblPr>
        <w:tblStyle w:val="Grilledutableau"/>
        <w:bidiVisual/>
        <w:tblW w:w="0" w:type="auto"/>
        <w:tblLook w:val="04A0"/>
      </w:tblPr>
      <w:tblGrid>
        <w:gridCol w:w="9212"/>
      </w:tblGrid>
      <w:tr w:rsidR="0030117F" w:rsidTr="0030117F">
        <w:trPr>
          <w:trHeight w:val="4536"/>
        </w:trPr>
        <w:tc>
          <w:tcPr>
            <w:tcW w:w="9212" w:type="dxa"/>
          </w:tcPr>
          <w:p w:rsidR="00EB4F2A" w:rsidRPr="00EB4F2A" w:rsidRDefault="00EB4F2A" w:rsidP="0030117F">
            <w:pPr>
              <w:bidi/>
              <w:jc w:val="right"/>
              <w:rPr>
                <w:rStyle w:val="rynqvb"/>
                <w:rFonts w:ascii="Andalus" w:hAnsi="Andalus" w:cs="Andalus"/>
                <w:b/>
                <w:bCs/>
                <w:u w:val="single"/>
              </w:rPr>
            </w:pPr>
            <w:r w:rsidRPr="00EB4F2A">
              <w:rPr>
                <w:rStyle w:val="rynqvb"/>
                <w:b/>
                <w:bCs/>
                <w:u w:val="single"/>
              </w:rPr>
              <w:t>Résumé</w:t>
            </w:r>
          </w:p>
          <w:p w:rsidR="0030117F" w:rsidRDefault="0030117F" w:rsidP="00EB4F2A">
            <w:pPr>
              <w:bidi/>
              <w:jc w:val="right"/>
              <w:rPr>
                <w:rFonts w:ascii="Sakkal Majalla" w:hAnsi="Sakkal Majalla" w:cs="Sakkal Majalla"/>
                <w:sz w:val="32"/>
                <w:szCs w:val="32"/>
                <w:rtl/>
              </w:rPr>
            </w:pPr>
            <w:r w:rsidRPr="0030117F">
              <w:rPr>
                <w:rStyle w:val="rynqvb"/>
                <w:rFonts w:ascii="Andalus" w:hAnsi="Andalus" w:cs="Andalus"/>
              </w:rPr>
              <w:t>Depuis l'occupation de la ville d'Alger, les Algériens ont été exposés à diverses violations, oppressions et injustices que leur impose le colonialisme français.</w:t>
            </w:r>
            <w:r w:rsidRPr="0030117F">
              <w:rPr>
                <w:rStyle w:val="hwtze"/>
                <w:rFonts w:ascii="Andalus" w:hAnsi="Andalus" w:cs="Andalus"/>
              </w:rPr>
              <w:t xml:space="preserve"> </w:t>
            </w:r>
            <w:r w:rsidRPr="0030117F">
              <w:rPr>
                <w:rStyle w:val="rynqvb"/>
                <w:rFonts w:ascii="Andalus" w:hAnsi="Andalus" w:cs="Andalus"/>
              </w:rPr>
              <w:t>Par exemple, les paysans ont été soumis à une dépossession systématique et intense.</w:t>
            </w:r>
            <w:r w:rsidRPr="0030117F">
              <w:rPr>
                <w:rStyle w:val="hwtze"/>
                <w:rFonts w:ascii="Andalus" w:hAnsi="Andalus" w:cs="Andalus"/>
              </w:rPr>
              <w:t xml:space="preserve"> </w:t>
            </w:r>
            <w:r w:rsidRPr="0030117F">
              <w:rPr>
                <w:rStyle w:val="rynqvb"/>
                <w:rFonts w:ascii="Andalus" w:hAnsi="Andalus" w:cs="Andalus"/>
              </w:rPr>
              <w:t>Ce qui a eu des résultats sévères ;</w:t>
            </w:r>
            <w:r w:rsidRPr="0030117F">
              <w:rPr>
                <w:rStyle w:val="hwtze"/>
                <w:rFonts w:ascii="Andalus" w:hAnsi="Andalus" w:cs="Andalus"/>
              </w:rPr>
              <w:t xml:space="preserve"> </w:t>
            </w:r>
            <w:r w:rsidRPr="0030117F">
              <w:rPr>
                <w:rStyle w:val="rynqvb"/>
                <w:rFonts w:ascii="Andalus" w:hAnsi="Andalus" w:cs="Andalus"/>
              </w:rPr>
              <w:t>Cela a abouti à une perte presque totale de terres, surtout les plus fertiles, avec la perte de leurs droits à une exploitation normale de ces terres et de leurs moyens de subsistance.</w:t>
            </w:r>
            <w:r w:rsidRPr="0030117F">
              <w:rPr>
                <w:rStyle w:val="hwtze"/>
                <w:rFonts w:ascii="Andalus" w:hAnsi="Andalus" w:cs="Andalus"/>
              </w:rPr>
              <w:t xml:space="preserve"> </w:t>
            </w:r>
            <w:r w:rsidRPr="0030117F">
              <w:rPr>
                <w:rStyle w:val="rynqvb"/>
                <w:rFonts w:ascii="Andalus" w:hAnsi="Andalus" w:cs="Andalus"/>
              </w:rPr>
              <w:t>Les lois successives – un immense arsenal de lois – imposées par l'administration coloniale sur les terres, qu'elles soient forestières ou communales, ont conduit à l'expulsion de ces paysans et à des restrictions à leur encontre.</w:t>
            </w:r>
            <w:r w:rsidRPr="0030117F">
              <w:rPr>
                <w:rStyle w:val="hwtze"/>
                <w:rFonts w:ascii="Andalus" w:hAnsi="Andalus" w:cs="Andalus"/>
              </w:rPr>
              <w:t xml:space="preserve"> </w:t>
            </w:r>
            <w:r w:rsidRPr="0030117F">
              <w:rPr>
                <w:rStyle w:val="rynqvb"/>
                <w:rFonts w:ascii="Andalus" w:hAnsi="Andalus" w:cs="Andalus"/>
              </w:rPr>
              <w:t>Jusqu'à ce que, au fil du temps, les propriétaires de la terre, qui en étaient maîtres, se mettent à travailler à bas prix pour nourrir leurs enfants. La politique de dépouillement des terres des paysans s'est déroulée par étapes, dans le but d'implanter le plus grand nombre possible d'implantations, garantissant à la France une présence absolue en Algérie.</w:t>
            </w:r>
            <w:r w:rsidRPr="0030117F">
              <w:rPr>
                <w:rStyle w:val="hwtze"/>
                <w:rFonts w:ascii="Andalus" w:hAnsi="Andalus" w:cs="Andalus"/>
              </w:rPr>
              <w:t xml:space="preserve"> </w:t>
            </w:r>
            <w:r w:rsidRPr="0030117F">
              <w:rPr>
                <w:rStyle w:val="rynqvb"/>
                <w:rFonts w:ascii="Andalus" w:hAnsi="Andalus" w:cs="Andalus"/>
              </w:rPr>
              <w:t>Son principe était la confiscation des biens de dotation.</w:t>
            </w:r>
            <w:r w:rsidRPr="0030117F">
              <w:rPr>
                <w:rStyle w:val="hwtze"/>
                <w:rFonts w:ascii="Andalus" w:hAnsi="Andalus" w:cs="Andalus"/>
              </w:rPr>
              <w:t xml:space="preserve"> </w:t>
            </w:r>
            <w:r w:rsidRPr="0030117F">
              <w:rPr>
                <w:rStyle w:val="rynqvb"/>
                <w:rFonts w:ascii="Andalus" w:hAnsi="Andalus" w:cs="Andalus"/>
              </w:rPr>
              <w:t>Malgré ce qui leur a été fait, ils n’ont pas cédé et ils l’ont exprimé à plusieurs reprises et de diverses manières.</w:t>
            </w:r>
            <w:r w:rsidRPr="0030117F">
              <w:rPr>
                <w:rStyle w:val="hwtze"/>
                <w:rFonts w:ascii="Andalus" w:hAnsi="Andalus" w:cs="Andalus"/>
              </w:rPr>
              <w:t xml:space="preserve"> </w:t>
            </w:r>
            <w:r w:rsidRPr="0030117F">
              <w:rPr>
                <w:rStyle w:val="rynqvb"/>
                <w:rFonts w:ascii="Andalus" w:hAnsi="Andalus" w:cs="Andalus"/>
              </w:rPr>
              <w:t>Le plus important étant de s’engager – sans hésitation – sur le front des armes.</w:t>
            </w:r>
            <w:r w:rsidRPr="0030117F">
              <w:rPr>
                <w:rStyle w:val="hwtze"/>
                <w:rFonts w:ascii="Andalus" w:hAnsi="Andalus" w:cs="Andalus"/>
              </w:rPr>
              <w:t xml:space="preserve"> </w:t>
            </w:r>
            <w:r w:rsidRPr="0030117F">
              <w:rPr>
                <w:rStyle w:val="rynqvb"/>
                <w:rFonts w:ascii="Andalus" w:hAnsi="Andalus" w:cs="Andalus"/>
              </w:rPr>
              <w:t>La base de la révolution de libération était la présence massive de cette classe de la société.</w:t>
            </w:r>
            <w:r w:rsidRPr="0030117F">
              <w:rPr>
                <w:rStyle w:val="hwtze"/>
                <w:rFonts w:ascii="Andalus" w:hAnsi="Andalus" w:cs="Andalus"/>
              </w:rPr>
              <w:t xml:space="preserve"> </w:t>
            </w:r>
            <w:r w:rsidRPr="0030117F">
              <w:rPr>
                <w:rStyle w:val="rynqvb"/>
                <w:rFonts w:ascii="Andalus" w:hAnsi="Andalus" w:cs="Andalus"/>
              </w:rPr>
              <w:t>Il contribua plutôt efficacement à l'engagement d'autres classes sociales dans ce soulèvement dont le but était le retour des terres protégées de l'Algérie d'avant le 5 juillet 1830</w:t>
            </w:r>
            <w:r>
              <w:rPr>
                <w:rStyle w:val="rynqvb"/>
              </w:rPr>
              <w:t>.</w:t>
            </w:r>
          </w:p>
        </w:tc>
      </w:tr>
    </w:tbl>
    <w:p w:rsidR="004370EE" w:rsidRPr="004370EE" w:rsidRDefault="004370EE" w:rsidP="00BA6A7F">
      <w:pPr>
        <w:bidi/>
        <w:rPr>
          <w:rFonts w:ascii="Traditional Arabic" w:hAnsi="Traditional Arabic" w:cs="Traditional Arabic"/>
          <w:sz w:val="32"/>
          <w:szCs w:val="32"/>
          <w:rtl/>
        </w:rPr>
      </w:pPr>
      <w:r w:rsidRPr="004370EE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 w:rsidRPr="004370EE">
        <w:rPr>
          <w:rFonts w:ascii="Traditional Arabic" w:hAnsi="Traditional Arabic" w:cs="Traditional Arabic"/>
          <w:sz w:val="32"/>
          <w:szCs w:val="32"/>
          <w:u w:val="single"/>
          <w:rtl/>
        </w:rPr>
        <w:t xml:space="preserve">الكلمات </w:t>
      </w:r>
      <w:proofErr w:type="spellStart"/>
      <w:r w:rsidRPr="004370EE">
        <w:rPr>
          <w:rFonts w:ascii="Traditional Arabic" w:hAnsi="Traditional Arabic" w:cs="Traditional Arabic"/>
          <w:sz w:val="32"/>
          <w:szCs w:val="32"/>
          <w:u w:val="single"/>
          <w:rtl/>
        </w:rPr>
        <w:t>المفتاحية</w:t>
      </w:r>
      <w:proofErr w:type="spellEnd"/>
      <w:r w:rsidRPr="004370EE">
        <w:rPr>
          <w:rFonts w:ascii="Traditional Arabic" w:hAnsi="Traditional Arabic" w:cs="Traditional Arabic"/>
          <w:sz w:val="32"/>
          <w:szCs w:val="32"/>
          <w:u w:val="single"/>
          <w:rtl/>
        </w:rPr>
        <w:t>:</w:t>
      </w:r>
      <w:r w:rsidRPr="004370EE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proofErr w:type="spellStart"/>
      <w:r w:rsidRPr="004370EE">
        <w:rPr>
          <w:rFonts w:ascii="Traditional Arabic" w:hAnsi="Traditional Arabic" w:cs="Traditional Arabic"/>
          <w:sz w:val="32"/>
          <w:szCs w:val="32"/>
          <w:rtl/>
        </w:rPr>
        <w:t>الإستيطان</w:t>
      </w:r>
      <w:proofErr w:type="spellEnd"/>
      <w:r w:rsidRPr="004370EE">
        <w:rPr>
          <w:rFonts w:ascii="Traditional Arabic" w:hAnsi="Traditional Arabic" w:cs="Traditional Arabic"/>
          <w:sz w:val="32"/>
          <w:szCs w:val="32"/>
          <w:rtl/>
        </w:rPr>
        <w:t xml:space="preserve"> . </w:t>
      </w:r>
      <w:proofErr w:type="gramStart"/>
      <w:r w:rsidRPr="004370EE">
        <w:rPr>
          <w:rFonts w:ascii="Traditional Arabic" w:hAnsi="Traditional Arabic" w:cs="Traditional Arabic"/>
          <w:sz w:val="32"/>
          <w:szCs w:val="32"/>
          <w:rtl/>
        </w:rPr>
        <w:t>التجريد .</w:t>
      </w:r>
      <w:proofErr w:type="spellStart"/>
      <w:proofErr w:type="gramEnd"/>
      <w:r w:rsidRPr="004370EE">
        <w:rPr>
          <w:rFonts w:ascii="Traditional Arabic" w:hAnsi="Traditional Arabic" w:cs="Traditional Arabic"/>
          <w:sz w:val="32"/>
          <w:szCs w:val="32"/>
          <w:rtl/>
        </w:rPr>
        <w:t>الإستعمار</w:t>
      </w:r>
      <w:proofErr w:type="spellEnd"/>
      <w:r w:rsidRPr="004370EE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</w:p>
    <w:p w:rsidR="004370EE" w:rsidRPr="00640BE8" w:rsidRDefault="004370EE" w:rsidP="00BA6A7F">
      <w:pPr>
        <w:bidi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</w:pPr>
      <w:proofErr w:type="gramStart"/>
      <w:r w:rsidRPr="00640BE8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  <w:t>مقدمة</w:t>
      </w:r>
      <w:proofErr w:type="gramEnd"/>
      <w:r w:rsidRPr="00640BE8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  <w:t>:</w:t>
      </w:r>
    </w:p>
    <w:p w:rsidR="00EE0560" w:rsidRPr="00EE0560" w:rsidRDefault="004370EE" w:rsidP="00EE0560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Sakkal Majalla" w:hAnsi="Sakkal Majalla" w:cs="Sakkal Majalla" w:hint="cs"/>
          <w:sz w:val="32"/>
          <w:szCs w:val="32"/>
          <w:rtl/>
        </w:rPr>
        <w:t xml:space="preserve">    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عملت الإدارة الفرنسية في الجزائر إلى </w:t>
      </w:r>
      <w:r w:rsidR="00C66176">
        <w:rPr>
          <w:rFonts w:ascii="Traditional Arabic" w:hAnsi="Traditional Arabic" w:cs="Traditional Arabic" w:hint="cs"/>
          <w:sz w:val="32"/>
          <w:szCs w:val="32"/>
          <w:rtl/>
        </w:rPr>
        <w:t>استعمال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كل أنواع الأساليب الهمجية و القمعية ضد الشعب الجزائري العزل من اجل إخضاعه و إحلال العنصر الأوربي الهمجي مكانه ، ومن ذلك ما فعلته بممتلكاته التي حولتها إلى ممتلكات فرنسية بعد إن كانت حق مكتسب للشعب الجزائري ، ومنحتها للمهجرين الأوربيين وجعلت حرية التصرف فيها لهم ،هذا ما أدى إلى اضطراب الأوضاع الداخلية و المعيشية للشعب الجزائري في جميع المجالات كونه كان يعتمد بالدرجة الأولى على أرضه في كسب قوته. ولم ترحم فرنسا الجزائريين رغم ما وصل إليه من تردي الأوضاع وانتشار الفقر والمجاعة و </w:t>
      </w:r>
      <w:proofErr w:type="gramStart"/>
      <w:r>
        <w:rPr>
          <w:rFonts w:ascii="Traditional Arabic" w:hAnsi="Traditional Arabic" w:cs="Traditional Arabic" w:hint="cs"/>
          <w:sz w:val="32"/>
          <w:szCs w:val="32"/>
          <w:rtl/>
        </w:rPr>
        <w:t>الأمراض .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..و لهذا من منطلق دراسة الكتب التاريخية التي عرفت لنا ما عاناه الشعب الجزائري أثناء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الإحتلال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الفرنسي </w:t>
      </w:r>
      <w:r w:rsidR="00C66176">
        <w:rPr>
          <w:rFonts w:ascii="Traditional Arabic" w:hAnsi="Traditional Arabic" w:cs="Traditional Arabic" w:hint="cs"/>
          <w:sz w:val="32"/>
          <w:szCs w:val="32"/>
          <w:rtl/>
        </w:rPr>
        <w:t xml:space="preserve">ارتأينا 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C66176">
        <w:rPr>
          <w:rFonts w:ascii="Traditional Arabic" w:hAnsi="Traditional Arabic" w:cs="Traditional Arabic" w:hint="cs"/>
          <w:sz w:val="32"/>
          <w:szCs w:val="32"/>
          <w:rtl/>
        </w:rPr>
        <w:t xml:space="preserve">إلقاء نظرة على كتاب تاريخي مهم الموسوم </w:t>
      </w:r>
      <w:proofErr w:type="spellStart"/>
      <w:r w:rsidR="00C66176">
        <w:rPr>
          <w:rFonts w:ascii="Traditional Arabic" w:hAnsi="Traditional Arabic" w:cs="Traditional Arabic" w:hint="cs"/>
          <w:sz w:val="32"/>
          <w:szCs w:val="32"/>
          <w:rtl/>
        </w:rPr>
        <w:t>بــ</w:t>
      </w:r>
      <w:proofErr w:type="spellEnd"/>
      <w:r w:rsidR="00C66176">
        <w:rPr>
          <w:rFonts w:ascii="Traditional Arabic" w:hAnsi="Traditional Arabic" w:cs="Traditional Arabic" w:hint="cs"/>
          <w:sz w:val="32"/>
          <w:szCs w:val="32"/>
          <w:rtl/>
        </w:rPr>
        <w:t xml:space="preserve">: تجريد الفلاحين من أراضيهم 1830/1962م" لمؤلفه </w:t>
      </w:r>
      <w:proofErr w:type="spellStart"/>
      <w:r w:rsidR="00C66176">
        <w:rPr>
          <w:rFonts w:ascii="Traditional Arabic" w:hAnsi="Traditional Arabic" w:cs="Traditional Arabic" w:hint="cs"/>
          <w:sz w:val="32"/>
          <w:szCs w:val="32"/>
          <w:rtl/>
        </w:rPr>
        <w:t>الجيلالي</w:t>
      </w:r>
      <w:proofErr w:type="spellEnd"/>
      <w:r w:rsidR="00C66176">
        <w:rPr>
          <w:rFonts w:ascii="Traditional Arabic" w:hAnsi="Traditional Arabic" w:cs="Traditional Arabic" w:hint="cs"/>
          <w:sz w:val="32"/>
          <w:szCs w:val="32"/>
          <w:rtl/>
        </w:rPr>
        <w:t xml:space="preserve"> صاري و الذي أورد فيه العديد من العناصر المهمة التي سلط من خلالها الضوء على الأرضية التي اتبعتها فرنسا من خلال سياستها </w:t>
      </w:r>
      <w:proofErr w:type="spellStart"/>
      <w:r w:rsidR="00C66176">
        <w:rPr>
          <w:rFonts w:ascii="Traditional Arabic" w:hAnsi="Traditional Arabic" w:cs="Traditional Arabic" w:hint="cs"/>
          <w:sz w:val="32"/>
          <w:szCs w:val="32"/>
          <w:rtl/>
        </w:rPr>
        <w:t>الإقتصادية</w:t>
      </w:r>
      <w:proofErr w:type="spellEnd"/>
      <w:r w:rsidR="00C66176">
        <w:rPr>
          <w:rFonts w:ascii="Traditional Arabic" w:hAnsi="Traditional Arabic" w:cs="Traditional Arabic" w:hint="cs"/>
          <w:sz w:val="32"/>
          <w:szCs w:val="32"/>
          <w:rtl/>
        </w:rPr>
        <w:t xml:space="preserve"> و </w:t>
      </w:r>
      <w:proofErr w:type="spellStart"/>
      <w:r w:rsidR="00C66176">
        <w:rPr>
          <w:rFonts w:ascii="Traditional Arabic" w:hAnsi="Traditional Arabic" w:cs="Traditional Arabic" w:hint="cs"/>
          <w:sz w:val="32"/>
          <w:szCs w:val="32"/>
          <w:rtl/>
        </w:rPr>
        <w:t>الإجتماعية</w:t>
      </w:r>
      <w:proofErr w:type="spellEnd"/>
      <w:r w:rsidR="00C66176">
        <w:rPr>
          <w:rFonts w:ascii="Traditional Arabic" w:hAnsi="Traditional Arabic" w:cs="Traditional Arabic" w:hint="cs"/>
          <w:sz w:val="32"/>
          <w:szCs w:val="32"/>
          <w:rtl/>
        </w:rPr>
        <w:t xml:space="preserve"> و الثقافية الفرنسية في الجزائر و أعطى لنا إحصائيات و تقارير حول الوضعية </w:t>
      </w:r>
      <w:proofErr w:type="spellStart"/>
      <w:r w:rsidR="00C66176">
        <w:rPr>
          <w:rFonts w:ascii="Traditional Arabic" w:hAnsi="Traditional Arabic" w:cs="Traditional Arabic" w:hint="cs"/>
          <w:sz w:val="32"/>
          <w:szCs w:val="32"/>
          <w:rtl/>
        </w:rPr>
        <w:t>الإقتصادية</w:t>
      </w:r>
      <w:proofErr w:type="spellEnd"/>
      <w:r w:rsidR="00C66176">
        <w:rPr>
          <w:rFonts w:ascii="Traditional Arabic" w:hAnsi="Traditional Arabic" w:cs="Traditional Arabic" w:hint="cs"/>
          <w:sz w:val="32"/>
          <w:szCs w:val="32"/>
          <w:rtl/>
        </w:rPr>
        <w:t xml:space="preserve"> و </w:t>
      </w:r>
      <w:proofErr w:type="spellStart"/>
      <w:r w:rsidR="00C66176">
        <w:rPr>
          <w:rFonts w:ascii="Traditional Arabic" w:hAnsi="Traditional Arabic" w:cs="Traditional Arabic" w:hint="cs"/>
          <w:sz w:val="32"/>
          <w:szCs w:val="32"/>
          <w:rtl/>
        </w:rPr>
        <w:t>الإجتماعية</w:t>
      </w:r>
      <w:proofErr w:type="spellEnd"/>
      <w:r w:rsidR="00C66176">
        <w:rPr>
          <w:rFonts w:ascii="Traditional Arabic" w:hAnsi="Traditional Arabic" w:cs="Traditional Arabic" w:hint="cs"/>
          <w:sz w:val="32"/>
          <w:szCs w:val="32"/>
          <w:rtl/>
        </w:rPr>
        <w:t xml:space="preserve"> للمجتمع الجزائري خلال القرن </w:t>
      </w:r>
      <w:r w:rsidR="00C66176">
        <w:rPr>
          <w:rFonts w:ascii="Traditional Arabic" w:hAnsi="Traditional Arabic" w:cs="Traditional Arabic" w:hint="cs"/>
          <w:sz w:val="32"/>
          <w:szCs w:val="32"/>
          <w:rtl/>
        </w:rPr>
        <w:lastRenderedPageBreak/>
        <w:t xml:space="preserve">التاسع عشر . ولهذا سنحاول في هذه الدراسة دراسة بعض العناصر التي جاءت في الكتاب وتوضيح مدى تأثر البنية </w:t>
      </w:r>
      <w:proofErr w:type="spellStart"/>
      <w:r w:rsidR="00C66176">
        <w:rPr>
          <w:rFonts w:ascii="Traditional Arabic" w:hAnsi="Traditional Arabic" w:cs="Traditional Arabic" w:hint="cs"/>
          <w:sz w:val="32"/>
          <w:szCs w:val="32"/>
          <w:rtl/>
        </w:rPr>
        <w:t>الإجتماعية</w:t>
      </w:r>
      <w:proofErr w:type="spellEnd"/>
      <w:r w:rsidR="00C66176">
        <w:rPr>
          <w:rFonts w:ascii="Traditional Arabic" w:hAnsi="Traditional Arabic" w:cs="Traditional Arabic" w:hint="cs"/>
          <w:sz w:val="32"/>
          <w:szCs w:val="32"/>
          <w:rtl/>
        </w:rPr>
        <w:t xml:space="preserve"> للمجتمع الجزائري من خلال ما</w:t>
      </w:r>
      <w:r w:rsidR="00EE0560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C66176">
        <w:rPr>
          <w:rFonts w:ascii="Traditional Arabic" w:hAnsi="Traditional Arabic" w:cs="Traditional Arabic" w:hint="cs"/>
          <w:sz w:val="32"/>
          <w:szCs w:val="32"/>
          <w:rtl/>
        </w:rPr>
        <w:t>جاء في هذا الكتاب .</w:t>
      </w:r>
      <w:r>
        <w:rPr>
          <w:rFonts w:ascii="Sakkal Majalla" w:hAnsi="Sakkal Majalla" w:cs="Sakkal Majalla" w:hint="cs"/>
          <w:sz w:val="32"/>
          <w:szCs w:val="32"/>
          <w:rtl/>
        </w:rPr>
        <w:t xml:space="preserve"> </w:t>
      </w:r>
      <w:r w:rsidR="00EE0560">
        <w:rPr>
          <w:rFonts w:ascii="Traditional Arabic" w:hAnsi="Traditional Arabic" w:cs="Traditional Arabic" w:hint="cs"/>
          <w:sz w:val="32"/>
          <w:szCs w:val="32"/>
          <w:rtl/>
        </w:rPr>
        <w:t xml:space="preserve">مما يجعلنا </w:t>
      </w:r>
      <w:proofErr w:type="gramStart"/>
      <w:r w:rsidR="00EE0560">
        <w:rPr>
          <w:rFonts w:ascii="Traditional Arabic" w:hAnsi="Traditional Arabic" w:cs="Traditional Arabic" w:hint="cs"/>
          <w:sz w:val="32"/>
          <w:szCs w:val="32"/>
          <w:rtl/>
        </w:rPr>
        <w:t>نتساءل</w:t>
      </w:r>
      <w:proofErr w:type="gramEnd"/>
      <w:r w:rsidR="00EE0560">
        <w:rPr>
          <w:rFonts w:ascii="Traditional Arabic" w:hAnsi="Traditional Arabic" w:cs="Traditional Arabic" w:hint="cs"/>
          <w:sz w:val="32"/>
          <w:szCs w:val="32"/>
          <w:rtl/>
        </w:rPr>
        <w:t xml:space="preserve"> عن الأهمية التاريخية التي نستقيها من كتاب "تجريد الفلاحين من أراضيهم1830/1962" ؟</w:t>
      </w:r>
      <w:r>
        <w:rPr>
          <w:rFonts w:ascii="Sakkal Majalla" w:hAnsi="Sakkal Majalla" w:cs="Sakkal Majalla" w:hint="cs"/>
          <w:sz w:val="32"/>
          <w:szCs w:val="32"/>
          <w:rtl/>
        </w:rPr>
        <w:t xml:space="preserve"> </w:t>
      </w:r>
      <w:r w:rsidR="00EE0560">
        <w:rPr>
          <w:rFonts w:ascii="Traditional Arabic" w:hAnsi="Traditional Arabic" w:cs="Traditional Arabic" w:hint="cs"/>
          <w:sz w:val="32"/>
          <w:szCs w:val="32"/>
          <w:rtl/>
        </w:rPr>
        <w:t xml:space="preserve">وفيما تتمثل السياسة الهمجية الفرنسية في الجزائر و </w:t>
      </w:r>
      <w:proofErr w:type="gramStart"/>
      <w:r w:rsidR="00640BE8">
        <w:rPr>
          <w:rFonts w:ascii="Traditional Arabic" w:hAnsi="Traditional Arabic" w:cs="Traditional Arabic" w:hint="cs"/>
          <w:sz w:val="32"/>
          <w:szCs w:val="32"/>
          <w:rtl/>
        </w:rPr>
        <w:t>تأثيراتها</w:t>
      </w:r>
      <w:proofErr w:type="gramEnd"/>
      <w:r w:rsidR="00EE0560">
        <w:rPr>
          <w:rFonts w:ascii="Traditional Arabic" w:hAnsi="Traditional Arabic" w:cs="Traditional Arabic" w:hint="cs"/>
          <w:sz w:val="32"/>
          <w:szCs w:val="32"/>
          <w:rtl/>
        </w:rPr>
        <w:t xml:space="preserve"> على السكان؟.</w:t>
      </w:r>
    </w:p>
    <w:p w:rsidR="00BA6A7F" w:rsidRPr="00EE0560" w:rsidRDefault="00BA6A7F" w:rsidP="004370EE">
      <w:pPr>
        <w:bidi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</w:pPr>
      <w:r w:rsidRPr="00EE0560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  <w:t>أهداف الدراسة:</w:t>
      </w:r>
    </w:p>
    <w:p w:rsidR="00BA6A7F" w:rsidRDefault="00BA6A7F" w:rsidP="00BA6A7F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من خلال هذه </w:t>
      </w:r>
      <w:r w:rsidR="00A34724">
        <w:rPr>
          <w:rFonts w:ascii="Traditional Arabic" w:hAnsi="Traditional Arabic" w:cs="Traditional Arabic" w:hint="cs"/>
          <w:sz w:val="32"/>
          <w:szCs w:val="32"/>
          <w:rtl/>
        </w:rPr>
        <w:t>الدراسة نسعى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A34724">
        <w:rPr>
          <w:rFonts w:ascii="Traditional Arabic" w:hAnsi="Traditional Arabic" w:cs="Traditional Arabic" w:hint="cs"/>
          <w:sz w:val="32"/>
          <w:szCs w:val="32"/>
          <w:rtl/>
        </w:rPr>
        <w:t>إلى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تحقيق مجموعة من الأهداف التي تندرج ضمنها </w:t>
      </w:r>
      <w:proofErr w:type="gramStart"/>
      <w:r w:rsidR="00A34724">
        <w:rPr>
          <w:rFonts w:ascii="Traditional Arabic" w:hAnsi="Traditional Arabic" w:cs="Traditional Arabic" w:hint="cs"/>
          <w:sz w:val="32"/>
          <w:szCs w:val="32"/>
          <w:rtl/>
        </w:rPr>
        <w:t>أهمها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:</w:t>
      </w:r>
      <w:proofErr w:type="gramEnd"/>
    </w:p>
    <w:p w:rsidR="00BA6A7F" w:rsidRDefault="00BA6A7F" w:rsidP="00BA6A7F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ـ / </w:t>
      </w:r>
      <w:proofErr w:type="gramStart"/>
      <w:r>
        <w:rPr>
          <w:rFonts w:ascii="Traditional Arabic" w:hAnsi="Traditional Arabic" w:cs="Traditional Arabic" w:hint="cs"/>
          <w:sz w:val="32"/>
          <w:szCs w:val="32"/>
          <w:rtl/>
        </w:rPr>
        <w:t>محاولة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تبيان الأهمية التاريخية التي يحتوي عليها الكتاب بحكم أنه تطرق </w:t>
      </w:r>
      <w:r w:rsidR="00A34724">
        <w:rPr>
          <w:rFonts w:ascii="Traditional Arabic" w:hAnsi="Traditional Arabic" w:cs="Traditional Arabic" w:hint="cs"/>
          <w:sz w:val="32"/>
          <w:szCs w:val="32"/>
          <w:rtl/>
        </w:rPr>
        <w:t>إلى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موضوع يحتاج منا </w:t>
      </w:r>
      <w:r w:rsidR="00A34724">
        <w:rPr>
          <w:rFonts w:ascii="Traditional Arabic" w:hAnsi="Traditional Arabic" w:cs="Traditional Arabic" w:hint="cs"/>
          <w:sz w:val="32"/>
          <w:szCs w:val="32"/>
          <w:rtl/>
        </w:rPr>
        <w:t>إلى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المزيد من البحث و التمحيص</w:t>
      </w:r>
    </w:p>
    <w:p w:rsidR="00BA6A7F" w:rsidRDefault="00BA6A7F" w:rsidP="00BA6A7F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ـ / محاولة الخروج بأفكار و حقائق تاريخية جديدة التي من خلالها يتم إعادة </w:t>
      </w:r>
      <w:proofErr w:type="gramStart"/>
      <w:r>
        <w:rPr>
          <w:rFonts w:ascii="Traditional Arabic" w:hAnsi="Traditional Arabic" w:cs="Traditional Arabic" w:hint="cs"/>
          <w:sz w:val="32"/>
          <w:szCs w:val="32"/>
          <w:rtl/>
        </w:rPr>
        <w:t>تدوين  الوقائع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و الأحداث التاريخية </w:t>
      </w:r>
    </w:p>
    <w:p w:rsidR="00BA6A7F" w:rsidRDefault="00BA6A7F" w:rsidP="00BA6A7F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ـ / إزالة الغبار على حقبة زمنية من تاريخ الجزائر إبان الإحتلال الفرنسي لا طالما </w:t>
      </w:r>
      <w:r w:rsidR="00A34724">
        <w:rPr>
          <w:rFonts w:ascii="Traditional Arabic" w:hAnsi="Traditional Arabic" w:cs="Traditional Arabic" w:hint="cs"/>
          <w:sz w:val="32"/>
          <w:szCs w:val="32"/>
          <w:rtl/>
        </w:rPr>
        <w:t>أكتنفها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الغموض و تبيان السياسة الهمجية المتبعة ضد الجزائريين</w:t>
      </w:r>
    </w:p>
    <w:p w:rsidR="00BA6A7F" w:rsidRPr="00640BE8" w:rsidRDefault="00BA6A7F" w:rsidP="00BA6A7F">
      <w:pPr>
        <w:bidi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</w:pPr>
      <w:r w:rsidRPr="00640BE8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>أهمية الدراسة :</w:t>
      </w:r>
    </w:p>
    <w:p w:rsidR="00AC2428" w:rsidRDefault="00BA6A7F" w:rsidP="00640BE8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و هذا من خلال تبيان منهجية </w:t>
      </w:r>
      <w:proofErr w:type="gramStart"/>
      <w:r>
        <w:rPr>
          <w:rFonts w:ascii="Traditional Arabic" w:hAnsi="Traditional Arabic" w:cs="Traditional Arabic" w:hint="cs"/>
          <w:sz w:val="32"/>
          <w:szCs w:val="32"/>
          <w:rtl/>
        </w:rPr>
        <w:t>الدراسة ،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مرتكزين في ذلك على مجموعة من العناصر  التالية وهي : </w:t>
      </w:r>
      <w:r w:rsidR="0020309F">
        <w:rPr>
          <w:rFonts w:ascii="Traditional Arabic" w:hAnsi="Traditional Arabic" w:cs="Traditional Arabic" w:hint="cs"/>
          <w:sz w:val="32"/>
          <w:szCs w:val="32"/>
          <w:rtl/>
        </w:rPr>
        <w:t xml:space="preserve">        </w:t>
      </w:r>
      <w:r>
        <w:rPr>
          <w:rFonts w:ascii="Traditional Arabic" w:hAnsi="Traditional Arabic" w:cs="Traditional Arabic" w:hint="cs"/>
          <w:sz w:val="32"/>
          <w:szCs w:val="32"/>
          <w:rtl/>
        </w:rPr>
        <w:t>الوصف</w:t>
      </w:r>
      <w:r w:rsidR="0020309F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>
        <w:rPr>
          <w:rFonts w:ascii="Traditional Arabic" w:hAnsi="Traditional Arabic" w:cs="Traditional Arabic" w:hint="cs"/>
          <w:sz w:val="32"/>
          <w:szCs w:val="32"/>
          <w:rtl/>
        </w:rPr>
        <w:t>و التقديم و التحليل و التقييم .</w:t>
      </w:r>
      <w:r w:rsidR="00A45F5B">
        <w:rPr>
          <w:rFonts w:ascii="Traditional Arabic" w:hAnsi="Traditional Arabic" w:cs="Traditional Arabic" w:hint="cs"/>
          <w:sz w:val="32"/>
          <w:szCs w:val="32"/>
          <w:rtl/>
        </w:rPr>
        <w:t>وهي عناصر بطاقة دراسة كتاب .</w:t>
      </w:r>
    </w:p>
    <w:p w:rsidR="00972554" w:rsidRPr="00972554" w:rsidRDefault="00972554" w:rsidP="00972554">
      <w:pPr>
        <w:bidi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</w:pPr>
      <w:r w:rsidRPr="00972554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 xml:space="preserve">1/ـ </w:t>
      </w:r>
      <w:proofErr w:type="gramStart"/>
      <w:r w:rsidRPr="00972554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>الوصف</w:t>
      </w:r>
      <w:proofErr w:type="gramEnd"/>
      <w:r w:rsidRPr="00972554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>:</w:t>
      </w:r>
    </w:p>
    <w:p w:rsidR="00A45F5B" w:rsidRPr="00A42BC1" w:rsidRDefault="00A45F5B" w:rsidP="00A45F5B">
      <w:pPr>
        <w:bidi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</w:pPr>
      <w:r w:rsidRPr="00A42BC1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>بطاقة فنية للكتاب:</w:t>
      </w:r>
    </w:p>
    <w:p w:rsidR="00A45F5B" w:rsidRDefault="00A45F5B" w:rsidP="00A45F5B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ـ </w:t>
      </w:r>
      <w:r w:rsidRPr="00A42BC1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عنوان الكتاب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: " تجريد الفلاحين من أراضيهم من 1830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الى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1962م . "</w:t>
      </w:r>
    </w:p>
    <w:p w:rsidR="00A45F5B" w:rsidRDefault="00A45F5B" w:rsidP="00A45F5B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>ـ</w:t>
      </w:r>
      <w:r w:rsidRPr="00A42BC1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 xml:space="preserve"> المؤلف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: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الجيلالي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صاري </w:t>
      </w:r>
    </w:p>
    <w:p w:rsidR="00A45F5B" w:rsidRDefault="00A45F5B" w:rsidP="00A45F5B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ـ </w:t>
      </w:r>
      <w:r w:rsidRPr="00A42BC1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الترجمة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: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قندوز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عبادة فوزية</w:t>
      </w:r>
    </w:p>
    <w:p w:rsidR="00A45F5B" w:rsidRDefault="00A45F5B" w:rsidP="00A45F5B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ـ </w:t>
      </w:r>
      <w:r w:rsidRPr="00A42BC1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 xml:space="preserve">العنوان </w:t>
      </w:r>
      <w:proofErr w:type="gramStart"/>
      <w:r w:rsidRPr="00A42BC1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الأصلي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: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A45F5B">
        <w:rPr>
          <w:rFonts w:ascii="Aparajita" w:hAnsi="Aparajita" w:cs="Aparajita"/>
          <w:sz w:val="38"/>
          <w:szCs w:val="38"/>
        </w:rPr>
        <w:t xml:space="preserve">La dépossession </w:t>
      </w:r>
      <w:r w:rsidRPr="00A45F5B">
        <w:rPr>
          <w:rFonts w:ascii="Aparajita" w:hAnsi="Aparajita" w:cs="Aparajita"/>
          <w:sz w:val="36"/>
          <w:szCs w:val="36"/>
        </w:rPr>
        <w:t xml:space="preserve">des </w:t>
      </w:r>
      <w:r w:rsidRPr="00A45F5B">
        <w:rPr>
          <w:rFonts w:ascii="Aparajita" w:hAnsi="Aparajita" w:cs="Aparajita"/>
          <w:sz w:val="41"/>
          <w:szCs w:val="41"/>
        </w:rPr>
        <w:t>fellahs</w:t>
      </w:r>
    </w:p>
    <w:p w:rsidR="00A45F5B" w:rsidRDefault="00A45F5B" w:rsidP="00A45F5B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lastRenderedPageBreak/>
        <w:t xml:space="preserve">ـ </w:t>
      </w:r>
      <w:proofErr w:type="gramStart"/>
      <w:r w:rsidRPr="00A42BC1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 xml:space="preserve">الطبعة </w:t>
      </w:r>
      <w:r>
        <w:rPr>
          <w:rFonts w:ascii="Traditional Arabic" w:hAnsi="Traditional Arabic" w:cs="Traditional Arabic" w:hint="cs"/>
          <w:sz w:val="32"/>
          <w:szCs w:val="32"/>
          <w:rtl/>
        </w:rPr>
        <w:t>: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طبعة خاصة لوزارة المجاهدين </w:t>
      </w:r>
    </w:p>
    <w:p w:rsidR="00A45F5B" w:rsidRDefault="00A45F5B" w:rsidP="00A45F5B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ـ </w:t>
      </w:r>
      <w:r w:rsidRPr="00A42BC1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دار النشر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: منشورات المركز الوطني للدراسات و البحث في الحركة الوطنية و ثورة أول نوفمبر 1954م</w:t>
      </w:r>
    </w:p>
    <w:p w:rsidR="00A45F5B" w:rsidRDefault="00A45F5B" w:rsidP="000A37CB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ـ </w:t>
      </w:r>
      <w:r w:rsidRPr="00A42BC1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 xml:space="preserve">الإيداع </w:t>
      </w:r>
      <w:proofErr w:type="gramStart"/>
      <w:r w:rsidRPr="00A42BC1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القانوني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0A37CB">
        <w:rPr>
          <w:rFonts w:ascii="Arial" w:hAnsi="Arial" w:cs="Arial" w:hint="cs"/>
          <w:sz w:val="20"/>
          <w:szCs w:val="20"/>
          <w:rtl/>
        </w:rPr>
        <w:t>:</w:t>
      </w:r>
      <w:proofErr w:type="gramEnd"/>
      <w:r w:rsidR="000A37CB">
        <w:rPr>
          <w:rFonts w:ascii="Arial" w:hAnsi="Arial" w:cs="Arial" w:hint="cs"/>
          <w:sz w:val="20"/>
          <w:szCs w:val="20"/>
          <w:rtl/>
        </w:rPr>
        <w:t xml:space="preserve"> </w:t>
      </w:r>
      <w:r w:rsidR="000A37CB" w:rsidRPr="000A37CB">
        <w:rPr>
          <w:rFonts w:ascii="Traditional Arabic" w:hAnsi="Traditional Arabic" w:cs="Traditional Arabic"/>
          <w:sz w:val="32"/>
          <w:szCs w:val="32"/>
        </w:rPr>
        <w:t>f1891</w:t>
      </w:r>
      <w:r w:rsidR="000A37CB" w:rsidRPr="000A37CB">
        <w:rPr>
          <w:rFonts w:ascii="Traditional Arabic" w:hAnsi="Traditional Arabic" w:cs="Traditional Arabic"/>
          <w:sz w:val="32"/>
          <w:szCs w:val="32"/>
          <w:rtl/>
        </w:rPr>
        <w:t xml:space="preserve"> / 2010</w:t>
      </w:r>
    </w:p>
    <w:p w:rsidR="00A42BC1" w:rsidRDefault="00A42BC1" w:rsidP="00A42BC1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ـ </w:t>
      </w:r>
      <w:r w:rsidRPr="00A42BC1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 xml:space="preserve">عدد </w:t>
      </w:r>
      <w:proofErr w:type="gramStart"/>
      <w:r w:rsidRPr="00A42BC1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الصفحات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: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236 صفحة </w:t>
      </w:r>
    </w:p>
    <w:p w:rsidR="00972554" w:rsidRDefault="00972554" w:rsidP="00972554">
      <w:pPr>
        <w:bidi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</w:pPr>
      <w:r w:rsidRPr="00972554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 xml:space="preserve">2/ ـ </w:t>
      </w:r>
      <w:proofErr w:type="gramStart"/>
      <w:r w:rsidRPr="00972554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>التقديم :</w:t>
      </w:r>
      <w:proofErr w:type="gramEnd"/>
    </w:p>
    <w:p w:rsidR="00972554" w:rsidRDefault="00972554" w:rsidP="00972554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ـ </w:t>
      </w:r>
      <w:r w:rsidRPr="00972554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التعريف بالمؤلف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: 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الجيلالي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صاري جغرافي التكوين  حيث كرس أهم أعماله إلى تطوير بلاده و بقية المغرب العربي خلال العقود الأربعة الماضية و كان يفضل المقاربات المتعددة المواد و المعايير الاجتماعية و الاقتصادية .  عمل أستاذا في جامعة الجزائر من سنة 1986م وهو عضو في العديد من الإتحادات العلمية الدولية . شارك بانتظام في العديد من التظاهرات العلمية الوطنية و الدولية من أهم أعماله : الكارثة الديمغرافية 1867/1868م" ترجمة لعمر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المعراجي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. و </w:t>
      </w:r>
      <w:proofErr w:type="gramStart"/>
      <w:r>
        <w:rPr>
          <w:rFonts w:ascii="Traditional Arabic" w:hAnsi="Traditional Arabic" w:cs="Traditional Arabic" w:hint="cs"/>
          <w:sz w:val="32"/>
          <w:szCs w:val="32"/>
          <w:rtl/>
        </w:rPr>
        <w:t>أيضا  .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" الجزائر صمود ومقاومات 1830/1962م" </w:t>
      </w:r>
      <w:proofErr w:type="gramStart"/>
      <w:r>
        <w:rPr>
          <w:rFonts w:ascii="Traditional Arabic" w:hAnsi="Traditional Arabic" w:cs="Traditional Arabic" w:hint="cs"/>
          <w:sz w:val="32"/>
          <w:szCs w:val="32"/>
          <w:rtl/>
        </w:rPr>
        <w:t>إضافة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إلى عدة مقالات</w:t>
      </w:r>
    </w:p>
    <w:p w:rsidR="00972554" w:rsidRDefault="00972554" w:rsidP="00972554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و </w:t>
      </w:r>
      <w:proofErr w:type="gramStart"/>
      <w:r>
        <w:rPr>
          <w:rFonts w:ascii="Traditional Arabic" w:hAnsi="Traditional Arabic" w:cs="Traditional Arabic" w:hint="cs"/>
          <w:sz w:val="32"/>
          <w:szCs w:val="32"/>
          <w:rtl/>
        </w:rPr>
        <w:t>بحوث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منشورة </w:t>
      </w:r>
    </w:p>
    <w:p w:rsidR="00FB0EBB" w:rsidRDefault="002E432F" w:rsidP="00972554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ـ </w:t>
      </w:r>
      <w:r w:rsidRPr="00C87207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طبيعة محتوى الكتاب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: يندرج هذا الكتاب : " تجريد الفلاحين من أراضيهم 1830/1962م " ضمن الكتابات التي إتسمت بطابعها التاريخي الإقتصادي الإجتماعي و الذي عالج أحد أهم المحطات التاريخية لتاريخ الجزائر  من سنة 1830م </w:t>
      </w:r>
      <w:r w:rsidR="00FB0EBB">
        <w:rPr>
          <w:rFonts w:ascii="Traditional Arabic" w:hAnsi="Traditional Arabic" w:cs="Traditional Arabic" w:hint="cs"/>
          <w:sz w:val="32"/>
          <w:szCs w:val="32"/>
          <w:rtl/>
        </w:rPr>
        <w:t>إلى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غاية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الإستقلال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سنة 1962م  "  إذ يعتبر هذا الكتاب من بين المراجع الهامة التي يعتمد عليها للبحث عن بعض الحقائق التاريخية في القرن التاسع عشر و القرن العشرين </w:t>
      </w:r>
      <w:r w:rsidR="00FB0EBB">
        <w:rPr>
          <w:rFonts w:ascii="Traditional Arabic" w:hAnsi="Traditional Arabic" w:cs="Traditional Arabic" w:hint="cs"/>
          <w:sz w:val="32"/>
          <w:szCs w:val="32"/>
          <w:rtl/>
        </w:rPr>
        <w:t xml:space="preserve">لتاريخ الجزائر إبان </w:t>
      </w:r>
      <w:proofErr w:type="spellStart"/>
      <w:r w:rsidR="00FB0EBB">
        <w:rPr>
          <w:rFonts w:ascii="Traditional Arabic" w:hAnsi="Traditional Arabic" w:cs="Traditional Arabic" w:hint="cs"/>
          <w:sz w:val="32"/>
          <w:szCs w:val="32"/>
          <w:rtl/>
        </w:rPr>
        <w:t>الإحتلال</w:t>
      </w:r>
      <w:proofErr w:type="spellEnd"/>
      <w:r w:rsidR="00FB0EBB">
        <w:rPr>
          <w:rFonts w:ascii="Traditional Arabic" w:hAnsi="Traditional Arabic" w:cs="Traditional Arabic" w:hint="cs"/>
          <w:sz w:val="32"/>
          <w:szCs w:val="32"/>
          <w:rtl/>
        </w:rPr>
        <w:t xml:space="preserve"> الفرنسي . حيث احتوى على وثائق و نصوص تاريخية هامة وموثقة التي عاصرت الفترة المذكورة والتي ساهمت في إثراء الكتاب وأعطت له دفعا </w:t>
      </w:r>
      <w:proofErr w:type="gramStart"/>
      <w:r w:rsidR="00FB0EBB">
        <w:rPr>
          <w:rFonts w:ascii="Traditional Arabic" w:hAnsi="Traditional Arabic" w:cs="Traditional Arabic" w:hint="cs"/>
          <w:sz w:val="32"/>
          <w:szCs w:val="32"/>
          <w:rtl/>
        </w:rPr>
        <w:t>قويا .</w:t>
      </w:r>
      <w:proofErr w:type="gramEnd"/>
      <w:r w:rsidR="00FB0EBB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</w:p>
    <w:p w:rsidR="00344BEE" w:rsidRDefault="00FB0EBB" w:rsidP="00FB0EBB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لهذا يمكن القول أن هذا الكتاب غطى و لو نسبيا جانب من الجوانب المهمة من تاريخ الجزائر إبان الإحتلال الفرنسي و تبيان سياسته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الإستطانية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اتجاه العباد و البلاد.</w:t>
      </w:r>
    </w:p>
    <w:p w:rsidR="00972554" w:rsidRDefault="00344BEE" w:rsidP="00344BEE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ـ </w:t>
      </w:r>
      <w:r w:rsidRPr="00E443AA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الإطار الزماني و المكاني للكتاب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: تطرق المؤلف في كتابه إلى السياسة الفرنسية الهمجية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الإستطانية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في الجزائر من سنة</w:t>
      </w:r>
      <w:r w:rsidR="00FB0EBB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1830م إلى غاية 1692م . وركز كثيرا على المقاطعات الجزائرية أنداك </w:t>
      </w:r>
      <w:proofErr w:type="gramStart"/>
      <w:r>
        <w:rPr>
          <w:rFonts w:ascii="Traditional Arabic" w:hAnsi="Traditional Arabic" w:cs="Traditional Arabic" w:hint="cs"/>
          <w:sz w:val="32"/>
          <w:szCs w:val="32"/>
          <w:rtl/>
        </w:rPr>
        <w:t>الثلاثة  .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مقاطعة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قسنطينة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640BE8">
        <w:rPr>
          <w:rFonts w:ascii="Traditional Arabic" w:hAnsi="Traditional Arabic" w:cs="Traditional Arabic" w:hint="cs"/>
          <w:sz w:val="32"/>
          <w:szCs w:val="32"/>
          <w:rtl/>
        </w:rPr>
        <w:t xml:space="preserve">      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و الجزائر ووهران كما أشار إلى بعض المناطق الجزائرية في الجنوب الجزائري </w:t>
      </w:r>
      <w:r w:rsidR="00FB0EBB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</w:p>
    <w:p w:rsidR="001C5A27" w:rsidRDefault="001C5A27" w:rsidP="00A1451E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lastRenderedPageBreak/>
        <w:t xml:space="preserve">ـ </w:t>
      </w:r>
      <w:r w:rsidRPr="00E443AA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المحور الذي يدور حوله الكتاب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B148B9">
        <w:rPr>
          <w:rFonts w:ascii="Traditional Arabic" w:hAnsi="Traditional Arabic" w:cs="Traditional Arabic" w:hint="cs"/>
          <w:sz w:val="32"/>
          <w:szCs w:val="32"/>
          <w:rtl/>
        </w:rPr>
        <w:t xml:space="preserve">: تطرق </w:t>
      </w:r>
      <w:proofErr w:type="spellStart"/>
      <w:r w:rsidR="00B148B9">
        <w:rPr>
          <w:rFonts w:ascii="Traditional Arabic" w:hAnsi="Traditional Arabic" w:cs="Traditional Arabic" w:hint="cs"/>
          <w:sz w:val="32"/>
          <w:szCs w:val="32"/>
          <w:rtl/>
        </w:rPr>
        <w:t>الجيلالي</w:t>
      </w:r>
      <w:proofErr w:type="spellEnd"/>
      <w:r w:rsidR="00B148B9">
        <w:rPr>
          <w:rFonts w:ascii="Traditional Arabic" w:hAnsi="Traditional Arabic" w:cs="Traditional Arabic" w:hint="cs"/>
          <w:sz w:val="32"/>
          <w:szCs w:val="32"/>
          <w:rtl/>
        </w:rPr>
        <w:t xml:space="preserve"> صاري في كتابه من فكرة موضوعية أريد من خلالها البحث عن السياسة الفرنسية </w:t>
      </w:r>
      <w:proofErr w:type="spellStart"/>
      <w:r w:rsidR="00B148B9">
        <w:rPr>
          <w:rFonts w:ascii="Traditional Arabic" w:hAnsi="Traditional Arabic" w:cs="Traditional Arabic" w:hint="cs"/>
          <w:sz w:val="32"/>
          <w:szCs w:val="32"/>
          <w:rtl/>
        </w:rPr>
        <w:t>الإقتصادية</w:t>
      </w:r>
      <w:proofErr w:type="spellEnd"/>
      <w:r w:rsidR="00B148B9">
        <w:rPr>
          <w:rFonts w:ascii="Traditional Arabic" w:hAnsi="Traditional Arabic" w:cs="Traditional Arabic" w:hint="cs"/>
          <w:sz w:val="32"/>
          <w:szCs w:val="32"/>
          <w:rtl/>
        </w:rPr>
        <w:t xml:space="preserve"> و الاجتماعية  في الجزائر خلال القرنين التاسع عشر و العشرين . وهذا بناءا على الشواهد و النصوص </w:t>
      </w:r>
      <w:r w:rsidR="00314053">
        <w:rPr>
          <w:rFonts w:ascii="Traditional Arabic" w:hAnsi="Traditional Arabic" w:cs="Traditional Arabic" w:hint="cs"/>
          <w:sz w:val="32"/>
          <w:szCs w:val="32"/>
          <w:rtl/>
        </w:rPr>
        <w:t>التاريخية</w:t>
      </w:r>
      <w:r w:rsidR="00B148B9">
        <w:rPr>
          <w:rFonts w:ascii="Traditional Arabic" w:hAnsi="Traditional Arabic" w:cs="Traditional Arabic" w:hint="cs"/>
          <w:sz w:val="32"/>
          <w:szCs w:val="32"/>
          <w:rtl/>
        </w:rPr>
        <w:t xml:space="preserve"> الموجودة التي عاصرت الفترة الاستدمارية من 1830 </w:t>
      </w:r>
      <w:r w:rsidR="00314053">
        <w:rPr>
          <w:rFonts w:ascii="Traditional Arabic" w:hAnsi="Traditional Arabic" w:cs="Traditional Arabic" w:hint="cs"/>
          <w:sz w:val="32"/>
          <w:szCs w:val="32"/>
          <w:rtl/>
        </w:rPr>
        <w:t>إلى</w:t>
      </w:r>
      <w:r w:rsidR="00B148B9">
        <w:rPr>
          <w:rFonts w:ascii="Traditional Arabic" w:hAnsi="Traditional Arabic" w:cs="Traditional Arabic" w:hint="cs"/>
          <w:sz w:val="32"/>
          <w:szCs w:val="32"/>
          <w:rtl/>
        </w:rPr>
        <w:t xml:space="preserve"> 1962م التي حسبه </w:t>
      </w:r>
      <w:r w:rsidR="00314053">
        <w:rPr>
          <w:rFonts w:ascii="Traditional Arabic" w:hAnsi="Traditional Arabic" w:cs="Traditional Arabic" w:hint="cs"/>
          <w:sz w:val="32"/>
          <w:szCs w:val="32"/>
          <w:rtl/>
        </w:rPr>
        <w:t xml:space="preserve">    </w:t>
      </w:r>
      <w:r w:rsidR="00B148B9">
        <w:rPr>
          <w:rFonts w:ascii="Traditional Arabic" w:hAnsi="Traditional Arabic" w:cs="Traditional Arabic" w:hint="cs"/>
          <w:sz w:val="32"/>
          <w:szCs w:val="32"/>
          <w:rtl/>
        </w:rPr>
        <w:t>ما</w:t>
      </w:r>
      <w:r w:rsidR="0031405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B148B9">
        <w:rPr>
          <w:rFonts w:ascii="Traditional Arabic" w:hAnsi="Traditional Arabic" w:cs="Traditional Arabic" w:hint="cs"/>
          <w:sz w:val="32"/>
          <w:szCs w:val="32"/>
          <w:rtl/>
        </w:rPr>
        <w:t xml:space="preserve">تزال آثارها تؤلم قرانا باستمرار . لذا من الضروري دراستها و تسليط الضوء على </w:t>
      </w:r>
      <w:r w:rsidR="00314053">
        <w:rPr>
          <w:rFonts w:ascii="Traditional Arabic" w:hAnsi="Traditional Arabic" w:cs="Traditional Arabic" w:hint="cs"/>
          <w:sz w:val="32"/>
          <w:szCs w:val="32"/>
          <w:rtl/>
        </w:rPr>
        <w:t>الجوانب</w:t>
      </w:r>
      <w:r w:rsidR="00B148B9">
        <w:rPr>
          <w:rFonts w:ascii="Traditional Arabic" w:hAnsi="Traditional Arabic" w:cs="Traditional Arabic" w:hint="cs"/>
          <w:sz w:val="32"/>
          <w:szCs w:val="32"/>
          <w:rtl/>
        </w:rPr>
        <w:t xml:space="preserve"> الرئيسية لذلك </w:t>
      </w:r>
      <w:r w:rsidR="00A1451E">
        <w:rPr>
          <w:rFonts w:ascii="Traditional Arabic" w:hAnsi="Traditional Arabic" w:cs="Traditional Arabic"/>
          <w:sz w:val="32"/>
          <w:szCs w:val="32"/>
        </w:rPr>
        <w:t xml:space="preserve">       </w:t>
      </w:r>
      <w:r w:rsidR="00B148B9">
        <w:rPr>
          <w:rFonts w:ascii="Traditional Arabic" w:hAnsi="Traditional Arabic" w:cs="Traditional Arabic" w:hint="cs"/>
          <w:sz w:val="32"/>
          <w:szCs w:val="32"/>
          <w:rtl/>
        </w:rPr>
        <w:t xml:space="preserve">ويقول </w:t>
      </w:r>
      <w:proofErr w:type="spellStart"/>
      <w:r w:rsidR="00B148B9">
        <w:rPr>
          <w:rFonts w:ascii="Traditional Arabic" w:hAnsi="Traditional Arabic" w:cs="Traditional Arabic" w:hint="cs"/>
          <w:sz w:val="32"/>
          <w:szCs w:val="32"/>
          <w:rtl/>
        </w:rPr>
        <w:t>الجيلالي</w:t>
      </w:r>
      <w:proofErr w:type="spellEnd"/>
      <w:r w:rsidR="00B148B9">
        <w:rPr>
          <w:rFonts w:ascii="Traditional Arabic" w:hAnsi="Traditional Arabic" w:cs="Traditional Arabic" w:hint="cs"/>
          <w:sz w:val="32"/>
          <w:szCs w:val="32"/>
          <w:rtl/>
        </w:rPr>
        <w:t xml:space="preserve"> صاري في ذلك :" أن الكل يتآمر على تدمير مالك الأرض العربية ".</w:t>
      </w:r>
    </w:p>
    <w:p w:rsidR="00A1451E" w:rsidRPr="002E0586" w:rsidRDefault="00387705" w:rsidP="002E0586">
      <w:pPr>
        <w:bidi/>
        <w:rPr>
          <w:rFonts w:ascii="Traditional Arabic" w:hAnsi="Traditional Arabic" w:cs="Traditional Arabic"/>
          <w:sz w:val="36"/>
          <w:szCs w:val="36"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وقد قسم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الجيلالي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صاري كتابه إلى جزئين ، الجزء الأول معنون تحت مراحل التجريد الذي قسمه إلى سبعة مباحث تندرج تحتها عناوين متصلة مع بعضها البعض . حيث في هذا الجزء أعطي صورة حول المصادرات التي تعرض لها المجتمع الجزائري وعن أشهر القوانين و المراسيم الزجرية التي دعمت الإستيطان الفرنسي في الجزائر  أما الجزء الثاني المعنون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بـ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النتائج العامة لتجريد الفلاحين فقد قسمه إلى مبحثين ذكر من خلاله أهم النتائج الإقتصادية و الإجتماعية على المجتمع الجزائري من خلال هذه السياسة .</w:t>
      </w:r>
    </w:p>
    <w:p w:rsidR="00A1451E" w:rsidRDefault="00A1451E" w:rsidP="00A1451E">
      <w:pPr>
        <w:bidi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</w:pPr>
      <w:r w:rsidRPr="00A1451E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 xml:space="preserve">3/ ـ </w:t>
      </w:r>
      <w:proofErr w:type="gramStart"/>
      <w:r w:rsidRPr="00A1451E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>التحليل :</w:t>
      </w:r>
      <w:proofErr w:type="gramEnd"/>
      <w:r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 xml:space="preserve"> </w:t>
      </w:r>
    </w:p>
    <w:p w:rsidR="000B4421" w:rsidRDefault="00387705" w:rsidP="00237FD3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>في</w:t>
      </w:r>
      <w:r w:rsidR="002E0586">
        <w:rPr>
          <w:rFonts w:ascii="Traditional Arabic" w:hAnsi="Traditional Arabic" w:cs="Traditional Arabic" w:hint="cs"/>
          <w:sz w:val="32"/>
          <w:szCs w:val="32"/>
          <w:rtl/>
        </w:rPr>
        <w:t xml:space="preserve"> هذا </w:t>
      </w:r>
      <w:r w:rsidR="00ED0B25">
        <w:rPr>
          <w:rFonts w:ascii="Traditional Arabic" w:hAnsi="Traditional Arabic" w:cs="Traditional Arabic" w:hint="cs"/>
          <w:sz w:val="32"/>
          <w:szCs w:val="32"/>
          <w:rtl/>
        </w:rPr>
        <w:t xml:space="preserve">الجزء </w:t>
      </w:r>
      <w:r w:rsidR="002E0586">
        <w:rPr>
          <w:rFonts w:ascii="Traditional Arabic" w:hAnsi="Traditional Arabic" w:cs="Traditional Arabic" w:hint="cs"/>
          <w:sz w:val="32"/>
          <w:szCs w:val="32"/>
          <w:rtl/>
        </w:rPr>
        <w:t xml:space="preserve">نتطرق </w:t>
      </w:r>
      <w:r w:rsidR="002F3999">
        <w:rPr>
          <w:rFonts w:ascii="Traditional Arabic" w:hAnsi="Traditional Arabic" w:cs="Traditional Arabic" w:hint="cs"/>
          <w:sz w:val="32"/>
          <w:szCs w:val="32"/>
          <w:rtl/>
        </w:rPr>
        <w:t>إلى</w:t>
      </w:r>
      <w:r w:rsidR="002E0586">
        <w:rPr>
          <w:rFonts w:ascii="Traditional Arabic" w:hAnsi="Traditional Arabic" w:cs="Traditional Arabic" w:hint="cs"/>
          <w:sz w:val="32"/>
          <w:szCs w:val="32"/>
          <w:rtl/>
        </w:rPr>
        <w:t xml:space="preserve"> بعض العناصر المهمة التي ذكرت في الكتاب و التي أعطت </w:t>
      </w:r>
      <w:r w:rsidR="00ED0B25">
        <w:rPr>
          <w:rFonts w:ascii="Traditional Arabic" w:hAnsi="Traditional Arabic" w:cs="Traditional Arabic" w:hint="cs"/>
          <w:sz w:val="32"/>
          <w:szCs w:val="32"/>
          <w:rtl/>
        </w:rPr>
        <w:t xml:space="preserve">صورة واضحة للسياسة الفرنسية و تأثيراتها على البنية </w:t>
      </w:r>
      <w:proofErr w:type="spellStart"/>
      <w:r w:rsidR="00ED0B25">
        <w:rPr>
          <w:rFonts w:ascii="Traditional Arabic" w:hAnsi="Traditional Arabic" w:cs="Traditional Arabic" w:hint="cs"/>
          <w:sz w:val="32"/>
          <w:szCs w:val="32"/>
          <w:rtl/>
        </w:rPr>
        <w:t>الإجتماعية</w:t>
      </w:r>
      <w:proofErr w:type="spellEnd"/>
      <w:r w:rsidR="00ED0B25">
        <w:rPr>
          <w:rFonts w:ascii="Traditional Arabic" w:hAnsi="Traditional Arabic" w:cs="Traditional Arabic" w:hint="cs"/>
          <w:sz w:val="32"/>
          <w:szCs w:val="32"/>
          <w:rtl/>
        </w:rPr>
        <w:t xml:space="preserve"> للمجتمع الجزائري </w:t>
      </w:r>
      <w:r w:rsidR="000B4421">
        <w:rPr>
          <w:rFonts w:ascii="Traditional Arabic" w:hAnsi="Traditional Arabic" w:cs="Traditional Arabic" w:hint="cs"/>
          <w:sz w:val="32"/>
          <w:szCs w:val="32"/>
          <w:rtl/>
        </w:rPr>
        <w:t>خلال القرن التاسع عشر .</w:t>
      </w:r>
    </w:p>
    <w:tbl>
      <w:tblPr>
        <w:tblStyle w:val="Grilledutableau"/>
        <w:bidiVisual/>
        <w:tblW w:w="0" w:type="auto"/>
        <w:tblLook w:val="04A0"/>
      </w:tblPr>
      <w:tblGrid>
        <w:gridCol w:w="3070"/>
        <w:gridCol w:w="1857"/>
        <w:gridCol w:w="1985"/>
        <w:gridCol w:w="2300"/>
      </w:tblGrid>
      <w:tr w:rsidR="000B4421" w:rsidTr="000B4421">
        <w:tc>
          <w:tcPr>
            <w:tcW w:w="3070" w:type="dxa"/>
          </w:tcPr>
          <w:p w:rsidR="000B4421" w:rsidRPr="000B4421" w:rsidRDefault="000B4421" w:rsidP="000B4421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0B4421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الكتاب /المؤلف</w:t>
            </w:r>
          </w:p>
        </w:tc>
        <w:tc>
          <w:tcPr>
            <w:tcW w:w="3842" w:type="dxa"/>
            <w:gridSpan w:val="2"/>
          </w:tcPr>
          <w:p w:rsidR="000B4421" w:rsidRPr="000B4421" w:rsidRDefault="000B4421" w:rsidP="000B4421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0B4421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محاور الكتاب</w:t>
            </w:r>
          </w:p>
        </w:tc>
        <w:tc>
          <w:tcPr>
            <w:tcW w:w="2300" w:type="dxa"/>
          </w:tcPr>
          <w:p w:rsidR="000B4421" w:rsidRPr="000B4421" w:rsidRDefault="000B4421" w:rsidP="000B4421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proofErr w:type="gramStart"/>
            <w:r w:rsidRPr="000B4421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الصفحات</w:t>
            </w:r>
            <w:proofErr w:type="gramEnd"/>
          </w:p>
        </w:tc>
      </w:tr>
      <w:tr w:rsidR="000B4421" w:rsidTr="000B4421">
        <w:trPr>
          <w:trHeight w:val="701"/>
        </w:trPr>
        <w:tc>
          <w:tcPr>
            <w:tcW w:w="3070" w:type="dxa"/>
            <w:vMerge w:val="restart"/>
          </w:tcPr>
          <w:p w:rsidR="000B4421" w:rsidRDefault="000B4421" w:rsidP="000B442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" تجريد الفلاحين من أراضيهم 1830/1962م" لـ: </w:t>
            </w:r>
            <w:proofErr w:type="spellStart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جيلالي</w:t>
            </w:r>
            <w:proofErr w:type="spellEnd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 صاري</w:t>
            </w:r>
          </w:p>
        </w:tc>
        <w:tc>
          <w:tcPr>
            <w:tcW w:w="1857" w:type="dxa"/>
            <w:tcBorders>
              <w:bottom w:val="single" w:sz="4" w:space="0" w:color="auto"/>
              <w:right w:val="single" w:sz="4" w:space="0" w:color="auto"/>
            </w:tcBorders>
          </w:tcPr>
          <w:p w:rsidR="000B4421" w:rsidRDefault="000B4421" w:rsidP="000B442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proofErr w:type="gramStart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العنوان</w:t>
            </w:r>
            <w:proofErr w:type="gramEnd"/>
          </w:p>
          <w:p w:rsidR="000B4421" w:rsidRDefault="000B4421" w:rsidP="000B442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proofErr w:type="gramStart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الجزء</w:t>
            </w:r>
            <w:proofErr w:type="gramEnd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 الأول</w:t>
            </w: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</w:tcBorders>
          </w:tcPr>
          <w:p w:rsidR="000B4421" w:rsidRPr="000B4421" w:rsidRDefault="000B4421" w:rsidP="000B4421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proofErr w:type="gramStart"/>
            <w:r w:rsidRPr="000B4421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مراحل</w:t>
            </w:r>
            <w:proofErr w:type="gramEnd"/>
            <w:r w:rsidRPr="000B4421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التجريد</w:t>
            </w:r>
          </w:p>
        </w:tc>
        <w:tc>
          <w:tcPr>
            <w:tcW w:w="2300" w:type="dxa"/>
            <w:tcBorders>
              <w:bottom w:val="single" w:sz="4" w:space="0" w:color="auto"/>
            </w:tcBorders>
          </w:tcPr>
          <w:p w:rsidR="000B4421" w:rsidRDefault="000B4421" w:rsidP="000B442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من ص 12 </w:t>
            </w:r>
            <w:proofErr w:type="gramStart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إلى</w:t>
            </w:r>
            <w:proofErr w:type="gramEnd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        ص 153</w:t>
            </w:r>
          </w:p>
        </w:tc>
      </w:tr>
      <w:tr w:rsidR="000B4421" w:rsidTr="000B4421">
        <w:trPr>
          <w:trHeight w:val="739"/>
        </w:trPr>
        <w:tc>
          <w:tcPr>
            <w:tcW w:w="3070" w:type="dxa"/>
            <w:vMerge/>
          </w:tcPr>
          <w:p w:rsidR="000B4421" w:rsidRDefault="000B4421" w:rsidP="000B442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857" w:type="dxa"/>
            <w:tcBorders>
              <w:top w:val="single" w:sz="4" w:space="0" w:color="auto"/>
              <w:right w:val="single" w:sz="4" w:space="0" w:color="auto"/>
            </w:tcBorders>
          </w:tcPr>
          <w:p w:rsidR="000B4421" w:rsidRDefault="000B4421" w:rsidP="000B442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proofErr w:type="gramStart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المبحث</w:t>
            </w:r>
            <w:proofErr w:type="gramEnd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</w:tcBorders>
          </w:tcPr>
          <w:p w:rsidR="000B4421" w:rsidRDefault="000B4421" w:rsidP="000B442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المصادرات </w:t>
            </w:r>
            <w:proofErr w:type="gramStart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الأولى  من1830م</w:t>
            </w:r>
            <w:proofErr w:type="gramEnd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 إلى 1850م</w:t>
            </w:r>
          </w:p>
        </w:tc>
        <w:tc>
          <w:tcPr>
            <w:tcW w:w="2300" w:type="dxa"/>
            <w:tcBorders>
              <w:top w:val="single" w:sz="4" w:space="0" w:color="auto"/>
            </w:tcBorders>
          </w:tcPr>
          <w:p w:rsidR="000B4421" w:rsidRDefault="000B4421" w:rsidP="000B442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من ص 12 </w:t>
            </w:r>
            <w:proofErr w:type="gramStart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إلى</w:t>
            </w:r>
            <w:proofErr w:type="gramEnd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 ص 22</w:t>
            </w:r>
          </w:p>
        </w:tc>
      </w:tr>
    </w:tbl>
    <w:p w:rsidR="000B4421" w:rsidRPr="00A1451E" w:rsidRDefault="000B4421" w:rsidP="000B4421">
      <w:pPr>
        <w:bidi/>
        <w:rPr>
          <w:rFonts w:ascii="Traditional Arabic" w:hAnsi="Traditional Arabic" w:cs="Traditional Arabic"/>
          <w:sz w:val="32"/>
          <w:szCs w:val="32"/>
          <w:rtl/>
        </w:rPr>
      </w:pPr>
    </w:p>
    <w:p w:rsidR="00BA6A7F" w:rsidRDefault="00D46082" w:rsidP="00BA6A7F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تطرق المؤلف في هذا المبحث </w:t>
      </w:r>
      <w:r w:rsidR="0049516F">
        <w:rPr>
          <w:rFonts w:ascii="Traditional Arabic" w:hAnsi="Traditional Arabic" w:cs="Traditional Arabic" w:hint="cs"/>
          <w:sz w:val="32"/>
          <w:szCs w:val="32"/>
          <w:rtl/>
        </w:rPr>
        <w:t>إلى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أهم المصادرات التي حدثت مابين الفترة 1830 </w:t>
      </w:r>
      <w:r w:rsidR="00C01279">
        <w:rPr>
          <w:rFonts w:ascii="Traditional Arabic" w:hAnsi="Traditional Arabic" w:cs="Traditional Arabic" w:hint="cs"/>
          <w:sz w:val="32"/>
          <w:szCs w:val="32"/>
          <w:rtl/>
        </w:rPr>
        <w:t>إلى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1850م أهمها مصادرة ممتلكات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الحبوس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، حيث بعد شهرين من توقيع معاهدة الإستسلام استحوذت الإدارة الفرنسية بمرسوم          08 سبتمبر 1830على بعض ممتلكات خاصة منها ممتلكات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الحبوس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.وبمقتضى قانون 1851م فإن جميع </w:t>
      </w:r>
      <w:r>
        <w:rPr>
          <w:rFonts w:ascii="Traditional Arabic" w:hAnsi="Traditional Arabic" w:cs="Traditional Arabic" w:hint="cs"/>
          <w:sz w:val="32"/>
          <w:szCs w:val="32"/>
          <w:rtl/>
        </w:rPr>
        <w:lastRenderedPageBreak/>
        <w:t xml:space="preserve">مجالات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الحبوس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أصبحت تابعة لممتلكات الدولة ، هذا نظرا </w:t>
      </w:r>
      <w:r w:rsidR="0049516F">
        <w:rPr>
          <w:rFonts w:ascii="Traditional Arabic" w:hAnsi="Traditional Arabic" w:cs="Traditional Arabic" w:hint="cs"/>
          <w:sz w:val="32"/>
          <w:szCs w:val="32"/>
          <w:rtl/>
        </w:rPr>
        <w:t>إلى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الكثير من الباحثين و الأدباء </w:t>
      </w:r>
      <w:r w:rsidR="0049516F">
        <w:rPr>
          <w:rFonts w:ascii="Traditional Arabic" w:hAnsi="Traditional Arabic" w:cs="Traditional Arabic" w:hint="cs"/>
          <w:sz w:val="32"/>
          <w:szCs w:val="32"/>
          <w:rtl/>
        </w:rPr>
        <w:t>إلى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الهجرة و أن المؤسسات الدينية أصبحت مراقبة بشكل متزايد.</w:t>
      </w:r>
    </w:p>
    <w:p w:rsidR="0049516F" w:rsidRDefault="0049516F" w:rsidP="0049516F">
      <w:pPr>
        <w:bidi/>
        <w:rPr>
          <w:rFonts w:ascii="Traditional Arabic" w:hAnsi="Traditional Arabic" w:cs="Traditional Arabic"/>
          <w:sz w:val="32"/>
          <w:szCs w:val="32"/>
          <w:vertAlign w:val="superscript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يقول في ذلك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اكسيس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دي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طوكفيل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:" في كل مكان وضعنا أيدينا استولينا على عائداتها (عائدات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الحبوس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      و الأوقاف) و حولناها جزئيا عن استخداماتها السابقة لقد قلصنا المؤسسات الخيرية و أهملنا المدارس </w:t>
      </w:r>
      <w:r w:rsidR="00254300">
        <w:rPr>
          <w:rFonts w:ascii="Traditional Arabic" w:hAnsi="Traditional Arabic" w:cs="Traditional Arabic" w:hint="cs"/>
          <w:sz w:val="32"/>
          <w:szCs w:val="32"/>
          <w:rtl/>
        </w:rPr>
        <w:t>و شتتنا طلبة الفقه..وجعلنا المجتمع أكثر جهلا و أكثر اضطرابا و توحشا.."</w:t>
      </w:r>
      <w:r w:rsidR="00254300"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>(01)</w:t>
      </w:r>
    </w:p>
    <w:p w:rsidR="00AC2428" w:rsidRDefault="002F68DC" w:rsidP="00237FD3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>وقد اعتبرت</w:t>
      </w:r>
      <w:r w:rsidR="00AC2428">
        <w:rPr>
          <w:rFonts w:ascii="Traditional Arabic" w:hAnsi="Traditional Arabic" w:cs="Traditional Arabic" w:hint="cs"/>
          <w:sz w:val="32"/>
          <w:szCs w:val="32"/>
          <w:rtl/>
        </w:rPr>
        <w:t xml:space="preserve"> هذه الممتلكات حسب المنظور الفرنسي أنها الممول الرئيسي للمؤسسات الدينية في الجزائر رغم الوعود الكاذبة باحترام الدين الإسلامي و </w:t>
      </w:r>
      <w:r w:rsidR="00C01279">
        <w:rPr>
          <w:rFonts w:ascii="Traditional Arabic" w:hAnsi="Traditional Arabic" w:cs="Traditional Arabic" w:hint="cs"/>
          <w:sz w:val="32"/>
          <w:szCs w:val="32"/>
          <w:rtl/>
        </w:rPr>
        <w:t>أوقافه</w:t>
      </w:r>
      <w:r w:rsidR="00AC2428">
        <w:rPr>
          <w:rFonts w:ascii="Traditional Arabic" w:hAnsi="Traditional Arabic" w:cs="Traditional Arabic" w:hint="cs"/>
          <w:sz w:val="32"/>
          <w:szCs w:val="32"/>
          <w:rtl/>
        </w:rPr>
        <w:t xml:space="preserve"> في معاهدة جويلية 1830م </w:t>
      </w:r>
      <w:r w:rsidR="00AC2428"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 xml:space="preserve">(02) </w:t>
      </w:r>
      <w:r w:rsidR="00AC2428">
        <w:rPr>
          <w:rFonts w:ascii="Traditional Arabic" w:hAnsi="Traditional Arabic" w:cs="Traditional Arabic" w:hint="cs"/>
          <w:sz w:val="32"/>
          <w:szCs w:val="32"/>
          <w:rtl/>
        </w:rPr>
        <w:t xml:space="preserve">. وقد قدرت </w:t>
      </w:r>
      <w:r w:rsidR="00C01279">
        <w:rPr>
          <w:rFonts w:ascii="Traditional Arabic" w:hAnsi="Traditional Arabic" w:cs="Traditional Arabic" w:hint="cs"/>
          <w:sz w:val="32"/>
          <w:szCs w:val="32"/>
          <w:rtl/>
        </w:rPr>
        <w:t>أملاك</w:t>
      </w:r>
      <w:r w:rsidR="00AC2428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="00AC2428">
        <w:rPr>
          <w:rFonts w:ascii="Traditional Arabic" w:hAnsi="Traditional Arabic" w:cs="Traditional Arabic" w:hint="cs"/>
          <w:sz w:val="32"/>
          <w:szCs w:val="32"/>
          <w:rtl/>
        </w:rPr>
        <w:t>الحبوس</w:t>
      </w:r>
      <w:proofErr w:type="spellEnd"/>
      <w:r w:rsidR="00C01279">
        <w:rPr>
          <w:rFonts w:ascii="Traditional Arabic" w:hAnsi="Traditional Arabic" w:cs="Traditional Arabic" w:hint="cs"/>
          <w:sz w:val="32"/>
          <w:szCs w:val="32"/>
          <w:rtl/>
        </w:rPr>
        <w:t xml:space="preserve">  </w:t>
      </w:r>
      <w:r w:rsidR="00AC2428">
        <w:rPr>
          <w:rFonts w:ascii="Traditional Arabic" w:hAnsi="Traditional Arabic" w:cs="Traditional Arabic" w:hint="cs"/>
          <w:sz w:val="32"/>
          <w:szCs w:val="32"/>
          <w:rtl/>
        </w:rPr>
        <w:t xml:space="preserve"> و الأوقاف قبل </w:t>
      </w:r>
      <w:proofErr w:type="spellStart"/>
      <w:r w:rsidR="00AC2428">
        <w:rPr>
          <w:rFonts w:ascii="Traditional Arabic" w:hAnsi="Traditional Arabic" w:cs="Traditional Arabic" w:hint="cs"/>
          <w:sz w:val="32"/>
          <w:szCs w:val="32"/>
          <w:rtl/>
        </w:rPr>
        <w:t>الإحتلال</w:t>
      </w:r>
      <w:proofErr w:type="spellEnd"/>
      <w:r w:rsidR="00AC2428">
        <w:rPr>
          <w:rFonts w:ascii="Traditional Arabic" w:hAnsi="Traditional Arabic" w:cs="Traditional Arabic" w:hint="cs"/>
          <w:sz w:val="32"/>
          <w:szCs w:val="32"/>
          <w:rtl/>
        </w:rPr>
        <w:t xml:space="preserve"> الفرنسي </w:t>
      </w:r>
      <w:proofErr w:type="spellStart"/>
      <w:r w:rsidR="00AC2428">
        <w:rPr>
          <w:rFonts w:ascii="Traditional Arabic" w:hAnsi="Traditional Arabic" w:cs="Traditional Arabic" w:hint="cs"/>
          <w:sz w:val="32"/>
          <w:szCs w:val="32"/>
          <w:rtl/>
        </w:rPr>
        <w:t>بـــ</w:t>
      </w:r>
      <w:proofErr w:type="spellEnd"/>
      <w:r w:rsidR="00AC2428">
        <w:rPr>
          <w:rFonts w:ascii="Traditional Arabic" w:hAnsi="Traditional Arabic" w:cs="Traditional Arabic" w:hint="cs"/>
          <w:sz w:val="32"/>
          <w:szCs w:val="32"/>
          <w:rtl/>
        </w:rPr>
        <w:t xml:space="preserve"> 550 وقفا و أصبحت لا تتعد</w:t>
      </w:r>
      <w:r w:rsidR="00C01279">
        <w:rPr>
          <w:rFonts w:ascii="Traditional Arabic" w:hAnsi="Traditional Arabic" w:cs="Traditional Arabic" w:hint="cs"/>
          <w:sz w:val="32"/>
          <w:szCs w:val="32"/>
          <w:rtl/>
        </w:rPr>
        <w:t>ى 293 وقفا في السنوات الأولى للا</w:t>
      </w:r>
      <w:r w:rsidR="00AC2428">
        <w:rPr>
          <w:rFonts w:ascii="Traditional Arabic" w:hAnsi="Traditional Arabic" w:cs="Traditional Arabic" w:hint="cs"/>
          <w:sz w:val="32"/>
          <w:szCs w:val="32"/>
          <w:rtl/>
        </w:rPr>
        <w:t xml:space="preserve">حتلال الفرنسي </w:t>
      </w:r>
      <w:r w:rsidR="00AC2428"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>(03)</w:t>
      </w:r>
      <w:r w:rsidR="00AC2428">
        <w:rPr>
          <w:rFonts w:ascii="Traditional Arabic" w:hAnsi="Traditional Arabic" w:cs="Traditional Arabic" w:hint="cs"/>
          <w:sz w:val="32"/>
          <w:szCs w:val="32"/>
          <w:rtl/>
        </w:rPr>
        <w:t xml:space="preserve">، ومن ذلك أيضا مصادرة ممتلكات البايلك حيث و بمقتضى مرسوم 08 سبتمبر 1830م أصبحت ممتلكات البايلك و ممتلكات المهاجرين تابعة لأملاك الدولة . و أصدر مرسوم آخر في 31 ديسمبر 1830 يخص </w:t>
      </w:r>
      <w:r w:rsidR="00C01279">
        <w:rPr>
          <w:rFonts w:ascii="Traditional Arabic" w:hAnsi="Traditional Arabic" w:cs="Traditional Arabic" w:hint="cs"/>
          <w:sz w:val="32"/>
          <w:szCs w:val="32"/>
          <w:rtl/>
        </w:rPr>
        <w:t>بالاستيلاء</w:t>
      </w:r>
      <w:r w:rsidR="00AC2428">
        <w:rPr>
          <w:rFonts w:ascii="Traditional Arabic" w:hAnsi="Traditional Arabic" w:cs="Traditional Arabic" w:hint="cs"/>
          <w:sz w:val="32"/>
          <w:szCs w:val="32"/>
          <w:rtl/>
        </w:rPr>
        <w:t xml:space="preserve"> على ممتلكات </w:t>
      </w:r>
      <w:proofErr w:type="spellStart"/>
      <w:r w:rsidR="00AC2428">
        <w:rPr>
          <w:rFonts w:ascii="Traditional Arabic" w:hAnsi="Traditional Arabic" w:cs="Traditional Arabic" w:hint="cs"/>
          <w:sz w:val="32"/>
          <w:szCs w:val="32"/>
          <w:rtl/>
        </w:rPr>
        <w:t>البايلك</w:t>
      </w:r>
      <w:proofErr w:type="spellEnd"/>
      <w:r w:rsidR="00AC2428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="00AC2428">
        <w:rPr>
          <w:rFonts w:ascii="Traditional Arabic" w:hAnsi="Traditional Arabic" w:cs="Traditional Arabic" w:hint="cs"/>
          <w:sz w:val="32"/>
          <w:szCs w:val="32"/>
          <w:rtl/>
        </w:rPr>
        <w:t>بقسنطينة</w:t>
      </w:r>
      <w:proofErr w:type="spellEnd"/>
      <w:r w:rsidR="00AC2428">
        <w:rPr>
          <w:rFonts w:ascii="Traditional Arabic" w:hAnsi="Traditional Arabic" w:cs="Traditional Arabic" w:hint="cs"/>
          <w:sz w:val="32"/>
          <w:szCs w:val="32"/>
          <w:rtl/>
        </w:rPr>
        <w:t xml:space="preserve"> ، ويتعلق هذا الأمر بتمديد </w:t>
      </w:r>
      <w:proofErr w:type="spellStart"/>
      <w:r w:rsidR="00AC2428">
        <w:rPr>
          <w:rFonts w:ascii="Traditional Arabic" w:hAnsi="Traditional Arabic" w:cs="Traditional Arabic" w:hint="cs"/>
          <w:sz w:val="32"/>
          <w:szCs w:val="32"/>
          <w:rtl/>
        </w:rPr>
        <w:t>الإحتلال</w:t>
      </w:r>
      <w:proofErr w:type="spellEnd"/>
      <w:r w:rsidR="00AC2428">
        <w:rPr>
          <w:rFonts w:ascii="Traditional Arabic" w:hAnsi="Traditional Arabic" w:cs="Traditional Arabic" w:hint="cs"/>
          <w:sz w:val="32"/>
          <w:szCs w:val="32"/>
          <w:rtl/>
        </w:rPr>
        <w:t xml:space="preserve"> و </w:t>
      </w:r>
      <w:proofErr w:type="spellStart"/>
      <w:r w:rsidR="00AC2428">
        <w:rPr>
          <w:rFonts w:ascii="Traditional Arabic" w:hAnsi="Traditional Arabic" w:cs="Traditional Arabic" w:hint="cs"/>
          <w:sz w:val="32"/>
          <w:szCs w:val="32"/>
          <w:rtl/>
        </w:rPr>
        <w:t>الإعتراف</w:t>
      </w:r>
      <w:proofErr w:type="spellEnd"/>
      <w:r w:rsidR="00AC2428">
        <w:rPr>
          <w:rFonts w:ascii="Traditional Arabic" w:hAnsi="Traditional Arabic" w:cs="Traditional Arabic" w:hint="cs"/>
          <w:sz w:val="32"/>
          <w:szCs w:val="32"/>
          <w:rtl/>
        </w:rPr>
        <w:t xml:space="preserve"> بالأراضي</w:t>
      </w:r>
      <w:r w:rsidR="00C01279">
        <w:rPr>
          <w:rFonts w:ascii="Traditional Arabic" w:hAnsi="Traditional Arabic" w:cs="Traditional Arabic" w:hint="cs"/>
          <w:sz w:val="32"/>
          <w:szCs w:val="32"/>
          <w:rtl/>
        </w:rPr>
        <w:t xml:space="preserve">   </w:t>
      </w:r>
      <w:r w:rsidR="00AC2428">
        <w:rPr>
          <w:rFonts w:ascii="Traditional Arabic" w:hAnsi="Traditional Arabic" w:cs="Traditional Arabic" w:hint="cs"/>
          <w:sz w:val="32"/>
          <w:szCs w:val="32"/>
          <w:rtl/>
        </w:rPr>
        <w:t xml:space="preserve"> و قد أعطى في ذلك حجم المساحات </w:t>
      </w:r>
      <w:proofErr w:type="spellStart"/>
      <w:r w:rsidR="00AC2428">
        <w:rPr>
          <w:rFonts w:ascii="Traditional Arabic" w:hAnsi="Traditional Arabic" w:cs="Traditional Arabic" w:hint="cs"/>
          <w:sz w:val="32"/>
          <w:szCs w:val="32"/>
          <w:rtl/>
        </w:rPr>
        <w:t>البايلك</w:t>
      </w:r>
      <w:proofErr w:type="spellEnd"/>
      <w:r w:rsidR="00AC2428">
        <w:rPr>
          <w:rFonts w:ascii="Traditional Arabic" w:hAnsi="Traditional Arabic" w:cs="Traditional Arabic" w:hint="cs"/>
          <w:sz w:val="32"/>
          <w:szCs w:val="32"/>
          <w:rtl/>
        </w:rPr>
        <w:t xml:space="preserve"> أواخر القرن التاسع عشر قدرت </w:t>
      </w:r>
      <w:proofErr w:type="spellStart"/>
      <w:r w:rsidR="00AC2428">
        <w:rPr>
          <w:rFonts w:ascii="Traditional Arabic" w:hAnsi="Traditional Arabic" w:cs="Traditional Arabic" w:hint="cs"/>
          <w:sz w:val="32"/>
          <w:szCs w:val="32"/>
          <w:rtl/>
        </w:rPr>
        <w:t>بــ</w:t>
      </w:r>
      <w:proofErr w:type="spellEnd"/>
      <w:r w:rsidR="00AC2428">
        <w:rPr>
          <w:rFonts w:ascii="Traditional Arabic" w:hAnsi="Traditional Arabic" w:cs="Traditional Arabic" w:hint="cs"/>
          <w:sz w:val="32"/>
          <w:szCs w:val="32"/>
          <w:rtl/>
        </w:rPr>
        <w:t xml:space="preserve"> : 176166 هكتارا .</w:t>
      </w:r>
    </w:p>
    <w:p w:rsidR="00254300" w:rsidRDefault="00AC2428" w:rsidP="00AC2428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و الجدول الموالي يمثل حجم المساحات عبر المقاطعات الثلاثة (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قسنطينة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. </w:t>
      </w:r>
      <w:proofErr w:type="gramStart"/>
      <w:r>
        <w:rPr>
          <w:rFonts w:ascii="Traditional Arabic" w:hAnsi="Traditional Arabic" w:cs="Traditional Arabic" w:hint="cs"/>
          <w:sz w:val="32"/>
          <w:szCs w:val="32"/>
          <w:rtl/>
        </w:rPr>
        <w:t>الجزائر .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gramStart"/>
      <w:r>
        <w:rPr>
          <w:rFonts w:ascii="Traditional Arabic" w:hAnsi="Traditional Arabic" w:cs="Traditional Arabic" w:hint="cs"/>
          <w:sz w:val="32"/>
          <w:szCs w:val="32"/>
          <w:rtl/>
        </w:rPr>
        <w:t>وهران) :</w:t>
      </w:r>
      <w:proofErr w:type="gramEnd"/>
    </w:p>
    <w:tbl>
      <w:tblPr>
        <w:tblStyle w:val="Grilledutableau"/>
        <w:bidiVisual/>
        <w:tblW w:w="0" w:type="auto"/>
        <w:tblLook w:val="04A0"/>
      </w:tblPr>
      <w:tblGrid>
        <w:gridCol w:w="3070"/>
        <w:gridCol w:w="3071"/>
        <w:gridCol w:w="3071"/>
      </w:tblGrid>
      <w:tr w:rsidR="00CB04FB" w:rsidTr="00CB04FB">
        <w:tc>
          <w:tcPr>
            <w:tcW w:w="3070" w:type="dxa"/>
          </w:tcPr>
          <w:p w:rsidR="00CB04FB" w:rsidRPr="004938E4" w:rsidRDefault="00CB04FB" w:rsidP="004938E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proofErr w:type="gramStart"/>
            <w:r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المقاطعــــــــــــــة</w:t>
            </w:r>
            <w:proofErr w:type="gramEnd"/>
          </w:p>
        </w:tc>
        <w:tc>
          <w:tcPr>
            <w:tcW w:w="3071" w:type="dxa"/>
          </w:tcPr>
          <w:p w:rsidR="00CB04FB" w:rsidRPr="004938E4" w:rsidRDefault="00CB04FB" w:rsidP="004938E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حـــــــــجم الأراضي</w:t>
            </w:r>
          </w:p>
        </w:tc>
        <w:tc>
          <w:tcPr>
            <w:tcW w:w="3071" w:type="dxa"/>
          </w:tcPr>
          <w:p w:rsidR="00CB04FB" w:rsidRPr="004938E4" w:rsidRDefault="00CB04FB" w:rsidP="004938E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النسبة المــــــــــــــئوية</w:t>
            </w:r>
          </w:p>
        </w:tc>
      </w:tr>
      <w:tr w:rsidR="00CB04FB" w:rsidTr="00CB04FB">
        <w:tc>
          <w:tcPr>
            <w:tcW w:w="3070" w:type="dxa"/>
          </w:tcPr>
          <w:p w:rsidR="00CB04FB" w:rsidRPr="004938E4" w:rsidRDefault="00CB04FB" w:rsidP="004938E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ـــ </w:t>
            </w:r>
            <w:proofErr w:type="spellStart"/>
            <w:r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قسنطينة</w:t>
            </w:r>
            <w:proofErr w:type="spellEnd"/>
          </w:p>
        </w:tc>
        <w:tc>
          <w:tcPr>
            <w:tcW w:w="3071" w:type="dxa"/>
          </w:tcPr>
          <w:p w:rsidR="00CB04FB" w:rsidRPr="004938E4" w:rsidRDefault="00CB04FB" w:rsidP="004938E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128010</w:t>
            </w:r>
            <w:r w:rsid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</w:t>
            </w:r>
            <w:r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ه</w:t>
            </w:r>
          </w:p>
        </w:tc>
        <w:tc>
          <w:tcPr>
            <w:tcW w:w="3071" w:type="dxa"/>
          </w:tcPr>
          <w:p w:rsidR="00CB04FB" w:rsidRPr="004938E4" w:rsidRDefault="004938E4" w:rsidP="004938E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</w:t>
            </w:r>
            <w:r w:rsidR="00CB04FB"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72</w:t>
            </w:r>
            <w:r w:rsidRPr="004938E4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%</w:t>
            </w:r>
          </w:p>
        </w:tc>
      </w:tr>
      <w:tr w:rsidR="00CB04FB" w:rsidTr="00CB04FB">
        <w:tc>
          <w:tcPr>
            <w:tcW w:w="3070" w:type="dxa"/>
          </w:tcPr>
          <w:p w:rsidR="00CB04FB" w:rsidRPr="004938E4" w:rsidRDefault="00CB04FB" w:rsidP="004938E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ــ </w:t>
            </w:r>
            <w:proofErr w:type="gramStart"/>
            <w:r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وهران</w:t>
            </w:r>
            <w:proofErr w:type="gramEnd"/>
          </w:p>
        </w:tc>
        <w:tc>
          <w:tcPr>
            <w:tcW w:w="3071" w:type="dxa"/>
          </w:tcPr>
          <w:p w:rsidR="00CB04FB" w:rsidRPr="004938E4" w:rsidRDefault="00CB04FB" w:rsidP="004938E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34156</w:t>
            </w:r>
            <w:r w:rsid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</w:t>
            </w:r>
            <w:r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ه</w:t>
            </w:r>
          </w:p>
        </w:tc>
        <w:tc>
          <w:tcPr>
            <w:tcW w:w="3071" w:type="dxa"/>
          </w:tcPr>
          <w:p w:rsidR="00CB04FB" w:rsidRPr="004938E4" w:rsidRDefault="004938E4" w:rsidP="004938E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19</w:t>
            </w: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</w:t>
            </w:r>
            <w:r w:rsidRPr="004938E4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%</w:t>
            </w:r>
          </w:p>
        </w:tc>
      </w:tr>
      <w:tr w:rsidR="00CB04FB" w:rsidTr="00CB04FB">
        <w:tc>
          <w:tcPr>
            <w:tcW w:w="3070" w:type="dxa"/>
          </w:tcPr>
          <w:p w:rsidR="00CB04FB" w:rsidRPr="004938E4" w:rsidRDefault="00CB04FB" w:rsidP="004938E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ــ </w:t>
            </w:r>
            <w:proofErr w:type="gramStart"/>
            <w:r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الجزائر</w:t>
            </w:r>
            <w:proofErr w:type="gramEnd"/>
          </w:p>
        </w:tc>
        <w:tc>
          <w:tcPr>
            <w:tcW w:w="3071" w:type="dxa"/>
          </w:tcPr>
          <w:p w:rsidR="00CB04FB" w:rsidRPr="004938E4" w:rsidRDefault="004938E4" w:rsidP="004938E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</w:t>
            </w:r>
            <w:r w:rsidR="00CB04FB"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14000ه</w:t>
            </w:r>
          </w:p>
        </w:tc>
        <w:tc>
          <w:tcPr>
            <w:tcW w:w="3071" w:type="dxa"/>
          </w:tcPr>
          <w:p w:rsidR="00CB04FB" w:rsidRPr="004938E4" w:rsidRDefault="004938E4" w:rsidP="004938E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09</w:t>
            </w: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</w:t>
            </w:r>
            <w:r w:rsidRPr="004938E4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%</w:t>
            </w:r>
          </w:p>
        </w:tc>
      </w:tr>
      <w:tr w:rsidR="00CB04FB" w:rsidTr="00CB04FB">
        <w:tc>
          <w:tcPr>
            <w:tcW w:w="3070" w:type="dxa"/>
          </w:tcPr>
          <w:p w:rsidR="00CB04FB" w:rsidRPr="004938E4" w:rsidRDefault="00CB04FB" w:rsidP="004938E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proofErr w:type="gramStart"/>
            <w:r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المـــــــــــجموع</w:t>
            </w:r>
            <w:proofErr w:type="gramEnd"/>
          </w:p>
        </w:tc>
        <w:tc>
          <w:tcPr>
            <w:tcW w:w="3071" w:type="dxa"/>
          </w:tcPr>
          <w:p w:rsidR="00CB04FB" w:rsidRPr="004938E4" w:rsidRDefault="004938E4" w:rsidP="004938E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</w:t>
            </w:r>
            <w:r w:rsidR="00CB04FB"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176166ه</w:t>
            </w:r>
          </w:p>
        </w:tc>
        <w:tc>
          <w:tcPr>
            <w:tcW w:w="3071" w:type="dxa"/>
          </w:tcPr>
          <w:p w:rsidR="00CB04FB" w:rsidRPr="004938E4" w:rsidRDefault="004938E4" w:rsidP="004938E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</w:t>
            </w:r>
            <w:r w:rsidRPr="004938E4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100</w:t>
            </w:r>
            <w:r w:rsidRPr="004938E4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%</w:t>
            </w:r>
          </w:p>
        </w:tc>
      </w:tr>
    </w:tbl>
    <w:p w:rsidR="00AC2428" w:rsidRDefault="00AA5374" w:rsidP="00AC2428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حيث لعبت هذه المصادرات دورا هاما في تشكيل الحيازات الإستدمارية الأولى و التي وقعت إثر إصدار مراسيم جديدة مثل قانون مؤسسة الحراسة القضائية 1845م و مراسيم 1844</w:t>
      </w:r>
      <w:r w:rsidR="001C6948">
        <w:rPr>
          <w:rFonts w:ascii="Traditional Arabic" w:hAnsi="Traditional Arabic" w:cs="Traditional Arabic" w:hint="cs"/>
          <w:sz w:val="32"/>
          <w:szCs w:val="32"/>
          <w:rtl/>
        </w:rPr>
        <w:t>*</w:t>
      </w:r>
      <w:r>
        <w:rPr>
          <w:rFonts w:ascii="Traditional Arabic" w:hAnsi="Traditional Arabic" w:cs="Traditional Arabic" w:hint="cs"/>
          <w:sz w:val="32"/>
          <w:szCs w:val="32"/>
          <w:rtl/>
        </w:rPr>
        <w:t>م و 1846</w:t>
      </w:r>
      <w:r w:rsidR="001C6948">
        <w:rPr>
          <w:rFonts w:ascii="Traditional Arabic" w:hAnsi="Traditional Arabic" w:cs="Traditional Arabic" w:hint="cs"/>
          <w:sz w:val="32"/>
          <w:szCs w:val="32"/>
          <w:rtl/>
        </w:rPr>
        <w:t>*</w:t>
      </w:r>
      <w:r>
        <w:rPr>
          <w:rFonts w:ascii="Traditional Arabic" w:hAnsi="Traditional Arabic" w:cs="Traditional Arabic" w:hint="cs"/>
          <w:sz w:val="32"/>
          <w:szCs w:val="32"/>
          <w:rtl/>
        </w:rPr>
        <w:t>م.</w:t>
      </w:r>
    </w:p>
    <w:p w:rsidR="001E437D" w:rsidRDefault="00AA5374" w:rsidP="001E437D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وفي منطقة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متيجة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و ضواحيها أنشأت 27 قرية إستيطانية </w:t>
      </w:r>
      <w:r w:rsidR="001E437D">
        <w:rPr>
          <w:rFonts w:ascii="Traditional Arabic" w:hAnsi="Traditional Arabic" w:cs="Traditional Arabic" w:hint="cs"/>
          <w:sz w:val="32"/>
          <w:szCs w:val="32"/>
          <w:rtl/>
        </w:rPr>
        <w:t xml:space="preserve">بعد مصادرة هذه الأراضي </w:t>
      </w:r>
      <w:r w:rsidR="001E437D"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>(04)</w:t>
      </w:r>
      <w:r w:rsidR="001E437D">
        <w:rPr>
          <w:rFonts w:ascii="Traditional Arabic" w:hAnsi="Traditional Arabic" w:cs="Traditional Arabic" w:hint="cs"/>
          <w:sz w:val="32"/>
          <w:szCs w:val="32"/>
          <w:rtl/>
        </w:rPr>
        <w:t>.</w:t>
      </w:r>
    </w:p>
    <w:p w:rsidR="001E437D" w:rsidRDefault="001E437D" w:rsidP="001E437D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وقد خسرت أكثر من 2000 أسرة جزائرية ممتلكاتها بمتيجة وحدها مايقارب 30.000 ه التي تم جمعها </w:t>
      </w:r>
      <w:r w:rsidR="004368C1">
        <w:rPr>
          <w:rFonts w:ascii="Traditional Arabic" w:hAnsi="Traditional Arabic" w:cs="Traditional Arabic" w:hint="cs"/>
          <w:sz w:val="32"/>
          <w:szCs w:val="32"/>
          <w:rtl/>
        </w:rPr>
        <w:t xml:space="preserve">       </w:t>
      </w:r>
      <w:r>
        <w:rPr>
          <w:rFonts w:ascii="Traditional Arabic" w:hAnsi="Traditional Arabic" w:cs="Traditional Arabic" w:hint="cs"/>
          <w:sz w:val="32"/>
          <w:szCs w:val="32"/>
          <w:rtl/>
        </w:rPr>
        <w:t>و تسليمها للإدارة الفرنسية و التي بدأت عمليات</w:t>
      </w:r>
      <w:r w:rsidR="003F49C2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الإستيطان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عبر التراب الوطني .</w:t>
      </w:r>
    </w:p>
    <w:p w:rsidR="001E437D" w:rsidRDefault="001E437D" w:rsidP="001E437D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lastRenderedPageBreak/>
        <w:t xml:space="preserve">ويمكن أن نستخلص مجموعة من النتائج الصادرة عن هذه المصادرات الأولى التي تطرق إليها المؤلف في كتابه      و </w:t>
      </w:r>
      <w:proofErr w:type="gramStart"/>
      <w:r>
        <w:rPr>
          <w:rFonts w:ascii="Traditional Arabic" w:hAnsi="Traditional Arabic" w:cs="Traditional Arabic" w:hint="cs"/>
          <w:sz w:val="32"/>
          <w:szCs w:val="32"/>
          <w:rtl/>
        </w:rPr>
        <w:t>أهمها :</w:t>
      </w:r>
      <w:proofErr w:type="gramEnd"/>
    </w:p>
    <w:p w:rsidR="001E437D" w:rsidRDefault="001E437D" w:rsidP="001E437D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ــ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تذمير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المحاصيل و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إنخفاض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الإنتاج بشكل كبير</w:t>
      </w:r>
    </w:p>
    <w:p w:rsidR="001E437D" w:rsidRDefault="001E437D" w:rsidP="001E437D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ــ </w:t>
      </w:r>
      <w:proofErr w:type="gramStart"/>
      <w:r>
        <w:rPr>
          <w:rFonts w:ascii="Traditional Arabic" w:hAnsi="Traditional Arabic" w:cs="Traditional Arabic" w:hint="cs"/>
          <w:sz w:val="32"/>
          <w:szCs w:val="32"/>
          <w:rtl/>
        </w:rPr>
        <w:t>تفكيك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الريف الجزائري </w:t>
      </w:r>
    </w:p>
    <w:p w:rsidR="001E437D" w:rsidRDefault="001E437D" w:rsidP="001E437D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ـ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إرتفاع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الأسعار بشكل رهيب حيث كان صاع من القمح قبل 1830م بــــ: 3.60 فرنك و أصبح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بــــ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9.32 فرنك عام 1838م أي بزيادة قدرها بـــــ259</w:t>
      </w:r>
      <w:r>
        <w:rPr>
          <w:rFonts w:ascii="Traditional Arabic" w:hAnsi="Traditional Arabic" w:cs="Traditional Arabic"/>
          <w:sz w:val="32"/>
          <w:szCs w:val="32"/>
          <w:rtl/>
        </w:rPr>
        <w:t>%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وكذلك مع باقي المنتوجات الأخرى التي عرفت هي كذلك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إرتفاعا</w:t>
      </w:r>
      <w:proofErr w:type="spellEnd"/>
      <w:r w:rsidR="00542C7B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كبيرا . </w:t>
      </w:r>
    </w:p>
    <w:p w:rsidR="001E437D" w:rsidRDefault="001E437D" w:rsidP="001E437D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>ــ إثقال كاهل الأهالي بضرائب ورسومات جديدة مقارنة ما</w:t>
      </w:r>
      <w:r w:rsidR="00542C7B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كانوا عليه قبل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الإحتلال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لدفعهم </w:t>
      </w:r>
      <w:r w:rsidR="00FC447B">
        <w:rPr>
          <w:rFonts w:ascii="Traditional Arabic" w:hAnsi="Traditional Arabic" w:cs="Traditional Arabic" w:hint="cs"/>
          <w:sz w:val="32"/>
          <w:szCs w:val="32"/>
          <w:rtl/>
        </w:rPr>
        <w:t>للاستغناء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عن أراضيهم و ممتلكاتهم .</w:t>
      </w:r>
    </w:p>
    <w:p w:rsidR="001E437D" w:rsidRDefault="001E437D" w:rsidP="001E437D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ــ تقلص الأراضي الزراعية خاصة بعد مرسومين 1844م و 1846م و التدهور المعيشي للفلاح الجزائري الذي أصبح خاضعا و تحت رحمة المعمرين المسيطرين على </w:t>
      </w:r>
      <w:proofErr w:type="gramStart"/>
      <w:r>
        <w:rPr>
          <w:rFonts w:ascii="Traditional Arabic" w:hAnsi="Traditional Arabic" w:cs="Traditional Arabic" w:hint="cs"/>
          <w:sz w:val="32"/>
          <w:szCs w:val="32"/>
          <w:rtl/>
        </w:rPr>
        <w:t>الأراضي .</w:t>
      </w:r>
      <w:proofErr w:type="gramEnd"/>
    </w:p>
    <w:p w:rsidR="00B841DD" w:rsidRDefault="00B841DD" w:rsidP="00B841DD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حيث كانت تهدف فرنسا الإستدمارية من هذا كله </w:t>
      </w:r>
      <w:r w:rsidR="00642D8A">
        <w:rPr>
          <w:rFonts w:ascii="Traditional Arabic" w:hAnsi="Traditional Arabic" w:cs="Traditional Arabic" w:hint="cs"/>
          <w:sz w:val="32"/>
          <w:szCs w:val="32"/>
          <w:rtl/>
        </w:rPr>
        <w:t>إلى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إفقار المسلمين من أملاكهم و إبعادهم عن تعاليم الدين الإسلامي و عن الزوايا و المدارس و ممارسة النشاط الزراعي </w:t>
      </w:r>
      <w:r w:rsidR="00642D8A">
        <w:rPr>
          <w:rFonts w:ascii="Traditional Arabic" w:hAnsi="Traditional Arabic" w:cs="Traditional Arabic" w:hint="cs"/>
          <w:sz w:val="32"/>
          <w:szCs w:val="32"/>
          <w:rtl/>
        </w:rPr>
        <w:t>الذي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يعتبر مصدر رزق الجزائريين</w:t>
      </w:r>
      <w:r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>(05)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</w:p>
    <w:p w:rsidR="00B841DD" w:rsidRDefault="00642D8A" w:rsidP="00B841DD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وقد علق الرحالة الألماني "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مويتس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فاغنر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" " </w:t>
      </w:r>
      <w:r w:rsidRPr="00642D8A">
        <w:rPr>
          <w:rFonts w:ascii="Traditional Arabic" w:hAnsi="Traditional Arabic" w:cs="Traditional Arabic"/>
          <w:sz w:val="24"/>
          <w:szCs w:val="24"/>
        </w:rPr>
        <w:t>MORTIZ VAGNER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"  :" اعتدت فرنسا على محرمات المسلمين و ذلك ما لن يغفره لها الجزائريون و لن ينسوه أبدا ".</w:t>
      </w:r>
      <w:r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>(06)</w:t>
      </w:r>
    </w:p>
    <w:tbl>
      <w:tblPr>
        <w:tblStyle w:val="Grilledutableau"/>
        <w:bidiVisual/>
        <w:tblW w:w="0" w:type="auto"/>
        <w:tblLook w:val="04A0"/>
      </w:tblPr>
      <w:tblGrid>
        <w:gridCol w:w="3070"/>
        <w:gridCol w:w="1857"/>
        <w:gridCol w:w="1985"/>
        <w:gridCol w:w="2300"/>
      </w:tblGrid>
      <w:tr w:rsidR="00823A85" w:rsidTr="003C54C8">
        <w:tc>
          <w:tcPr>
            <w:tcW w:w="3070" w:type="dxa"/>
          </w:tcPr>
          <w:p w:rsidR="00823A85" w:rsidRPr="000B4421" w:rsidRDefault="00823A85" w:rsidP="003C54C8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0B4421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الكتاب /المؤلف</w:t>
            </w:r>
          </w:p>
        </w:tc>
        <w:tc>
          <w:tcPr>
            <w:tcW w:w="3842" w:type="dxa"/>
            <w:gridSpan w:val="2"/>
          </w:tcPr>
          <w:p w:rsidR="00823A85" w:rsidRPr="000B4421" w:rsidRDefault="00823A85" w:rsidP="003C54C8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0B4421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محاور الكتاب</w:t>
            </w:r>
          </w:p>
        </w:tc>
        <w:tc>
          <w:tcPr>
            <w:tcW w:w="2300" w:type="dxa"/>
          </w:tcPr>
          <w:p w:rsidR="00823A85" w:rsidRPr="000B4421" w:rsidRDefault="00823A85" w:rsidP="003C54C8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proofErr w:type="gramStart"/>
            <w:r w:rsidRPr="000B4421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الصفحات</w:t>
            </w:r>
            <w:proofErr w:type="gramEnd"/>
          </w:p>
        </w:tc>
      </w:tr>
      <w:tr w:rsidR="00823A85" w:rsidTr="003C54C8">
        <w:trPr>
          <w:trHeight w:val="701"/>
        </w:trPr>
        <w:tc>
          <w:tcPr>
            <w:tcW w:w="3070" w:type="dxa"/>
            <w:vMerge w:val="restart"/>
          </w:tcPr>
          <w:p w:rsidR="00823A85" w:rsidRDefault="00823A85" w:rsidP="003C54C8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" تجريد الفلاحين من أراضيهم 1830/1962م" لـ: </w:t>
            </w:r>
            <w:proofErr w:type="spellStart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جيلالي</w:t>
            </w:r>
            <w:proofErr w:type="spellEnd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 صاري</w:t>
            </w:r>
          </w:p>
        </w:tc>
        <w:tc>
          <w:tcPr>
            <w:tcW w:w="1857" w:type="dxa"/>
            <w:tcBorders>
              <w:bottom w:val="single" w:sz="4" w:space="0" w:color="auto"/>
              <w:right w:val="single" w:sz="4" w:space="0" w:color="auto"/>
            </w:tcBorders>
          </w:tcPr>
          <w:p w:rsidR="00823A85" w:rsidRDefault="00823A85" w:rsidP="003C54C8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proofErr w:type="gramStart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العنوان</w:t>
            </w:r>
            <w:proofErr w:type="gramEnd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:</w:t>
            </w:r>
          </w:p>
          <w:p w:rsidR="00823A85" w:rsidRDefault="00823A85" w:rsidP="003C54C8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proofErr w:type="gramStart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المبحث</w:t>
            </w:r>
            <w:proofErr w:type="gramEnd"/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</w:tcBorders>
          </w:tcPr>
          <w:p w:rsidR="00823A85" w:rsidRPr="000B4421" w:rsidRDefault="00823A85" w:rsidP="003C54C8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تجريد الفلاحين </w:t>
            </w:r>
            <w:proofErr w:type="gramStart"/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تحت</w:t>
            </w:r>
            <w:proofErr w:type="gramEnd"/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ظل الإمبراطورية الثانية (1851/1870م)</w:t>
            </w:r>
          </w:p>
        </w:tc>
        <w:tc>
          <w:tcPr>
            <w:tcW w:w="2300" w:type="dxa"/>
            <w:tcBorders>
              <w:bottom w:val="single" w:sz="4" w:space="0" w:color="auto"/>
            </w:tcBorders>
          </w:tcPr>
          <w:p w:rsidR="00823A85" w:rsidRDefault="00823A85" w:rsidP="00823A85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من ص </w:t>
            </w:r>
            <w:proofErr w:type="gramStart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27  إلى</w:t>
            </w:r>
            <w:proofErr w:type="gramEnd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        ص 52</w:t>
            </w:r>
          </w:p>
        </w:tc>
      </w:tr>
      <w:tr w:rsidR="00823A85" w:rsidTr="003C54C8">
        <w:trPr>
          <w:trHeight w:val="739"/>
        </w:trPr>
        <w:tc>
          <w:tcPr>
            <w:tcW w:w="3070" w:type="dxa"/>
            <w:vMerge/>
          </w:tcPr>
          <w:p w:rsidR="00823A85" w:rsidRDefault="00823A85" w:rsidP="003C54C8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857" w:type="dxa"/>
            <w:tcBorders>
              <w:top w:val="single" w:sz="4" w:space="0" w:color="auto"/>
              <w:right w:val="single" w:sz="4" w:space="0" w:color="auto"/>
            </w:tcBorders>
          </w:tcPr>
          <w:p w:rsidR="00823A85" w:rsidRDefault="00823A85" w:rsidP="003C54C8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</w:tcBorders>
          </w:tcPr>
          <w:p w:rsidR="00823A85" w:rsidRDefault="00823A85" w:rsidP="003C54C8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2300" w:type="dxa"/>
            <w:tcBorders>
              <w:top w:val="single" w:sz="4" w:space="0" w:color="auto"/>
            </w:tcBorders>
          </w:tcPr>
          <w:p w:rsidR="00823A85" w:rsidRDefault="00823A85" w:rsidP="003C54C8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</w:tr>
    </w:tbl>
    <w:p w:rsidR="009E7F23" w:rsidRDefault="009E7F23" w:rsidP="00823A85">
      <w:pPr>
        <w:bidi/>
        <w:rPr>
          <w:rFonts w:ascii="Traditional Arabic" w:hAnsi="Traditional Arabic" w:cs="Traditional Arabic"/>
          <w:sz w:val="32"/>
          <w:szCs w:val="32"/>
          <w:rtl/>
        </w:rPr>
      </w:pPr>
    </w:p>
    <w:p w:rsidR="00823A85" w:rsidRDefault="00DA539A" w:rsidP="009E7F23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lastRenderedPageBreak/>
        <w:t>في هذه الفترة أيضا لم يعرف</w:t>
      </w:r>
      <w:r w:rsidR="00391E04">
        <w:rPr>
          <w:rFonts w:ascii="Traditional Arabic" w:hAnsi="Traditional Arabic" w:cs="Traditional Arabic" w:hint="cs"/>
          <w:sz w:val="32"/>
          <w:szCs w:val="32"/>
          <w:rtl/>
        </w:rPr>
        <w:t xml:space="preserve"> المجتمع الجزائري عامة و الفلاحين خاصة الراحة أبدا في ظل الإمبراطورية </w:t>
      </w:r>
      <w:proofErr w:type="gramStart"/>
      <w:r w:rsidR="00391E04">
        <w:rPr>
          <w:rFonts w:ascii="Traditional Arabic" w:hAnsi="Traditional Arabic" w:cs="Traditional Arabic" w:hint="cs"/>
          <w:sz w:val="32"/>
          <w:szCs w:val="32"/>
          <w:rtl/>
        </w:rPr>
        <w:t>الثانية .</w:t>
      </w:r>
      <w:proofErr w:type="gramEnd"/>
    </w:p>
    <w:p w:rsidR="00391E04" w:rsidRDefault="00391E04" w:rsidP="009E7F23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حيث فقد المزارعون 365000هكتار منها 249.000 هكتار خلال العقد الأول لهذا النظام رغم وجود محاولات صلح من طرف الملك نابليون ، ويمكن أن نميز فترتين في هذه المرحلة و هي قبل وبعد إصدار قضاء مجلس الشيوخ </w:t>
      </w:r>
      <w:r w:rsidR="006A7A8B">
        <w:rPr>
          <w:rFonts w:ascii="Traditional Arabic" w:hAnsi="Traditional Arabic" w:cs="Traditional Arabic" w:hint="cs"/>
          <w:sz w:val="32"/>
          <w:szCs w:val="32"/>
          <w:rtl/>
        </w:rPr>
        <w:t xml:space="preserve">في 22 </w:t>
      </w:r>
      <w:proofErr w:type="spellStart"/>
      <w:r w:rsidR="006A7A8B">
        <w:rPr>
          <w:rFonts w:ascii="Traditional Arabic" w:hAnsi="Traditional Arabic" w:cs="Traditional Arabic" w:hint="cs"/>
          <w:sz w:val="32"/>
          <w:szCs w:val="32"/>
          <w:rtl/>
        </w:rPr>
        <w:t>أفريل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1863م.</w:t>
      </w:r>
      <w:r w:rsidR="006A7A8B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6A7A8B" w:rsidRPr="006A7A8B">
        <w:rPr>
          <w:rFonts w:ascii="Traditional Arabic" w:hAnsi="Traditional Arabic" w:cs="Traditional Arabic"/>
          <w:sz w:val="32"/>
          <w:szCs w:val="32"/>
        </w:rPr>
        <w:t xml:space="preserve">Consulte </w:t>
      </w:r>
      <w:r w:rsidR="009E7F2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="009E7F23">
        <w:rPr>
          <w:rFonts w:ascii="Traditional Arabic" w:hAnsi="Traditional Arabic" w:cs="Traditional Arabic"/>
          <w:sz w:val="32"/>
          <w:szCs w:val="32"/>
        </w:rPr>
        <w:t>Sénatu</w:t>
      </w:r>
      <w:r w:rsidR="009E7F23" w:rsidRPr="006A7A8B">
        <w:rPr>
          <w:rFonts w:ascii="Traditional Arabic" w:hAnsi="Traditional Arabic" w:cs="Traditional Arabic"/>
          <w:sz w:val="32"/>
          <w:szCs w:val="32"/>
        </w:rPr>
        <w:t>s</w:t>
      </w:r>
      <w:proofErr w:type="spellEnd"/>
    </w:p>
    <w:p w:rsidR="00391E04" w:rsidRDefault="00391E04" w:rsidP="00391E04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حيث قبل </w:t>
      </w:r>
      <w:r w:rsidR="00B65F20">
        <w:rPr>
          <w:rFonts w:ascii="Traditional Arabic" w:hAnsi="Traditional Arabic" w:cs="Traditional Arabic" w:hint="cs"/>
          <w:sz w:val="32"/>
          <w:szCs w:val="32"/>
          <w:rtl/>
        </w:rPr>
        <w:t>هذه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الفترة نستنج مدى التوسع الكبير لأراضي المعمرين ،كذلك وجود إجراءات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لاإنسانية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للنظام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الإستعماري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مترجمة في مرسومين إثنين هما 1844م و مرسوم 1846م . حيث كانت عواقبهما وخيمة على المجتمع </w:t>
      </w:r>
      <w:proofErr w:type="gramStart"/>
      <w:r>
        <w:rPr>
          <w:rFonts w:ascii="Traditional Arabic" w:hAnsi="Traditional Arabic" w:cs="Traditional Arabic" w:hint="cs"/>
          <w:sz w:val="32"/>
          <w:szCs w:val="32"/>
          <w:rtl/>
        </w:rPr>
        <w:t>الجزائري ،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ويعتبر هذا القانون قانون مجلس الشيوخ نقطة تحول بدءا من سنة 1863م فهو تعلق ببعض القبائل و توقفت جميع عملياته بعد سنة 1870م .وقد شهدت هذه الفترة محاولة توازن بين إحتياجات المعمرين أو المستعمرين و بين حفظ الأمن و العيش الكريم للمزارعين المعمرين بصفة خاصة . لهذا قانون مجلس الشيوخ كان له تداعيات خطيرة على المدى المتوسط و البعيد ففي مقاطعة الجزائر العاصمة صنفت 96 قبيلة خسرت في ذلك 170900 هكتار أي 12.4</w:t>
      </w:r>
      <w:r>
        <w:rPr>
          <w:rFonts w:ascii="Traditional Arabic" w:hAnsi="Traditional Arabic" w:cs="Traditional Arabic"/>
          <w:sz w:val="32"/>
          <w:szCs w:val="32"/>
          <w:rtl/>
        </w:rPr>
        <w:t>%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من إقليمها و صنفتها الإدارة الفرنسية ضمن أملاك الدولة العمومية .</w:t>
      </w:r>
    </w:p>
    <w:p w:rsidR="00391E04" w:rsidRDefault="005D44C6" w:rsidP="00391E04">
      <w:pPr>
        <w:bidi/>
        <w:rPr>
          <w:rFonts w:ascii="Traditional Arabic" w:hAnsi="Traditional Arabic" w:cs="Traditional Arabic"/>
          <w:sz w:val="32"/>
          <w:szCs w:val="32"/>
          <w:rtl/>
        </w:rPr>
      </w:pPr>
      <w:proofErr w:type="gramStart"/>
      <w:r>
        <w:rPr>
          <w:rFonts w:ascii="Traditional Arabic" w:hAnsi="Traditional Arabic" w:cs="Traditional Arabic" w:hint="cs"/>
          <w:sz w:val="32"/>
          <w:szCs w:val="32"/>
          <w:rtl/>
        </w:rPr>
        <w:t>ويمكن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أن نستخلص مجموعة من النتائج المترتبة ع</w:t>
      </w:r>
      <w:r w:rsidR="00181849">
        <w:rPr>
          <w:rFonts w:ascii="Traditional Arabic" w:hAnsi="Traditional Arabic" w:cs="Traditional Arabic" w:hint="cs"/>
          <w:sz w:val="32"/>
          <w:szCs w:val="32"/>
          <w:rtl/>
        </w:rPr>
        <w:t>لى تطبيق مجلس الشيوخ 1863م منها:</w:t>
      </w:r>
    </w:p>
    <w:p w:rsidR="00E1216C" w:rsidRDefault="00181849" w:rsidP="00181849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حاولت من خلاله فرنسا بيع الأملاك العمومية و إنشاء محيطات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الإستعمار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إذ يعتبران تهديدان مباشران ضد وسائل عيش جماعة السكان . حيث باعت الدولة إلا 19948 هكتار منها 249 ه بمنطقة الوسط و 9430 ه بالغرب و 10269 ه بالشرق </w:t>
      </w:r>
      <w:r w:rsidR="00E1216C">
        <w:rPr>
          <w:rFonts w:ascii="Traditional Arabic" w:hAnsi="Traditional Arabic" w:cs="Traditional Arabic" w:hint="cs"/>
          <w:sz w:val="32"/>
          <w:szCs w:val="32"/>
          <w:rtl/>
        </w:rPr>
        <w:t xml:space="preserve">. </w:t>
      </w:r>
      <w:r>
        <w:rPr>
          <w:rFonts w:ascii="Traditional Arabic" w:hAnsi="Traditional Arabic" w:cs="Traditional Arabic" w:hint="cs"/>
          <w:sz w:val="32"/>
          <w:szCs w:val="32"/>
          <w:rtl/>
        </w:rPr>
        <w:t>أما 11500 ه أصبحت ملكا للأوربيين و 7000 ه للجزائريين</w:t>
      </w:r>
      <w:r w:rsidR="00E1216C">
        <w:rPr>
          <w:rFonts w:ascii="Traditional Arabic" w:hAnsi="Traditional Arabic" w:cs="Traditional Arabic" w:hint="cs"/>
          <w:sz w:val="32"/>
          <w:szCs w:val="32"/>
          <w:rtl/>
        </w:rPr>
        <w:t xml:space="preserve"> وقد توقفت عملية البيع نظرا للحالة المأساوية للفلاحين التي عانوا </w:t>
      </w:r>
      <w:proofErr w:type="gramStart"/>
      <w:r w:rsidR="00E1216C">
        <w:rPr>
          <w:rFonts w:ascii="Traditional Arabic" w:hAnsi="Traditional Arabic" w:cs="Traditional Arabic" w:hint="cs"/>
          <w:sz w:val="32"/>
          <w:szCs w:val="32"/>
          <w:rtl/>
        </w:rPr>
        <w:t>منها .</w:t>
      </w:r>
      <w:proofErr w:type="gramEnd"/>
    </w:p>
    <w:p w:rsidR="00E1216C" w:rsidRDefault="00E1216C" w:rsidP="00E1216C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أما بخصوص المحيطات الجديدة للإستعمار أو مراكز التعمير فالهدف منها هو إستراتيجي قبل </w:t>
      </w:r>
      <w:r w:rsidR="00F60941">
        <w:rPr>
          <w:rFonts w:ascii="Traditional Arabic" w:hAnsi="Traditional Arabic" w:cs="Traditional Arabic" w:hint="cs"/>
          <w:sz w:val="32"/>
          <w:szCs w:val="32"/>
          <w:rtl/>
        </w:rPr>
        <w:t>أن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يكون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إقتصادي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</w:p>
    <w:p w:rsidR="00181849" w:rsidRDefault="00E1216C" w:rsidP="00853D42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ويذكر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أجيرون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F60941">
        <w:rPr>
          <w:rFonts w:ascii="Traditional Arabic" w:hAnsi="Traditional Arabic" w:cs="Traditional Arabic" w:hint="cs"/>
          <w:sz w:val="32"/>
          <w:szCs w:val="32"/>
          <w:rtl/>
        </w:rPr>
        <w:t>"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>
        <w:rPr>
          <w:rFonts w:ascii="Traditional Arabic" w:hAnsi="Traditional Arabic" w:cs="Traditional Arabic"/>
          <w:sz w:val="32"/>
          <w:szCs w:val="32"/>
        </w:rPr>
        <w:t>Ageron</w:t>
      </w:r>
      <w:proofErr w:type="spellEnd"/>
      <w:r>
        <w:rPr>
          <w:rFonts w:ascii="Traditional Arabic" w:hAnsi="Traditional Arabic" w:cs="Traditional Arabic"/>
          <w:sz w:val="32"/>
          <w:szCs w:val="32"/>
        </w:rPr>
        <w:t xml:space="preserve">  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" أن الإدارة الفرنسية حاولت تكريس الوجود الفرنسي إعطائه الأحقية في </w:t>
      </w:r>
      <w:r w:rsidR="00F60941">
        <w:rPr>
          <w:rFonts w:ascii="Traditional Arabic" w:hAnsi="Traditional Arabic" w:cs="Traditional Arabic" w:hint="cs"/>
          <w:sz w:val="32"/>
          <w:szCs w:val="32"/>
          <w:rtl/>
        </w:rPr>
        <w:t>امتلاك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الأرض بمنح أراضي واسعة للأجانب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لإستعمالها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في أغراض متعددة ومتنوعة </w:t>
      </w:r>
      <w:r w:rsidR="00F60941"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>(07)</w:t>
      </w:r>
      <w:r w:rsidR="00F60941">
        <w:rPr>
          <w:rFonts w:ascii="Traditional Arabic" w:hAnsi="Traditional Arabic" w:cs="Traditional Arabic" w:hint="cs"/>
          <w:sz w:val="32"/>
          <w:szCs w:val="32"/>
          <w:rtl/>
        </w:rPr>
        <w:t xml:space="preserve">. كذلك هدفت فرنسا من خلاله تفكيك البنية </w:t>
      </w:r>
      <w:proofErr w:type="spellStart"/>
      <w:r w:rsidR="00F60941">
        <w:rPr>
          <w:rFonts w:ascii="Traditional Arabic" w:hAnsi="Traditional Arabic" w:cs="Traditional Arabic" w:hint="cs"/>
          <w:sz w:val="32"/>
          <w:szCs w:val="32"/>
          <w:rtl/>
        </w:rPr>
        <w:t>الإجتماعية</w:t>
      </w:r>
      <w:proofErr w:type="spellEnd"/>
      <w:r w:rsidR="00F60941">
        <w:rPr>
          <w:rFonts w:ascii="Traditional Arabic" w:hAnsi="Traditional Arabic" w:cs="Traditional Arabic" w:hint="cs"/>
          <w:sz w:val="32"/>
          <w:szCs w:val="32"/>
          <w:rtl/>
        </w:rPr>
        <w:t xml:space="preserve"> و الملكية العقارية للقبائل الثائرة ضدها حيث عمل هذا المرسوم على تهديم بطريقة غير مباشرة النظام القبلي </w:t>
      </w:r>
      <w:r w:rsidR="00E23FF1">
        <w:rPr>
          <w:rFonts w:ascii="Traditional Arabic" w:hAnsi="Traditional Arabic" w:cs="Traditional Arabic" w:hint="cs"/>
          <w:sz w:val="32"/>
          <w:szCs w:val="32"/>
          <w:rtl/>
        </w:rPr>
        <w:t xml:space="preserve"> وتراجع عدد العائلات الكبير ة الجزائرية </w:t>
      </w:r>
      <w:r w:rsidR="00F60941">
        <w:rPr>
          <w:rFonts w:ascii="Traditional Arabic" w:hAnsi="Traditional Arabic" w:cs="Traditional Arabic" w:hint="cs"/>
          <w:sz w:val="32"/>
          <w:szCs w:val="32"/>
          <w:rtl/>
        </w:rPr>
        <w:t xml:space="preserve">كما أدى </w:t>
      </w:r>
      <w:r w:rsidR="006F192B">
        <w:rPr>
          <w:rFonts w:ascii="Traditional Arabic" w:hAnsi="Traditional Arabic" w:cs="Traditional Arabic" w:hint="cs"/>
          <w:sz w:val="32"/>
          <w:szCs w:val="32"/>
          <w:rtl/>
        </w:rPr>
        <w:t>إلى</w:t>
      </w:r>
      <w:r w:rsidR="00F60941">
        <w:rPr>
          <w:rFonts w:ascii="Traditional Arabic" w:hAnsi="Traditional Arabic" w:cs="Traditional Arabic" w:hint="cs"/>
          <w:sz w:val="32"/>
          <w:szCs w:val="32"/>
          <w:rtl/>
        </w:rPr>
        <w:t xml:space="preserve"> تقليص الأراضي الزراعية و المراعي هذا ما سمح للإدارة الفرنسية بالتوغل إلى الداخل و إضعاف زعماء القبائل و الأعيان</w:t>
      </w:r>
      <w:r w:rsidR="00E23FF1">
        <w:rPr>
          <w:rFonts w:ascii="Traditional Arabic" w:hAnsi="Traditional Arabic" w:cs="Traditional Arabic" w:hint="cs"/>
          <w:sz w:val="32"/>
          <w:szCs w:val="32"/>
          <w:rtl/>
        </w:rPr>
        <w:t xml:space="preserve"> وتراجع نفوذهم و تفكك القبيلة</w:t>
      </w:r>
      <w:r w:rsidR="00F60941">
        <w:rPr>
          <w:rFonts w:ascii="Traditional Arabic" w:hAnsi="Traditional Arabic" w:cs="Traditional Arabic" w:hint="cs"/>
          <w:sz w:val="32"/>
          <w:szCs w:val="32"/>
          <w:rtl/>
        </w:rPr>
        <w:t xml:space="preserve"> حسب </w:t>
      </w:r>
      <w:proofErr w:type="spellStart"/>
      <w:r w:rsidR="00F60941">
        <w:rPr>
          <w:rFonts w:ascii="Traditional Arabic" w:hAnsi="Traditional Arabic" w:cs="Traditional Arabic" w:hint="cs"/>
          <w:sz w:val="32"/>
          <w:szCs w:val="32"/>
          <w:rtl/>
        </w:rPr>
        <w:t>بيرك</w:t>
      </w:r>
      <w:proofErr w:type="spellEnd"/>
      <w:r w:rsidR="00853D42">
        <w:rPr>
          <w:rFonts w:ascii="Traditional Arabic" w:hAnsi="Traditional Arabic" w:cs="Traditional Arabic" w:hint="cs"/>
          <w:sz w:val="32"/>
          <w:szCs w:val="32"/>
          <w:rtl/>
        </w:rPr>
        <w:t xml:space="preserve"> "</w:t>
      </w:r>
      <w:r w:rsidR="00853D42" w:rsidRPr="00853D42">
        <w:rPr>
          <w:rFonts w:ascii="Traditional Arabic" w:hAnsi="Traditional Arabic" w:cs="Traditional Arabic"/>
          <w:sz w:val="24"/>
          <w:szCs w:val="24"/>
        </w:rPr>
        <w:t>BERQUE</w:t>
      </w:r>
      <w:r w:rsidR="00F60941" w:rsidRPr="00853D42">
        <w:rPr>
          <w:rFonts w:ascii="Traditional Arabic" w:hAnsi="Traditional Arabic" w:cs="Traditional Arabic"/>
          <w:sz w:val="24"/>
          <w:szCs w:val="24"/>
          <w:rtl/>
        </w:rPr>
        <w:t>.</w:t>
      </w:r>
      <w:r w:rsidR="00181849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853D42">
        <w:rPr>
          <w:rFonts w:ascii="Traditional Arabic" w:hAnsi="Traditional Arabic" w:cs="Traditional Arabic" w:hint="cs"/>
          <w:sz w:val="32"/>
          <w:szCs w:val="32"/>
          <w:rtl/>
        </w:rPr>
        <w:t>"</w:t>
      </w:r>
      <w:r w:rsidR="00853D42"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>(08)</w:t>
      </w:r>
    </w:p>
    <w:p w:rsidR="006F192B" w:rsidRDefault="006F192B" w:rsidP="006F192B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lastRenderedPageBreak/>
        <w:t xml:space="preserve">لهذا عمدت الإدارة الفرنسية </w:t>
      </w:r>
      <w:r w:rsidR="00CA0792">
        <w:rPr>
          <w:rFonts w:ascii="Traditional Arabic" w:hAnsi="Traditional Arabic" w:cs="Traditional Arabic" w:hint="cs"/>
          <w:sz w:val="32"/>
          <w:szCs w:val="32"/>
          <w:rtl/>
        </w:rPr>
        <w:t>إلى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إنشاء مستوطنات جديدة </w:t>
      </w:r>
      <w:r w:rsidR="00AE306B">
        <w:rPr>
          <w:rFonts w:ascii="Traditional Arabic" w:hAnsi="Traditional Arabic" w:cs="Traditional Arabic" w:hint="cs"/>
          <w:sz w:val="32"/>
          <w:szCs w:val="32"/>
          <w:rtl/>
        </w:rPr>
        <w:t>لاستقرار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العنصر الأوربي و تقديم سبل الرفاهية لهم .</w:t>
      </w:r>
    </w:p>
    <w:p w:rsidR="006F192B" w:rsidRDefault="006F192B" w:rsidP="006F192B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وقد تضاعفت عدد القرى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الإستيطانية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بشكل كبير منها ما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إستعمل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لأغراض عسكرية ، حيث جاء في تصريح لــ:"فالي "</w:t>
      </w:r>
      <w:r w:rsidR="003853FF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="003853FF">
        <w:rPr>
          <w:rFonts w:ascii="Traditional Arabic" w:hAnsi="Traditional Arabic" w:cs="Traditional Arabic"/>
          <w:sz w:val="32"/>
          <w:szCs w:val="32"/>
        </w:rPr>
        <w:t>valé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3853FF">
        <w:rPr>
          <w:rFonts w:ascii="Traditional Arabic" w:hAnsi="Traditional Arabic" w:cs="Traditional Arabic"/>
          <w:sz w:val="32"/>
          <w:szCs w:val="32"/>
        </w:rPr>
        <w:t xml:space="preserve"> .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في تقرير له المؤرخ في 09فيفري 1839م :" إن الهدف الوحيد الذي يجب على الحكومة الفرنسية أن تحققه هو تكوين إدارة فرنسية قوية تتمكن بواسطتها من فرض السيادة الكاملة على المنطقة الممتدة من الغرب </w:t>
      </w:r>
      <w:r w:rsidR="00CA0792">
        <w:rPr>
          <w:rFonts w:ascii="Traditional Arabic" w:hAnsi="Traditional Arabic" w:cs="Traditional Arabic" w:hint="cs"/>
          <w:sz w:val="32"/>
          <w:szCs w:val="32"/>
          <w:rtl/>
        </w:rPr>
        <w:t>إلى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تونس ومن حوض المتوسط </w:t>
      </w:r>
      <w:r w:rsidR="00514956">
        <w:rPr>
          <w:rFonts w:ascii="Traditional Arabic" w:hAnsi="Traditional Arabic" w:cs="Traditional Arabic" w:hint="cs"/>
          <w:sz w:val="32"/>
          <w:szCs w:val="32"/>
          <w:rtl/>
        </w:rPr>
        <w:t>إلى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الصحراء "</w:t>
      </w:r>
      <w:r w:rsidR="00797083"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>(09)</w:t>
      </w:r>
      <w:r w:rsidR="00797083">
        <w:rPr>
          <w:rFonts w:ascii="Traditional Arabic" w:hAnsi="Traditional Arabic" w:cs="Traditional Arabic" w:hint="cs"/>
          <w:sz w:val="32"/>
          <w:szCs w:val="32"/>
          <w:rtl/>
        </w:rPr>
        <w:t>.</w:t>
      </w:r>
    </w:p>
    <w:p w:rsidR="00EF3C4A" w:rsidRDefault="00797083" w:rsidP="00CF1D4E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ويهدف المستذمر الفرنسي من خلال هذه السياسة </w:t>
      </w:r>
      <w:r w:rsidR="00514956">
        <w:rPr>
          <w:rFonts w:ascii="Traditional Arabic" w:hAnsi="Traditional Arabic" w:cs="Traditional Arabic" w:hint="cs"/>
          <w:sz w:val="32"/>
          <w:szCs w:val="32"/>
          <w:rtl/>
        </w:rPr>
        <w:t>إلى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إفراغ الجزائر من الجزائريين لتحقيق الإستيطان و الإستيلاء على أكبر عدد من الأراضي و الممتلكات الجزائريين </w:t>
      </w:r>
      <w:r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>(10)</w:t>
      </w:r>
      <w:r w:rsidR="00DB78B2">
        <w:rPr>
          <w:rFonts w:ascii="Traditional Arabic" w:hAnsi="Traditional Arabic" w:cs="Traditional Arabic" w:hint="cs"/>
          <w:sz w:val="32"/>
          <w:szCs w:val="32"/>
          <w:rtl/>
        </w:rPr>
        <w:t>.</w:t>
      </w:r>
      <w:r w:rsidR="00CA0792">
        <w:rPr>
          <w:rFonts w:ascii="Traditional Arabic" w:hAnsi="Traditional Arabic" w:cs="Traditional Arabic" w:hint="cs"/>
          <w:sz w:val="32"/>
          <w:szCs w:val="32"/>
          <w:rtl/>
        </w:rPr>
        <w:t xml:space="preserve"> فلو كانت فرنسا حقا مؤمنة بالجزائر و الجزائريين         و تقدمهم و تطورهم و الإبقاء عليها لعملوا على </w:t>
      </w:r>
      <w:proofErr w:type="spellStart"/>
      <w:r w:rsidR="00CA0792">
        <w:rPr>
          <w:rFonts w:ascii="Traditional Arabic" w:hAnsi="Traditional Arabic" w:cs="Traditional Arabic" w:hint="cs"/>
          <w:sz w:val="32"/>
          <w:szCs w:val="32"/>
          <w:rtl/>
        </w:rPr>
        <w:t>الإهتمام</w:t>
      </w:r>
      <w:proofErr w:type="spellEnd"/>
      <w:r w:rsidR="00CA0792">
        <w:rPr>
          <w:rFonts w:ascii="Traditional Arabic" w:hAnsi="Traditional Arabic" w:cs="Traditional Arabic" w:hint="cs"/>
          <w:sz w:val="32"/>
          <w:szCs w:val="32"/>
          <w:rtl/>
        </w:rPr>
        <w:t xml:space="preserve"> بالتنمية </w:t>
      </w:r>
      <w:proofErr w:type="spellStart"/>
      <w:r w:rsidR="00CA0792">
        <w:rPr>
          <w:rFonts w:ascii="Traditional Arabic" w:hAnsi="Traditional Arabic" w:cs="Traditional Arabic" w:hint="cs"/>
          <w:sz w:val="32"/>
          <w:szCs w:val="32"/>
          <w:rtl/>
        </w:rPr>
        <w:t>الإقتصادية</w:t>
      </w:r>
      <w:proofErr w:type="spellEnd"/>
      <w:r w:rsidR="00CA0792">
        <w:rPr>
          <w:rFonts w:ascii="Traditional Arabic" w:hAnsi="Traditional Arabic" w:cs="Traditional Arabic" w:hint="cs"/>
          <w:sz w:val="32"/>
          <w:szCs w:val="32"/>
          <w:rtl/>
        </w:rPr>
        <w:t xml:space="preserve"> و الثقافية و تحسين المستوى المعيشي للجزائريين</w:t>
      </w:r>
      <w:r w:rsidR="00CA0792"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>(11)</w:t>
      </w:r>
      <w:r w:rsidR="00CA0792">
        <w:rPr>
          <w:rFonts w:ascii="Traditional Arabic" w:hAnsi="Traditional Arabic" w:cs="Traditional Arabic" w:hint="cs"/>
          <w:sz w:val="32"/>
          <w:szCs w:val="32"/>
          <w:rtl/>
        </w:rPr>
        <w:t xml:space="preserve">. لكن </w:t>
      </w:r>
      <w:r w:rsidR="00EF3C4A">
        <w:rPr>
          <w:rFonts w:ascii="Traditional Arabic" w:hAnsi="Traditional Arabic" w:cs="Traditional Arabic" w:hint="cs"/>
          <w:sz w:val="32"/>
          <w:szCs w:val="32"/>
          <w:rtl/>
        </w:rPr>
        <w:t>استغلوا</w:t>
      </w:r>
      <w:r w:rsidR="00CA0792">
        <w:rPr>
          <w:rFonts w:ascii="Traditional Arabic" w:hAnsi="Traditional Arabic" w:cs="Traditional Arabic" w:hint="cs"/>
          <w:sz w:val="32"/>
          <w:szCs w:val="32"/>
          <w:rtl/>
        </w:rPr>
        <w:t xml:space="preserve"> البلاد بخيراتها على أساس تكاملها الزراعي مع فرنسا هذا ما أثر سلبا على الأوضاع الداخلية للجزائريين</w:t>
      </w:r>
      <w:r w:rsidR="00E410CD">
        <w:rPr>
          <w:rFonts w:ascii="Traditional Arabic" w:hAnsi="Traditional Arabic" w:cs="Traditional Arabic" w:hint="cs"/>
          <w:sz w:val="32"/>
          <w:szCs w:val="32"/>
          <w:rtl/>
        </w:rPr>
        <w:t xml:space="preserve"> وفي </w:t>
      </w:r>
      <w:proofErr w:type="spellStart"/>
      <w:r w:rsidR="00E410CD">
        <w:rPr>
          <w:rFonts w:ascii="Traditional Arabic" w:hAnsi="Traditional Arabic" w:cs="Traditional Arabic" w:hint="cs"/>
          <w:sz w:val="32"/>
          <w:szCs w:val="32"/>
          <w:rtl/>
        </w:rPr>
        <w:t>إستقرار</w:t>
      </w:r>
      <w:proofErr w:type="spellEnd"/>
      <w:r w:rsidR="00E410CD">
        <w:rPr>
          <w:rFonts w:ascii="Traditional Arabic" w:hAnsi="Traditional Arabic" w:cs="Traditional Arabic" w:hint="cs"/>
          <w:sz w:val="32"/>
          <w:szCs w:val="32"/>
          <w:rtl/>
        </w:rPr>
        <w:t xml:space="preserve"> البنية </w:t>
      </w:r>
      <w:proofErr w:type="spellStart"/>
      <w:r w:rsidR="00E410CD">
        <w:rPr>
          <w:rFonts w:ascii="Traditional Arabic" w:hAnsi="Traditional Arabic" w:cs="Traditional Arabic" w:hint="cs"/>
          <w:sz w:val="32"/>
          <w:szCs w:val="32"/>
          <w:rtl/>
        </w:rPr>
        <w:t>الإجتماعية</w:t>
      </w:r>
      <w:proofErr w:type="spellEnd"/>
      <w:r w:rsidR="00E410CD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EF3C4A"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>(12)</w:t>
      </w:r>
      <w:r w:rsidR="00EF3C4A">
        <w:rPr>
          <w:rFonts w:ascii="Traditional Arabic" w:hAnsi="Traditional Arabic" w:cs="Traditional Arabic" w:hint="cs"/>
          <w:sz w:val="32"/>
          <w:szCs w:val="32"/>
          <w:rtl/>
        </w:rPr>
        <w:t>.</w:t>
      </w:r>
    </w:p>
    <w:p w:rsidR="00514956" w:rsidRPr="00797083" w:rsidRDefault="00DB78B2" w:rsidP="00EF3C4A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>و الجدول</w:t>
      </w:r>
      <w:r w:rsidR="00282C16"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>(1</w:t>
      </w:r>
      <w:r w:rsidR="00EF3C4A"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>3</w:t>
      </w:r>
      <w:r w:rsidR="00282C16"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>)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الموالي يوضح لنا مدى تطور القرى الإستيطانية في الجزائر ما بين 1830م </w:t>
      </w:r>
      <w:r w:rsidR="00514956">
        <w:rPr>
          <w:rFonts w:ascii="Traditional Arabic" w:hAnsi="Traditional Arabic" w:cs="Traditional Arabic" w:hint="cs"/>
          <w:sz w:val="32"/>
          <w:szCs w:val="32"/>
          <w:rtl/>
        </w:rPr>
        <w:t>إلى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514956">
        <w:rPr>
          <w:rFonts w:ascii="Traditional Arabic" w:hAnsi="Traditional Arabic" w:cs="Traditional Arabic" w:hint="cs"/>
          <w:sz w:val="32"/>
          <w:szCs w:val="32"/>
          <w:rtl/>
        </w:rPr>
        <w:t>1870م :</w:t>
      </w:r>
    </w:p>
    <w:tbl>
      <w:tblPr>
        <w:tblStyle w:val="Grilledutableau"/>
        <w:bidiVisual/>
        <w:tblW w:w="0" w:type="auto"/>
        <w:tblLook w:val="04A0"/>
      </w:tblPr>
      <w:tblGrid>
        <w:gridCol w:w="4606"/>
        <w:gridCol w:w="4606"/>
      </w:tblGrid>
      <w:tr w:rsidR="00514956" w:rsidTr="00514956">
        <w:tc>
          <w:tcPr>
            <w:tcW w:w="4606" w:type="dxa"/>
          </w:tcPr>
          <w:p w:rsidR="00514956" w:rsidRPr="00514956" w:rsidRDefault="00514956" w:rsidP="00514956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proofErr w:type="gramStart"/>
            <w:r w:rsidRPr="0051495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الفتـــــــــــرة</w:t>
            </w:r>
            <w:proofErr w:type="gramEnd"/>
            <w:r w:rsidRPr="0051495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الزمنية</w:t>
            </w:r>
          </w:p>
        </w:tc>
        <w:tc>
          <w:tcPr>
            <w:tcW w:w="4606" w:type="dxa"/>
          </w:tcPr>
          <w:p w:rsidR="00514956" w:rsidRPr="00514956" w:rsidRDefault="00514956" w:rsidP="00514956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51495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عـــــــــــــدد المستوطنات</w:t>
            </w:r>
          </w:p>
        </w:tc>
      </w:tr>
      <w:tr w:rsidR="00514956" w:rsidTr="00514956">
        <w:tc>
          <w:tcPr>
            <w:tcW w:w="4606" w:type="dxa"/>
          </w:tcPr>
          <w:p w:rsidR="00514956" w:rsidRPr="00514956" w:rsidRDefault="00514956" w:rsidP="00514956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51495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1830م - 1850م</w:t>
            </w:r>
          </w:p>
        </w:tc>
        <w:tc>
          <w:tcPr>
            <w:tcW w:w="4606" w:type="dxa"/>
          </w:tcPr>
          <w:p w:rsidR="00514956" w:rsidRPr="00514956" w:rsidRDefault="00514956" w:rsidP="00514956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51495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180</w:t>
            </w:r>
          </w:p>
        </w:tc>
      </w:tr>
      <w:tr w:rsidR="00514956" w:rsidTr="00514956">
        <w:tc>
          <w:tcPr>
            <w:tcW w:w="4606" w:type="dxa"/>
          </w:tcPr>
          <w:p w:rsidR="00514956" w:rsidRPr="00514956" w:rsidRDefault="00514956" w:rsidP="00514956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51495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1851م </w:t>
            </w:r>
            <w:r w:rsidRPr="0051495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–</w:t>
            </w:r>
            <w:r w:rsidRPr="0051495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1860 م</w:t>
            </w:r>
          </w:p>
        </w:tc>
        <w:tc>
          <w:tcPr>
            <w:tcW w:w="4606" w:type="dxa"/>
          </w:tcPr>
          <w:p w:rsidR="00514956" w:rsidRPr="00514956" w:rsidRDefault="00514956" w:rsidP="00514956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51495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91</w:t>
            </w:r>
          </w:p>
        </w:tc>
      </w:tr>
      <w:tr w:rsidR="00514956" w:rsidTr="00514956">
        <w:tc>
          <w:tcPr>
            <w:tcW w:w="4606" w:type="dxa"/>
          </w:tcPr>
          <w:p w:rsidR="00514956" w:rsidRPr="00514956" w:rsidRDefault="00514956" w:rsidP="00514956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51495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1861م </w:t>
            </w:r>
            <w:r w:rsidRPr="0051495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–</w:t>
            </w:r>
            <w:r w:rsidRPr="0051495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1870 م</w:t>
            </w:r>
          </w:p>
        </w:tc>
        <w:tc>
          <w:tcPr>
            <w:tcW w:w="4606" w:type="dxa"/>
          </w:tcPr>
          <w:p w:rsidR="00514956" w:rsidRPr="00514956" w:rsidRDefault="00514956" w:rsidP="00514956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51495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23</w:t>
            </w:r>
          </w:p>
        </w:tc>
      </w:tr>
      <w:tr w:rsidR="00514956" w:rsidTr="00514956">
        <w:tc>
          <w:tcPr>
            <w:tcW w:w="4606" w:type="dxa"/>
          </w:tcPr>
          <w:p w:rsidR="00514956" w:rsidRPr="00514956" w:rsidRDefault="00514956" w:rsidP="00514956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proofErr w:type="gramStart"/>
            <w:r w:rsidRPr="0051495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المجــــــــــــــموع</w:t>
            </w:r>
            <w:proofErr w:type="gramEnd"/>
          </w:p>
        </w:tc>
        <w:tc>
          <w:tcPr>
            <w:tcW w:w="4606" w:type="dxa"/>
          </w:tcPr>
          <w:p w:rsidR="00514956" w:rsidRPr="00514956" w:rsidRDefault="00514956" w:rsidP="00514956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51495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264 </w:t>
            </w:r>
            <w:proofErr w:type="gramStart"/>
            <w:r w:rsidRPr="00514956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مستوطنة</w:t>
            </w:r>
            <w:proofErr w:type="gramEnd"/>
          </w:p>
        </w:tc>
      </w:tr>
    </w:tbl>
    <w:p w:rsidR="00E410CD" w:rsidRDefault="00E22EE9" w:rsidP="00C12D0E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وجاء عن</w:t>
      </w:r>
      <w:r w:rsidR="00E410CD" w:rsidRPr="00E410CD">
        <w:rPr>
          <w:rFonts w:ascii="Traditional Arabic" w:hAnsi="Traditional Arabic" w:cs="Traditional Arabic"/>
          <w:sz w:val="32"/>
          <w:szCs w:val="32"/>
          <w:rtl/>
        </w:rPr>
        <w:t xml:space="preserve"> "</w:t>
      </w:r>
      <w:r w:rsidR="00E410CD" w:rsidRPr="00E410CD">
        <w:rPr>
          <w:rFonts w:ascii="Traditional Arabic" w:hAnsi="Traditional Arabic" w:cs="Traditional Arabic" w:hint="cs"/>
          <w:sz w:val="32"/>
          <w:szCs w:val="32"/>
          <w:rtl/>
        </w:rPr>
        <w:t>الماريشال</w:t>
      </w:r>
      <w:r w:rsidR="00E410CD" w:rsidRPr="00E410CD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proofErr w:type="spellStart"/>
      <w:r w:rsidR="00E410CD" w:rsidRPr="00E410CD">
        <w:rPr>
          <w:rFonts w:ascii="Traditional Arabic" w:hAnsi="Traditional Arabic" w:cs="Traditional Arabic" w:hint="cs"/>
          <w:sz w:val="32"/>
          <w:szCs w:val="32"/>
          <w:rtl/>
        </w:rPr>
        <w:t>بيجو</w:t>
      </w:r>
      <w:proofErr w:type="spellEnd"/>
      <w:r w:rsidR="00E410CD" w:rsidRPr="00E410CD">
        <w:rPr>
          <w:rFonts w:ascii="Traditional Arabic" w:hAnsi="Traditional Arabic" w:cs="Traditional Arabic"/>
          <w:sz w:val="32"/>
          <w:szCs w:val="32"/>
          <w:rtl/>
        </w:rPr>
        <w:t>"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1F32BE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1F32BE" w:rsidRPr="00634EBE">
        <w:rPr>
          <w:rFonts w:ascii="Traditional Arabic" w:hAnsi="Traditional Arabic" w:cs="Traditional Arabic"/>
          <w:sz w:val="28"/>
          <w:szCs w:val="28"/>
        </w:rPr>
        <w:t>Bugeaud</w:t>
      </w:r>
      <w:r w:rsidR="00634EBE">
        <w:rPr>
          <w:rFonts w:ascii="SimplifiedArabic" w:hAnsi="SimplifiedArabic" w:cs="SimplifiedArabic" w:hint="cs"/>
          <w:sz w:val="30"/>
          <w:szCs w:val="30"/>
          <w:rtl/>
        </w:rPr>
        <w:t xml:space="preserve"> </w:t>
      </w:r>
      <w:r w:rsidR="00633F06" w:rsidRPr="00C12D0E">
        <w:rPr>
          <w:rFonts w:ascii="SimplifiedArabic" w:hAnsi="SimplifiedArabic" w:cs="SimplifiedArabic" w:hint="cs"/>
          <w:sz w:val="28"/>
          <w:szCs w:val="28"/>
          <w:rtl/>
        </w:rPr>
        <w:t>"</w:t>
      </w:r>
      <w:r w:rsidR="00C12D0E">
        <w:rPr>
          <w:rFonts w:ascii="SimplifiedArabic" w:hAnsi="SimplifiedArabic" w:cs="SimplifiedArabic"/>
          <w:sz w:val="30"/>
          <w:szCs w:val="30"/>
        </w:rPr>
        <w:t xml:space="preserve"> </w:t>
      </w:r>
      <w:r w:rsidR="00C12D0E">
        <w:rPr>
          <w:rFonts w:ascii="Traditional Arabic" w:hAnsi="Traditional Arabic" w:cs="Traditional Arabic" w:hint="cs"/>
          <w:sz w:val="30"/>
          <w:szCs w:val="30"/>
          <w:rtl/>
        </w:rPr>
        <w:t>*</w:t>
      </w:r>
      <w:r w:rsidR="00634EBE">
        <w:rPr>
          <w:rFonts w:ascii="Traditional Arabic" w:hAnsi="Traditional Arabic" w:cs="Traditional Arabic" w:hint="cs"/>
          <w:sz w:val="32"/>
          <w:szCs w:val="32"/>
          <w:rtl/>
        </w:rPr>
        <w:t>بخصوص</w:t>
      </w:r>
      <w:r w:rsidR="00E410CD" w:rsidRPr="00E410CD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 w:rsidR="00E410CD" w:rsidRPr="00E410CD">
        <w:rPr>
          <w:rFonts w:ascii="Traditional Arabic" w:hAnsi="Traditional Arabic" w:cs="Traditional Arabic" w:hint="cs"/>
          <w:sz w:val="32"/>
          <w:szCs w:val="32"/>
          <w:rtl/>
        </w:rPr>
        <w:t>سياسة</w:t>
      </w:r>
      <w:r w:rsidR="00E410CD" w:rsidRPr="00E410CD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 w:rsidR="00E410CD" w:rsidRPr="00E410CD">
        <w:rPr>
          <w:rFonts w:ascii="Traditional Arabic" w:hAnsi="Traditional Arabic" w:cs="Traditional Arabic" w:hint="cs"/>
          <w:sz w:val="32"/>
          <w:szCs w:val="32"/>
          <w:rtl/>
        </w:rPr>
        <w:t>الاستيطان</w:t>
      </w:r>
      <w:r w:rsidR="00E410CD">
        <w:rPr>
          <w:rFonts w:ascii="Traditional Arabic" w:hAnsi="Traditional Arabic" w:cs="Traditional Arabic" w:hint="cs"/>
          <w:sz w:val="32"/>
          <w:szCs w:val="32"/>
          <w:rtl/>
        </w:rPr>
        <w:t xml:space="preserve"> و الذي يعتبر أبو الاستيطان في الجزائر </w:t>
      </w:r>
      <w:r>
        <w:rPr>
          <w:rFonts w:ascii="Traditional Arabic" w:hAnsi="Traditional Arabic" w:cs="Traditional Arabic" w:hint="cs"/>
          <w:sz w:val="32"/>
          <w:szCs w:val="32"/>
          <w:rtl/>
        </w:rPr>
        <w:t>أن الفرنسيين الذين لم يستطيعوا القيام</w:t>
      </w:r>
      <w:r w:rsidR="00C12D0E">
        <w:rPr>
          <w:rFonts w:ascii="Traditional Arabic" w:hAnsi="Traditional Arabic" w:cs="Traditional Arabic"/>
          <w:sz w:val="32"/>
          <w:szCs w:val="32"/>
        </w:rPr>
        <w:t>*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بواجباتهم و تقديم ما هو أفضل لفرنسا ذهبوا إلى الجزائر بحثا الثراء و الثروة لذلك يقول أيضا أن فرنسا تحتاج بشكل كبير عمال و فلاحين للأرض التي استولت عليها في الجزائر. </w:t>
      </w:r>
      <w:r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>(14)</w:t>
      </w:r>
      <w:r w:rsidR="00E410CD" w:rsidRPr="00E410CD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</w:p>
    <w:p w:rsidR="00AA2AE7" w:rsidRDefault="005C4222" w:rsidP="00E410CD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E22EE9">
        <w:rPr>
          <w:rFonts w:ascii="Traditional Arabic" w:hAnsi="Traditional Arabic" w:cs="Traditional Arabic" w:hint="cs"/>
          <w:sz w:val="32"/>
          <w:szCs w:val="32"/>
          <w:rtl/>
        </w:rPr>
        <w:t>ف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بعد إخماد ثورة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المقراني</w:t>
      </w:r>
      <w:proofErr w:type="spellEnd"/>
      <w:r w:rsidR="00363DCD">
        <w:rPr>
          <w:rFonts w:ascii="Traditional Arabic" w:hAnsi="Traditional Arabic" w:cs="Traditional Arabic" w:hint="cs"/>
          <w:sz w:val="32"/>
          <w:szCs w:val="32"/>
          <w:rtl/>
        </w:rPr>
        <w:t xml:space="preserve"> 1871م </w:t>
      </w:r>
      <w:r w:rsidR="001C6009">
        <w:rPr>
          <w:rFonts w:ascii="Traditional Arabic" w:hAnsi="Traditional Arabic" w:cs="Traditional Arabic" w:hint="cs"/>
          <w:sz w:val="32"/>
          <w:szCs w:val="32"/>
          <w:rtl/>
        </w:rPr>
        <w:t>اتخذت</w:t>
      </w:r>
      <w:r w:rsidR="00363DCD">
        <w:rPr>
          <w:rFonts w:ascii="Traditional Arabic" w:hAnsi="Traditional Arabic" w:cs="Traditional Arabic" w:hint="cs"/>
          <w:sz w:val="32"/>
          <w:szCs w:val="32"/>
          <w:rtl/>
        </w:rPr>
        <w:t xml:space="preserve"> فرنسا ضد </w:t>
      </w:r>
      <w:proofErr w:type="gramStart"/>
      <w:r w:rsidR="00363DCD">
        <w:rPr>
          <w:rFonts w:ascii="Traditional Arabic" w:hAnsi="Traditional Arabic" w:cs="Traditional Arabic" w:hint="cs"/>
          <w:sz w:val="32"/>
          <w:szCs w:val="32"/>
          <w:rtl/>
        </w:rPr>
        <w:t>الجزا</w:t>
      </w:r>
      <w:proofErr w:type="gramEnd"/>
      <w:r w:rsidR="00363DCD">
        <w:rPr>
          <w:rFonts w:ascii="Traditional Arabic" w:hAnsi="Traditional Arabic" w:cs="Traditional Arabic" w:hint="cs"/>
          <w:sz w:val="32"/>
          <w:szCs w:val="32"/>
          <w:rtl/>
        </w:rPr>
        <w:t xml:space="preserve">ئريين سياسة ردعية جديدة  سعت من خلالها </w:t>
      </w:r>
      <w:r w:rsidR="001C6009">
        <w:rPr>
          <w:rFonts w:ascii="Traditional Arabic" w:hAnsi="Traditional Arabic" w:cs="Traditional Arabic" w:hint="cs"/>
          <w:sz w:val="32"/>
          <w:szCs w:val="32"/>
          <w:rtl/>
        </w:rPr>
        <w:t>إلى</w:t>
      </w:r>
      <w:r w:rsidR="00363DCD">
        <w:rPr>
          <w:rFonts w:ascii="Traditional Arabic" w:hAnsi="Traditional Arabic" w:cs="Traditional Arabic" w:hint="cs"/>
          <w:sz w:val="32"/>
          <w:szCs w:val="32"/>
          <w:rtl/>
        </w:rPr>
        <w:t xml:space="preserve"> توسيع حدود </w:t>
      </w:r>
      <w:proofErr w:type="spellStart"/>
      <w:r w:rsidR="00363DCD">
        <w:rPr>
          <w:rFonts w:ascii="Traditional Arabic" w:hAnsi="Traditional Arabic" w:cs="Traditional Arabic" w:hint="cs"/>
          <w:sz w:val="32"/>
          <w:szCs w:val="32"/>
          <w:rtl/>
        </w:rPr>
        <w:t>الإستيطان</w:t>
      </w:r>
      <w:proofErr w:type="spellEnd"/>
      <w:r w:rsidR="00363DCD">
        <w:rPr>
          <w:rFonts w:ascii="Traditional Arabic" w:hAnsi="Traditional Arabic" w:cs="Traditional Arabic" w:hint="cs"/>
          <w:sz w:val="32"/>
          <w:szCs w:val="32"/>
          <w:rtl/>
        </w:rPr>
        <w:t xml:space="preserve"> و مضاعفته في الجزائر .</w:t>
      </w:r>
      <w:r w:rsidR="00AA2AE7">
        <w:rPr>
          <w:rFonts w:ascii="Traditional Arabic" w:hAnsi="Traditional Arabic" w:cs="Traditional Arabic" w:hint="cs"/>
          <w:sz w:val="32"/>
          <w:szCs w:val="32"/>
          <w:rtl/>
        </w:rPr>
        <w:t>وفرضت عقوبات تركت آثارها جلية زمانا ومكانا من ذلك :</w:t>
      </w:r>
    </w:p>
    <w:p w:rsidR="00AA2AE7" w:rsidRDefault="00AA2AE7" w:rsidP="00AA2AE7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>فرض غرامات باهضة على الموطنين تقدر بــ37 مليون من الدراهم .</w:t>
      </w:r>
    </w:p>
    <w:p w:rsidR="00AA2AE7" w:rsidRDefault="00AA2AE7" w:rsidP="005F0249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ـ حجز أراضي الثوار و أرزاق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المقراني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و قدرت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بــ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500الف هكتار من الأراضي</w:t>
      </w:r>
      <w:r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>(1</w:t>
      </w:r>
      <w:r w:rsidR="005F0249"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>5</w:t>
      </w:r>
      <w:r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>)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.  </w:t>
      </w:r>
    </w:p>
    <w:p w:rsidR="005D44C6" w:rsidRDefault="00363DCD" w:rsidP="00AA2AE7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lastRenderedPageBreak/>
        <w:t xml:space="preserve"> </w:t>
      </w:r>
      <w:proofErr w:type="gramStart"/>
      <w:r>
        <w:rPr>
          <w:rFonts w:ascii="Traditional Arabic" w:hAnsi="Traditional Arabic" w:cs="Traditional Arabic" w:hint="cs"/>
          <w:sz w:val="32"/>
          <w:szCs w:val="32"/>
          <w:rtl/>
        </w:rPr>
        <w:t>حيث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بعد مجيء الجمهورية الثالثة انتهز المعمرون ذلك و رفعوا مطالب جديدة </w:t>
      </w:r>
      <w:r w:rsidR="00AA2AE7">
        <w:rPr>
          <w:rFonts w:ascii="Traditional Arabic" w:hAnsi="Traditional Arabic" w:cs="Traditional Arabic" w:hint="cs"/>
          <w:sz w:val="32"/>
          <w:szCs w:val="32"/>
          <w:rtl/>
        </w:rPr>
        <w:t>للجمهورية الجديدة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. </w:t>
      </w:r>
      <w:proofErr w:type="gramStart"/>
      <w:r>
        <w:rPr>
          <w:rFonts w:ascii="Traditional Arabic" w:hAnsi="Traditional Arabic" w:cs="Traditional Arabic" w:hint="cs"/>
          <w:sz w:val="32"/>
          <w:szCs w:val="32"/>
          <w:rtl/>
        </w:rPr>
        <w:t>وقد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صوت لهم المجلس الوطني الفرنسي على عجل بمنح 100.000 هكتار من الأراضي و هذا لإسكان سكان الألزاس في الجزائر </w:t>
      </w:r>
      <w:r w:rsidR="00AA2AE7">
        <w:rPr>
          <w:rFonts w:ascii="Traditional Arabic" w:hAnsi="Traditional Arabic" w:cs="Traditional Arabic" w:hint="cs"/>
          <w:sz w:val="32"/>
          <w:szCs w:val="32"/>
          <w:rtl/>
        </w:rPr>
        <w:t xml:space="preserve">لتدعيم الوجود الأوربي و زعزعة البنية </w:t>
      </w:r>
      <w:proofErr w:type="spellStart"/>
      <w:r w:rsidR="00AA2AE7">
        <w:rPr>
          <w:rFonts w:ascii="Traditional Arabic" w:hAnsi="Traditional Arabic" w:cs="Traditional Arabic" w:hint="cs"/>
          <w:sz w:val="32"/>
          <w:szCs w:val="32"/>
          <w:rtl/>
        </w:rPr>
        <w:t>الإجتماعية</w:t>
      </w:r>
      <w:proofErr w:type="spellEnd"/>
      <w:r w:rsidR="00AA2AE7">
        <w:rPr>
          <w:rFonts w:ascii="Traditional Arabic" w:hAnsi="Traditional Arabic" w:cs="Traditional Arabic" w:hint="cs"/>
          <w:sz w:val="32"/>
          <w:szCs w:val="32"/>
          <w:rtl/>
        </w:rPr>
        <w:t xml:space="preserve"> للمجتمع الجزائري بتشتيته وتفريقه .</w:t>
      </w:r>
    </w:p>
    <w:p w:rsidR="00724849" w:rsidRDefault="00724849" w:rsidP="00724849">
      <w:pPr>
        <w:bidi/>
        <w:rPr>
          <w:rFonts w:ascii="Traditional Arabic" w:hAnsi="Traditional Arabic" w:cs="Traditional Arabic"/>
          <w:sz w:val="32"/>
          <w:szCs w:val="32"/>
          <w:rtl/>
        </w:rPr>
      </w:pPr>
    </w:p>
    <w:tbl>
      <w:tblPr>
        <w:tblStyle w:val="Grilledutableau"/>
        <w:bidiVisual/>
        <w:tblW w:w="0" w:type="auto"/>
        <w:tblLook w:val="04A0"/>
      </w:tblPr>
      <w:tblGrid>
        <w:gridCol w:w="3070"/>
        <w:gridCol w:w="1857"/>
        <w:gridCol w:w="1985"/>
        <w:gridCol w:w="2300"/>
      </w:tblGrid>
      <w:tr w:rsidR="00724849" w:rsidRPr="000B4421" w:rsidTr="00B50BAF">
        <w:tc>
          <w:tcPr>
            <w:tcW w:w="3070" w:type="dxa"/>
          </w:tcPr>
          <w:p w:rsidR="00724849" w:rsidRPr="000B4421" w:rsidRDefault="00724849" w:rsidP="00B50BAF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0B4421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الكتاب /المؤلف</w:t>
            </w:r>
          </w:p>
        </w:tc>
        <w:tc>
          <w:tcPr>
            <w:tcW w:w="3842" w:type="dxa"/>
            <w:gridSpan w:val="2"/>
          </w:tcPr>
          <w:p w:rsidR="00724849" w:rsidRPr="000B4421" w:rsidRDefault="00724849" w:rsidP="00B50BAF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0B4421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محاور الكتاب</w:t>
            </w:r>
          </w:p>
        </w:tc>
        <w:tc>
          <w:tcPr>
            <w:tcW w:w="2300" w:type="dxa"/>
          </w:tcPr>
          <w:p w:rsidR="00724849" w:rsidRPr="000B4421" w:rsidRDefault="00724849" w:rsidP="00B50BAF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proofErr w:type="gramStart"/>
            <w:r w:rsidRPr="000B4421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الصفحات</w:t>
            </w:r>
            <w:proofErr w:type="gramEnd"/>
          </w:p>
        </w:tc>
      </w:tr>
      <w:tr w:rsidR="00724849" w:rsidTr="00B50BAF">
        <w:trPr>
          <w:trHeight w:val="701"/>
        </w:trPr>
        <w:tc>
          <w:tcPr>
            <w:tcW w:w="3070" w:type="dxa"/>
            <w:vMerge w:val="restart"/>
          </w:tcPr>
          <w:p w:rsidR="00724849" w:rsidRDefault="00724849" w:rsidP="00B50BAF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" تجريد الفلاحين من أراضيهم 1830/1962م" لـ: </w:t>
            </w:r>
            <w:proofErr w:type="spellStart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جيلالي</w:t>
            </w:r>
            <w:proofErr w:type="spellEnd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 صاري</w:t>
            </w:r>
          </w:p>
        </w:tc>
        <w:tc>
          <w:tcPr>
            <w:tcW w:w="1857" w:type="dxa"/>
            <w:tcBorders>
              <w:bottom w:val="single" w:sz="4" w:space="0" w:color="auto"/>
              <w:right w:val="single" w:sz="4" w:space="0" w:color="auto"/>
            </w:tcBorders>
          </w:tcPr>
          <w:p w:rsidR="00724849" w:rsidRDefault="00724849" w:rsidP="00B50BAF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proofErr w:type="gramStart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العنوان</w:t>
            </w:r>
            <w:proofErr w:type="gramEnd"/>
          </w:p>
          <w:p w:rsidR="00724849" w:rsidRDefault="00724849" w:rsidP="00B50BAF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proofErr w:type="gramStart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المبحث</w:t>
            </w:r>
            <w:proofErr w:type="gramEnd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07</w:t>
            </w: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</w:tcBorders>
          </w:tcPr>
          <w:p w:rsidR="00724849" w:rsidRPr="000B4421" w:rsidRDefault="00724849" w:rsidP="00B50BAF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proofErr w:type="gramStart"/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حوصلة</w:t>
            </w:r>
            <w:proofErr w:type="gramEnd"/>
            <w:r w:rsidRPr="000B4421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التجريد</w:t>
            </w:r>
          </w:p>
        </w:tc>
        <w:tc>
          <w:tcPr>
            <w:tcW w:w="2300" w:type="dxa"/>
            <w:tcBorders>
              <w:bottom w:val="single" w:sz="4" w:space="0" w:color="auto"/>
            </w:tcBorders>
          </w:tcPr>
          <w:p w:rsidR="00724849" w:rsidRDefault="00724849" w:rsidP="00724849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من ص 135 </w:t>
            </w:r>
            <w:proofErr w:type="gramStart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إلى</w:t>
            </w:r>
            <w:proofErr w:type="gramEnd"/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 xml:space="preserve">        ص 153</w:t>
            </w:r>
          </w:p>
        </w:tc>
      </w:tr>
      <w:tr w:rsidR="00724849" w:rsidTr="00B50BAF">
        <w:trPr>
          <w:trHeight w:val="739"/>
        </w:trPr>
        <w:tc>
          <w:tcPr>
            <w:tcW w:w="3070" w:type="dxa"/>
            <w:vMerge/>
          </w:tcPr>
          <w:p w:rsidR="00724849" w:rsidRDefault="00724849" w:rsidP="00B50BAF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857" w:type="dxa"/>
            <w:tcBorders>
              <w:top w:val="single" w:sz="4" w:space="0" w:color="auto"/>
              <w:right w:val="single" w:sz="4" w:space="0" w:color="auto"/>
            </w:tcBorders>
          </w:tcPr>
          <w:p w:rsidR="00724849" w:rsidRDefault="00724849" w:rsidP="00B50BAF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</w:tcBorders>
          </w:tcPr>
          <w:p w:rsidR="00724849" w:rsidRDefault="00724849" w:rsidP="00B50BAF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  <w:tc>
          <w:tcPr>
            <w:tcW w:w="2300" w:type="dxa"/>
            <w:tcBorders>
              <w:top w:val="single" w:sz="4" w:space="0" w:color="auto"/>
            </w:tcBorders>
          </w:tcPr>
          <w:p w:rsidR="00724849" w:rsidRDefault="00724849" w:rsidP="00B50BAF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</w:tc>
      </w:tr>
    </w:tbl>
    <w:p w:rsidR="00682874" w:rsidRDefault="00682874" w:rsidP="00724849">
      <w:pPr>
        <w:bidi/>
        <w:rPr>
          <w:rFonts w:ascii="Traditional Arabic" w:hAnsi="Traditional Arabic" w:cs="Traditional Arabic"/>
          <w:sz w:val="32"/>
          <w:szCs w:val="32"/>
          <w:rtl/>
        </w:rPr>
      </w:pPr>
    </w:p>
    <w:p w:rsidR="00527E93" w:rsidRDefault="005E1F55" w:rsidP="00682874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ما يمكن القول أن مراحل التجريد التي اتبعتها الإدارة الفرنسية  لممتلكات الأهالي الجزائريين أثرت سلبا على الوضعية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الإجتماعية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و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الإقتصادية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 و الثقافية للمجتمع الجزائري فقد جردته من حقوقه التي كان يتمتع بها وفقد بذلك الأهالي حق الاستغلال لأراضيهم الواسعة ، كما نزعت منهم ملكية الأراضي الزراعية خاصة بالمناطق الريفية مما تراجعت نسبة الأراضي الرعوية بسبب القوانين الجائرة التي اتخذتها  فرنسا ذريعة</w:t>
      </w:r>
      <w:r w:rsidR="00527E93">
        <w:rPr>
          <w:rFonts w:ascii="Traditional Arabic" w:hAnsi="Traditional Arabic" w:cs="Traditional Arabic" w:hint="cs"/>
          <w:sz w:val="32"/>
          <w:szCs w:val="32"/>
          <w:rtl/>
        </w:rPr>
        <w:t xml:space="preserve"> على الأهالي  ، هذا ما أدى إلى تفكك البنية </w:t>
      </w:r>
      <w:proofErr w:type="spellStart"/>
      <w:r w:rsidR="00527E93">
        <w:rPr>
          <w:rFonts w:ascii="Traditional Arabic" w:hAnsi="Traditional Arabic" w:cs="Traditional Arabic" w:hint="cs"/>
          <w:sz w:val="32"/>
          <w:szCs w:val="32"/>
          <w:rtl/>
        </w:rPr>
        <w:t>الإجتماعية</w:t>
      </w:r>
      <w:proofErr w:type="spellEnd"/>
      <w:r w:rsidR="00527E93">
        <w:rPr>
          <w:rFonts w:ascii="Traditional Arabic" w:hAnsi="Traditional Arabic" w:cs="Traditional Arabic" w:hint="cs"/>
          <w:sz w:val="32"/>
          <w:szCs w:val="32"/>
          <w:rtl/>
        </w:rPr>
        <w:t xml:space="preserve"> و </w:t>
      </w:r>
      <w:proofErr w:type="spellStart"/>
      <w:r w:rsidR="00527E93">
        <w:rPr>
          <w:rFonts w:ascii="Traditional Arabic" w:hAnsi="Traditional Arabic" w:cs="Traditional Arabic" w:hint="cs"/>
          <w:sz w:val="32"/>
          <w:szCs w:val="32"/>
          <w:rtl/>
        </w:rPr>
        <w:t>الإقتصادية</w:t>
      </w:r>
      <w:proofErr w:type="spellEnd"/>
      <w:r w:rsidR="00527E93">
        <w:rPr>
          <w:rFonts w:ascii="Traditional Arabic" w:hAnsi="Traditional Arabic" w:cs="Traditional Arabic" w:hint="cs"/>
          <w:sz w:val="32"/>
          <w:szCs w:val="32"/>
          <w:rtl/>
        </w:rPr>
        <w:t xml:space="preserve"> الجزائرية خاصة بعد إخماد </w:t>
      </w:r>
      <w:r w:rsidR="0049626B">
        <w:rPr>
          <w:rFonts w:ascii="Traditional Arabic" w:hAnsi="Traditional Arabic" w:cs="Traditional Arabic" w:hint="cs"/>
          <w:sz w:val="32"/>
          <w:szCs w:val="32"/>
          <w:rtl/>
        </w:rPr>
        <w:t>انتفاضة</w:t>
      </w:r>
      <w:r w:rsidR="00527E93"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proofErr w:type="spellStart"/>
      <w:r w:rsidR="00527E93">
        <w:rPr>
          <w:rFonts w:ascii="Traditional Arabic" w:hAnsi="Traditional Arabic" w:cs="Traditional Arabic" w:hint="cs"/>
          <w:sz w:val="32"/>
          <w:szCs w:val="32"/>
          <w:rtl/>
        </w:rPr>
        <w:t>المقراني</w:t>
      </w:r>
      <w:proofErr w:type="spellEnd"/>
      <w:r w:rsidR="00527E93">
        <w:rPr>
          <w:rFonts w:ascii="Traditional Arabic" w:hAnsi="Traditional Arabic" w:cs="Traditional Arabic" w:hint="cs"/>
          <w:sz w:val="32"/>
          <w:szCs w:val="32"/>
          <w:rtl/>
        </w:rPr>
        <w:t xml:space="preserve"> 1871م ، مما سمح بالتوسع الإستدماري الفرنسي في الجزائر و الجدول</w:t>
      </w:r>
      <w:r w:rsidR="00086F44">
        <w:rPr>
          <w:rFonts w:ascii="Traditional Arabic" w:hAnsi="Traditional Arabic" w:cs="Traditional Arabic" w:hint="cs"/>
          <w:sz w:val="32"/>
          <w:szCs w:val="32"/>
          <w:rtl/>
        </w:rPr>
        <w:t>ين</w:t>
      </w:r>
      <w:r w:rsidR="00527E93">
        <w:rPr>
          <w:rFonts w:ascii="Traditional Arabic" w:hAnsi="Traditional Arabic" w:cs="Traditional Arabic" w:hint="cs"/>
          <w:sz w:val="32"/>
          <w:szCs w:val="32"/>
          <w:rtl/>
        </w:rPr>
        <w:t xml:space="preserve"> الموالي</w:t>
      </w:r>
      <w:r w:rsidR="00086F44">
        <w:rPr>
          <w:rFonts w:ascii="Traditional Arabic" w:hAnsi="Traditional Arabic" w:cs="Traditional Arabic" w:hint="cs"/>
          <w:sz w:val="32"/>
          <w:szCs w:val="32"/>
          <w:rtl/>
        </w:rPr>
        <w:t>ن</w:t>
      </w:r>
      <w:r w:rsidR="00527E93">
        <w:rPr>
          <w:rFonts w:ascii="Traditional Arabic" w:hAnsi="Traditional Arabic" w:cs="Traditional Arabic" w:hint="cs"/>
          <w:sz w:val="32"/>
          <w:szCs w:val="32"/>
          <w:rtl/>
        </w:rPr>
        <w:t xml:space="preserve"> يبين</w:t>
      </w:r>
      <w:r w:rsidR="008D52A5">
        <w:rPr>
          <w:rFonts w:ascii="Traditional Arabic" w:hAnsi="Traditional Arabic" w:cs="Traditional Arabic" w:hint="cs"/>
          <w:sz w:val="32"/>
          <w:szCs w:val="32"/>
          <w:rtl/>
        </w:rPr>
        <w:t>ان</w:t>
      </w:r>
      <w:r w:rsidR="00527E93">
        <w:rPr>
          <w:rFonts w:ascii="Traditional Arabic" w:hAnsi="Traditional Arabic" w:cs="Traditional Arabic" w:hint="cs"/>
          <w:sz w:val="32"/>
          <w:szCs w:val="32"/>
          <w:rtl/>
        </w:rPr>
        <w:t xml:space="preserve"> لنا</w:t>
      </w:r>
      <w:r w:rsidR="00086F44">
        <w:rPr>
          <w:rFonts w:ascii="Traditional Arabic" w:hAnsi="Traditional Arabic" w:cs="Traditional Arabic" w:hint="cs"/>
          <w:sz w:val="32"/>
          <w:szCs w:val="32"/>
          <w:rtl/>
        </w:rPr>
        <w:t xml:space="preserve"> الأول</w:t>
      </w:r>
      <w:r w:rsidR="00527E93">
        <w:rPr>
          <w:rFonts w:ascii="Traditional Arabic" w:hAnsi="Traditional Arabic" w:cs="Traditional Arabic" w:hint="cs"/>
          <w:sz w:val="32"/>
          <w:szCs w:val="32"/>
          <w:rtl/>
        </w:rPr>
        <w:t xml:space="preserve"> مدى التوسع </w:t>
      </w:r>
      <w:proofErr w:type="spellStart"/>
      <w:r w:rsidR="00527E93">
        <w:rPr>
          <w:rFonts w:ascii="Traditional Arabic" w:hAnsi="Traditional Arabic" w:cs="Traditional Arabic" w:hint="cs"/>
          <w:sz w:val="32"/>
          <w:szCs w:val="32"/>
          <w:rtl/>
        </w:rPr>
        <w:t>الإستدماري</w:t>
      </w:r>
      <w:proofErr w:type="spellEnd"/>
      <w:r w:rsidR="00527E93">
        <w:rPr>
          <w:rFonts w:ascii="Traditional Arabic" w:hAnsi="Traditional Arabic" w:cs="Traditional Arabic" w:hint="cs"/>
          <w:sz w:val="32"/>
          <w:szCs w:val="32"/>
          <w:rtl/>
        </w:rPr>
        <w:t xml:space="preserve"> بعد </w:t>
      </w:r>
      <w:proofErr w:type="spellStart"/>
      <w:r w:rsidR="00527E93">
        <w:rPr>
          <w:rFonts w:ascii="Traditional Arabic" w:hAnsi="Traditional Arabic" w:cs="Traditional Arabic" w:hint="cs"/>
          <w:sz w:val="32"/>
          <w:szCs w:val="32"/>
          <w:rtl/>
        </w:rPr>
        <w:t>إنتفاضة</w:t>
      </w:r>
      <w:proofErr w:type="spellEnd"/>
      <w:r w:rsidR="00527E93">
        <w:rPr>
          <w:rFonts w:ascii="Traditional Arabic" w:hAnsi="Traditional Arabic" w:cs="Traditional Arabic" w:hint="cs"/>
          <w:sz w:val="32"/>
          <w:szCs w:val="32"/>
          <w:rtl/>
        </w:rPr>
        <w:t xml:space="preserve"> 1871م على حساب أراضي الجزائريين في المناطق الثلاث</w:t>
      </w:r>
      <w:r w:rsidR="00086F44">
        <w:rPr>
          <w:rFonts w:ascii="Traditional Arabic" w:hAnsi="Traditional Arabic" w:cs="Traditional Arabic" w:hint="cs"/>
          <w:sz w:val="32"/>
          <w:szCs w:val="32"/>
          <w:rtl/>
        </w:rPr>
        <w:t xml:space="preserve"> و الجدول الثاني </w:t>
      </w:r>
      <w:r w:rsidR="0049626B">
        <w:rPr>
          <w:rFonts w:ascii="Traditional Arabic" w:hAnsi="Traditional Arabic" w:cs="Traditional Arabic" w:hint="cs"/>
          <w:sz w:val="32"/>
          <w:szCs w:val="32"/>
          <w:rtl/>
        </w:rPr>
        <w:t>يبين لنا تصنيف الأراضي الإحتلال الرسمي مابين 1871م إلى 1895م</w:t>
      </w:r>
      <w:r w:rsidR="00527E93">
        <w:rPr>
          <w:rFonts w:ascii="Traditional Arabic" w:hAnsi="Traditional Arabic" w:cs="Traditional Arabic" w:hint="cs"/>
          <w:sz w:val="32"/>
          <w:szCs w:val="32"/>
          <w:rtl/>
        </w:rPr>
        <w:t xml:space="preserve"> حسب المؤلف:</w:t>
      </w:r>
    </w:p>
    <w:p w:rsidR="00682874" w:rsidRPr="00682874" w:rsidRDefault="00682874" w:rsidP="00682874">
      <w:pPr>
        <w:bidi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</w:pPr>
      <w:r w:rsidRPr="00682874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>الجدول رقم 01:</w:t>
      </w:r>
    </w:p>
    <w:tbl>
      <w:tblPr>
        <w:tblStyle w:val="Grilledutableau"/>
        <w:bidiVisual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527E93" w:rsidTr="00527E93">
        <w:tc>
          <w:tcPr>
            <w:tcW w:w="1842" w:type="dxa"/>
          </w:tcPr>
          <w:p w:rsidR="00527E93" w:rsidRP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proofErr w:type="gramStart"/>
            <w:r w:rsidRPr="00527E93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الســــــــنوات</w:t>
            </w:r>
            <w:proofErr w:type="gramEnd"/>
          </w:p>
        </w:tc>
        <w:tc>
          <w:tcPr>
            <w:tcW w:w="1842" w:type="dxa"/>
          </w:tcPr>
          <w:p w:rsidR="00527E93" w:rsidRP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527E93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منطقة الجزائر</w:t>
            </w:r>
          </w:p>
        </w:tc>
        <w:tc>
          <w:tcPr>
            <w:tcW w:w="1842" w:type="dxa"/>
          </w:tcPr>
          <w:p w:rsidR="00527E93" w:rsidRP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proofErr w:type="gramStart"/>
            <w:r w:rsidRPr="00527E93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منطقة</w:t>
            </w:r>
            <w:proofErr w:type="gramEnd"/>
            <w:r w:rsidRPr="00527E93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وهران</w:t>
            </w:r>
          </w:p>
        </w:tc>
        <w:tc>
          <w:tcPr>
            <w:tcW w:w="1843" w:type="dxa"/>
          </w:tcPr>
          <w:p w:rsidR="00527E93" w:rsidRP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527E93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منطقة </w:t>
            </w:r>
            <w:proofErr w:type="spellStart"/>
            <w:r w:rsidRPr="00527E93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قسنطينة</w:t>
            </w:r>
            <w:proofErr w:type="spellEnd"/>
          </w:p>
        </w:tc>
        <w:tc>
          <w:tcPr>
            <w:tcW w:w="1843" w:type="dxa"/>
          </w:tcPr>
          <w:p w:rsidR="00527E93" w:rsidRP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proofErr w:type="gramStart"/>
            <w:r w:rsidRPr="00527E93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المجــــــــــموع</w:t>
            </w:r>
            <w:proofErr w:type="gramEnd"/>
          </w:p>
        </w:tc>
      </w:tr>
      <w:tr w:rsidR="00527E93" w:rsidTr="00527E93">
        <w:tc>
          <w:tcPr>
            <w:tcW w:w="1842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1872م</w:t>
            </w:r>
          </w:p>
        </w:tc>
        <w:tc>
          <w:tcPr>
            <w:tcW w:w="1842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23539هكتار</w:t>
            </w:r>
          </w:p>
        </w:tc>
        <w:tc>
          <w:tcPr>
            <w:tcW w:w="1842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5221هكتار</w:t>
            </w:r>
          </w:p>
        </w:tc>
        <w:tc>
          <w:tcPr>
            <w:tcW w:w="1843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52813هكتار</w:t>
            </w:r>
          </w:p>
        </w:tc>
        <w:tc>
          <w:tcPr>
            <w:tcW w:w="1843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81673هكتار</w:t>
            </w:r>
          </w:p>
        </w:tc>
      </w:tr>
      <w:tr w:rsidR="00527E93" w:rsidTr="00527E93">
        <w:tc>
          <w:tcPr>
            <w:tcW w:w="1842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1873م</w:t>
            </w:r>
          </w:p>
        </w:tc>
        <w:tc>
          <w:tcPr>
            <w:tcW w:w="1842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21060هكتار</w:t>
            </w:r>
          </w:p>
        </w:tc>
        <w:tc>
          <w:tcPr>
            <w:tcW w:w="1842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10763هكتار</w:t>
            </w:r>
          </w:p>
        </w:tc>
        <w:tc>
          <w:tcPr>
            <w:tcW w:w="1843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28153هكتار</w:t>
            </w:r>
          </w:p>
        </w:tc>
        <w:tc>
          <w:tcPr>
            <w:tcW w:w="1843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59976هكتار</w:t>
            </w:r>
          </w:p>
        </w:tc>
      </w:tr>
      <w:tr w:rsidR="00527E93" w:rsidTr="00527E93">
        <w:tc>
          <w:tcPr>
            <w:tcW w:w="1842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1874م</w:t>
            </w:r>
          </w:p>
        </w:tc>
        <w:tc>
          <w:tcPr>
            <w:tcW w:w="1842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6038هكتار</w:t>
            </w:r>
          </w:p>
        </w:tc>
        <w:tc>
          <w:tcPr>
            <w:tcW w:w="1842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16695هكتار</w:t>
            </w:r>
          </w:p>
        </w:tc>
        <w:tc>
          <w:tcPr>
            <w:tcW w:w="1843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39531هكتار</w:t>
            </w:r>
          </w:p>
        </w:tc>
        <w:tc>
          <w:tcPr>
            <w:tcW w:w="1843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62264هكتار</w:t>
            </w:r>
          </w:p>
        </w:tc>
      </w:tr>
      <w:tr w:rsidR="00527E93" w:rsidTr="00527E93">
        <w:tc>
          <w:tcPr>
            <w:tcW w:w="1842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1875م</w:t>
            </w:r>
          </w:p>
        </w:tc>
        <w:tc>
          <w:tcPr>
            <w:tcW w:w="1842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15867هكتار</w:t>
            </w:r>
          </w:p>
        </w:tc>
        <w:tc>
          <w:tcPr>
            <w:tcW w:w="1842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12031هكتار</w:t>
            </w:r>
          </w:p>
        </w:tc>
        <w:tc>
          <w:tcPr>
            <w:tcW w:w="1843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22655هكتار</w:t>
            </w:r>
          </w:p>
        </w:tc>
        <w:tc>
          <w:tcPr>
            <w:tcW w:w="1843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50553هكتار</w:t>
            </w:r>
          </w:p>
        </w:tc>
      </w:tr>
      <w:tr w:rsidR="00527E93" w:rsidTr="00527E93">
        <w:tc>
          <w:tcPr>
            <w:tcW w:w="1842" w:type="dxa"/>
          </w:tcPr>
          <w:p w:rsidR="00527E93" w:rsidRP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proofErr w:type="gramStart"/>
            <w:r w:rsidRPr="00527E93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المجمــــــــــوع</w:t>
            </w:r>
            <w:proofErr w:type="gramEnd"/>
          </w:p>
        </w:tc>
        <w:tc>
          <w:tcPr>
            <w:tcW w:w="1842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66504هكتار</w:t>
            </w:r>
          </w:p>
        </w:tc>
        <w:tc>
          <w:tcPr>
            <w:tcW w:w="1842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44710هكتار</w:t>
            </w:r>
          </w:p>
        </w:tc>
        <w:tc>
          <w:tcPr>
            <w:tcW w:w="1843" w:type="dxa"/>
          </w:tcPr>
          <w:p w:rsidR="00527E93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143710هكتار</w:t>
            </w:r>
          </w:p>
        </w:tc>
        <w:tc>
          <w:tcPr>
            <w:tcW w:w="1843" w:type="dxa"/>
          </w:tcPr>
          <w:p w:rsidR="00527E93" w:rsidRPr="009F0D5F" w:rsidRDefault="00527E93" w:rsidP="00527E93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9F0D5F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254.366هكتار</w:t>
            </w:r>
          </w:p>
        </w:tc>
      </w:tr>
    </w:tbl>
    <w:p w:rsidR="00682874" w:rsidRDefault="00682874" w:rsidP="00682874">
      <w:pPr>
        <w:bidi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</w:pPr>
    </w:p>
    <w:p w:rsidR="00682874" w:rsidRDefault="00682874" w:rsidP="00682874">
      <w:pPr>
        <w:bidi/>
        <w:rPr>
          <w:rFonts w:ascii="Traditional Arabic" w:hAnsi="Traditional Arabic" w:cs="Traditional Arabic"/>
          <w:sz w:val="32"/>
          <w:szCs w:val="32"/>
          <w:rtl/>
        </w:rPr>
      </w:pPr>
      <w:r w:rsidRPr="00682874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>الجدول رقم02</w:t>
      </w:r>
      <w:r>
        <w:rPr>
          <w:rFonts w:ascii="Traditional Arabic" w:hAnsi="Traditional Arabic" w:cs="Traditional Arabic" w:hint="cs"/>
          <w:sz w:val="32"/>
          <w:szCs w:val="32"/>
          <w:rtl/>
        </w:rPr>
        <w:t>:</w:t>
      </w:r>
    </w:p>
    <w:tbl>
      <w:tblPr>
        <w:tblStyle w:val="Grilledutableau"/>
        <w:bidiVisual/>
        <w:tblW w:w="0" w:type="auto"/>
        <w:tblLook w:val="04A0"/>
      </w:tblPr>
      <w:tblGrid>
        <w:gridCol w:w="1136"/>
        <w:gridCol w:w="1661"/>
        <w:gridCol w:w="1661"/>
        <w:gridCol w:w="1508"/>
        <w:gridCol w:w="1661"/>
        <w:gridCol w:w="1661"/>
      </w:tblGrid>
      <w:tr w:rsidR="00682874" w:rsidTr="00682874">
        <w:tc>
          <w:tcPr>
            <w:tcW w:w="1535" w:type="dxa"/>
            <w:tcBorders>
              <w:tr2bl w:val="single" w:sz="4" w:space="0" w:color="auto"/>
            </w:tcBorders>
          </w:tcPr>
          <w:p w:rsidR="00682874" w:rsidRDefault="00682874" w:rsidP="00682874">
            <w:pPr>
              <w:bidi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 xml:space="preserve">    </w:t>
            </w:r>
            <w:proofErr w:type="gramStart"/>
            <w:r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تصنيفها</w:t>
            </w:r>
            <w:proofErr w:type="gramEnd"/>
          </w:p>
          <w:p w:rsidR="00682874" w:rsidRPr="00682874" w:rsidRDefault="00682874" w:rsidP="00682874">
            <w:pPr>
              <w:bidi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proofErr w:type="gramStart"/>
            <w:r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المنطقة</w:t>
            </w:r>
            <w:proofErr w:type="gramEnd"/>
          </w:p>
        </w:tc>
        <w:tc>
          <w:tcPr>
            <w:tcW w:w="1535" w:type="dxa"/>
          </w:tcPr>
          <w:p w:rsidR="00682874" w:rsidRP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proofErr w:type="gramStart"/>
            <w:r w:rsidRPr="00682874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مجموع</w:t>
            </w:r>
            <w:proofErr w:type="gramEnd"/>
            <w:r w:rsidRPr="00682874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 xml:space="preserve"> الأراضي المحتلة</w:t>
            </w:r>
          </w:p>
        </w:tc>
        <w:tc>
          <w:tcPr>
            <w:tcW w:w="1535" w:type="dxa"/>
          </w:tcPr>
          <w:p w:rsidR="00682874" w:rsidRP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682874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أملام البايلك</w:t>
            </w:r>
          </w:p>
        </w:tc>
        <w:tc>
          <w:tcPr>
            <w:tcW w:w="1535" w:type="dxa"/>
          </w:tcPr>
          <w:p w:rsidR="00682874" w:rsidRP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proofErr w:type="gramStart"/>
            <w:r w:rsidRPr="00682874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</w:t>
            </w:r>
            <w:r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ــــــ</w:t>
            </w:r>
            <w:r w:rsidRPr="00682874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غابات</w:t>
            </w:r>
            <w:proofErr w:type="gramEnd"/>
          </w:p>
        </w:tc>
        <w:tc>
          <w:tcPr>
            <w:tcW w:w="1536" w:type="dxa"/>
          </w:tcPr>
          <w:p w:rsidR="00682874" w:rsidRP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682874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ما وضع تحت الحراسة القضائية</w:t>
            </w:r>
          </w:p>
        </w:tc>
        <w:tc>
          <w:tcPr>
            <w:tcW w:w="1536" w:type="dxa"/>
          </w:tcPr>
          <w:p w:rsidR="00682874" w:rsidRP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r w:rsidRPr="00682874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مجموع الأراضي الدومين</w:t>
            </w:r>
          </w:p>
        </w:tc>
      </w:tr>
      <w:tr w:rsidR="00682874" w:rsidTr="00682874">
        <w:tc>
          <w:tcPr>
            <w:tcW w:w="1535" w:type="dxa"/>
          </w:tcPr>
          <w:p w:rsidR="00682874" w:rsidRP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proofErr w:type="gramStart"/>
            <w:r w:rsidRPr="00682874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الجزائر</w:t>
            </w:r>
            <w:proofErr w:type="gramEnd"/>
          </w:p>
        </w:tc>
        <w:tc>
          <w:tcPr>
            <w:tcW w:w="1535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151348هكتار</w:t>
            </w:r>
          </w:p>
        </w:tc>
        <w:tc>
          <w:tcPr>
            <w:tcW w:w="1535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14000هكتار</w:t>
            </w:r>
          </w:p>
        </w:tc>
        <w:tc>
          <w:tcPr>
            <w:tcW w:w="1535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774 هكتار</w:t>
            </w:r>
          </w:p>
        </w:tc>
        <w:tc>
          <w:tcPr>
            <w:tcW w:w="1536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83096هكتار</w:t>
            </w:r>
          </w:p>
        </w:tc>
        <w:tc>
          <w:tcPr>
            <w:tcW w:w="1536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97870هكتار</w:t>
            </w:r>
          </w:p>
        </w:tc>
      </w:tr>
      <w:tr w:rsidR="00682874" w:rsidTr="00682874">
        <w:tc>
          <w:tcPr>
            <w:tcW w:w="1535" w:type="dxa"/>
          </w:tcPr>
          <w:p w:rsidR="00682874" w:rsidRP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proofErr w:type="gramStart"/>
            <w:r w:rsidRPr="00682874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وهران</w:t>
            </w:r>
            <w:proofErr w:type="gramEnd"/>
          </w:p>
        </w:tc>
        <w:tc>
          <w:tcPr>
            <w:tcW w:w="1535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143755هكتار</w:t>
            </w:r>
          </w:p>
        </w:tc>
        <w:tc>
          <w:tcPr>
            <w:tcW w:w="1535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34156هكتار</w:t>
            </w:r>
          </w:p>
        </w:tc>
        <w:tc>
          <w:tcPr>
            <w:tcW w:w="1535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4053هكتار</w:t>
            </w:r>
          </w:p>
        </w:tc>
        <w:tc>
          <w:tcPr>
            <w:tcW w:w="1536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135هكتار</w:t>
            </w:r>
          </w:p>
        </w:tc>
        <w:tc>
          <w:tcPr>
            <w:tcW w:w="1536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38344هكتار</w:t>
            </w:r>
          </w:p>
        </w:tc>
      </w:tr>
      <w:tr w:rsidR="00682874" w:rsidTr="00682874">
        <w:tc>
          <w:tcPr>
            <w:tcW w:w="1535" w:type="dxa"/>
          </w:tcPr>
          <w:p w:rsidR="00682874" w:rsidRP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proofErr w:type="spellStart"/>
            <w:r w:rsidRPr="00682874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قسنطينة</w:t>
            </w:r>
            <w:proofErr w:type="spellEnd"/>
          </w:p>
        </w:tc>
        <w:tc>
          <w:tcPr>
            <w:tcW w:w="1535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348407هكتار</w:t>
            </w:r>
          </w:p>
        </w:tc>
        <w:tc>
          <w:tcPr>
            <w:tcW w:w="1535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128010هكتار</w:t>
            </w:r>
          </w:p>
        </w:tc>
        <w:tc>
          <w:tcPr>
            <w:tcW w:w="1535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6358هكتار</w:t>
            </w:r>
          </w:p>
        </w:tc>
        <w:tc>
          <w:tcPr>
            <w:tcW w:w="1536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151144هكتار</w:t>
            </w:r>
          </w:p>
        </w:tc>
        <w:tc>
          <w:tcPr>
            <w:tcW w:w="1536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285512هكتار</w:t>
            </w:r>
          </w:p>
        </w:tc>
      </w:tr>
      <w:tr w:rsidR="00682874" w:rsidTr="00682874">
        <w:tc>
          <w:tcPr>
            <w:tcW w:w="1535" w:type="dxa"/>
          </w:tcPr>
          <w:p w:rsidR="00682874" w:rsidRP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28"/>
                <w:szCs w:val="28"/>
                <w:rtl/>
              </w:rPr>
            </w:pPr>
            <w:proofErr w:type="gramStart"/>
            <w:r w:rsidRPr="00682874">
              <w:rPr>
                <w:rFonts w:ascii="Traditional Arabic" w:hAnsi="Traditional Arabic" w:cs="Traditional Arabic" w:hint="cs"/>
                <w:b/>
                <w:bCs/>
                <w:sz w:val="28"/>
                <w:szCs w:val="28"/>
                <w:rtl/>
              </w:rPr>
              <w:t>المجمـــــــــوع</w:t>
            </w:r>
            <w:proofErr w:type="gramEnd"/>
          </w:p>
        </w:tc>
        <w:tc>
          <w:tcPr>
            <w:tcW w:w="1535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643510هكتار</w:t>
            </w:r>
          </w:p>
        </w:tc>
        <w:tc>
          <w:tcPr>
            <w:tcW w:w="1535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176166هكتار</w:t>
            </w:r>
          </w:p>
        </w:tc>
        <w:tc>
          <w:tcPr>
            <w:tcW w:w="1535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11185هكتار</w:t>
            </w:r>
          </w:p>
        </w:tc>
        <w:tc>
          <w:tcPr>
            <w:tcW w:w="1536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234375هكتار</w:t>
            </w:r>
          </w:p>
        </w:tc>
        <w:tc>
          <w:tcPr>
            <w:tcW w:w="1536" w:type="dxa"/>
          </w:tcPr>
          <w:p w:rsidR="00682874" w:rsidRDefault="00682874" w:rsidP="00682874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421726هكتار</w:t>
            </w:r>
          </w:p>
        </w:tc>
      </w:tr>
    </w:tbl>
    <w:p w:rsidR="00AD43B1" w:rsidRDefault="00AD43B1" w:rsidP="001F32BE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إلى جانب سياسة مصادرة الأراضي و ممتلكات الأهالي التي انتهجتها فرنسا في الجزائر لجأت أيضا إلى إخضاع الشعب الجزائري و إفقاره و جعله خادما لفرنسا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الإستدمارية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هذا ما شجعت عليه فرنسا في أوربا بتشجيع الهجرة الأوربية إلى الجزائر و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إستغلال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أراضي الجزائريين و الجدول</w:t>
      </w:r>
      <w:r w:rsidR="00DC6970">
        <w:rPr>
          <w:rFonts w:ascii="Traditional Arabic" w:hAnsi="Traditional Arabic" w:cs="Traditional Arabic" w:hint="cs"/>
          <w:sz w:val="32"/>
          <w:szCs w:val="32"/>
          <w:vertAlign w:val="superscript"/>
          <w:rtl/>
        </w:rPr>
        <w:t>(16)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الموالي يمثل عدد الأوربيين المهاجرين إلى الجزائر مابين 1830 إلى سنة 1896م :</w:t>
      </w:r>
    </w:p>
    <w:tbl>
      <w:tblPr>
        <w:tblStyle w:val="Grilledutableau"/>
        <w:bidiVisual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AD43B1" w:rsidTr="00AD43B1">
        <w:tc>
          <w:tcPr>
            <w:tcW w:w="2303" w:type="dxa"/>
          </w:tcPr>
          <w:p w:rsidR="00AD43B1" w:rsidRP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proofErr w:type="gramStart"/>
            <w:r w:rsidRPr="00AD43B1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الســـــــــــــــــــــــــنة</w:t>
            </w:r>
            <w:proofErr w:type="gramEnd"/>
          </w:p>
        </w:tc>
        <w:tc>
          <w:tcPr>
            <w:tcW w:w="2303" w:type="dxa"/>
          </w:tcPr>
          <w:p w:rsidR="00AD43B1" w:rsidRP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AD43B1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عـــــــدد الأوربيين</w:t>
            </w:r>
          </w:p>
        </w:tc>
        <w:tc>
          <w:tcPr>
            <w:tcW w:w="2303" w:type="dxa"/>
          </w:tcPr>
          <w:p w:rsidR="00AD43B1" w:rsidRP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proofErr w:type="gramStart"/>
            <w:r w:rsidRPr="00AD43B1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الســـــــــــــــــــــــــــــنة</w:t>
            </w:r>
            <w:proofErr w:type="gramEnd"/>
          </w:p>
        </w:tc>
        <w:tc>
          <w:tcPr>
            <w:tcW w:w="2303" w:type="dxa"/>
          </w:tcPr>
          <w:p w:rsidR="00AD43B1" w:rsidRP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AD43B1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عــــــــــــــــدد الأوربيين</w:t>
            </w:r>
          </w:p>
        </w:tc>
      </w:tr>
      <w:tr w:rsidR="00AD43B1" w:rsidTr="00AD43B1"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1831م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3228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1852م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132708</w:t>
            </w:r>
          </w:p>
        </w:tc>
      </w:tr>
      <w:tr w:rsidR="00AD43B1" w:rsidTr="00AD43B1"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1832م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4856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1854م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163950</w:t>
            </w:r>
          </w:p>
        </w:tc>
      </w:tr>
      <w:tr w:rsidR="00AD43B1" w:rsidTr="00AD43B1"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1838م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20078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1866م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217099</w:t>
            </w:r>
          </w:p>
        </w:tc>
      </w:tr>
      <w:tr w:rsidR="00AD43B1" w:rsidTr="00AD43B1"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1840م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27865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1872م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245117</w:t>
            </w:r>
          </w:p>
        </w:tc>
      </w:tr>
      <w:tr w:rsidR="00AD43B1" w:rsidTr="00AD43B1"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1842م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44531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1876م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311462</w:t>
            </w:r>
          </w:p>
        </w:tc>
      </w:tr>
      <w:tr w:rsidR="00AD43B1" w:rsidTr="00AD43B1"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1846م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109400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1886م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436457</w:t>
            </w:r>
          </w:p>
        </w:tc>
      </w:tr>
      <w:tr w:rsidR="00AD43B1" w:rsidTr="00AD43B1"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1848م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115101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1896م</w:t>
            </w:r>
          </w:p>
        </w:tc>
        <w:tc>
          <w:tcPr>
            <w:tcW w:w="2303" w:type="dxa"/>
          </w:tcPr>
          <w:p w:rsidR="00AD43B1" w:rsidRDefault="00AD43B1" w:rsidP="00AD43B1">
            <w:pPr>
              <w:bidi/>
              <w:jc w:val="center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536006</w:t>
            </w:r>
          </w:p>
        </w:tc>
      </w:tr>
    </w:tbl>
    <w:p w:rsidR="00555E89" w:rsidRDefault="00555E89" w:rsidP="00555E89">
      <w:pPr>
        <w:bidi/>
        <w:rPr>
          <w:rFonts w:ascii="Traditional Arabic" w:hAnsi="Traditional Arabic" w:cs="Traditional Arabic"/>
          <w:sz w:val="32"/>
          <w:szCs w:val="32"/>
          <w:rtl/>
        </w:rPr>
      </w:pPr>
    </w:p>
    <w:p w:rsidR="00E23FF1" w:rsidRDefault="00BA4411" w:rsidP="00E23FF1">
      <w:pPr>
        <w:bidi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</w:pPr>
      <w:r w:rsidRPr="00BA4411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 xml:space="preserve">4/ ــ </w:t>
      </w:r>
      <w:proofErr w:type="gramStart"/>
      <w:r w:rsidRPr="00BA4411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>التقييـــــــــــــــم :</w:t>
      </w:r>
      <w:proofErr w:type="gramEnd"/>
    </w:p>
    <w:p w:rsidR="00BA4411" w:rsidRDefault="00BA4411" w:rsidP="00BA4411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     يعتبر كتاب :" تجريد الفلاحين من أراضيهم 1830/1962م" </w:t>
      </w:r>
      <w:proofErr w:type="spellStart"/>
      <w:r w:rsidR="00555E89">
        <w:rPr>
          <w:rFonts w:ascii="Traditional Arabic" w:hAnsi="Traditional Arabic" w:cs="Traditional Arabic" w:hint="cs"/>
          <w:sz w:val="32"/>
          <w:szCs w:val="32"/>
          <w:rtl/>
        </w:rPr>
        <w:t>لجيلالي</w:t>
      </w:r>
      <w:proofErr w:type="spellEnd"/>
      <w:r w:rsidR="00555E89">
        <w:rPr>
          <w:rFonts w:ascii="Traditional Arabic" w:hAnsi="Traditional Arabic" w:cs="Traditional Arabic" w:hint="cs"/>
          <w:sz w:val="32"/>
          <w:szCs w:val="32"/>
          <w:rtl/>
        </w:rPr>
        <w:t xml:space="preserve"> صاري 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الذي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إحتوى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على حقائق تاريخية لحقبة زمنية من تاريخ الجزائر أثناء الإحتلال الفرنسي اتضحت من خلاله قيمته التاريخية كون أن تدوينه لهذه الحقائق جاء على بناء المصادر و المراجع التاريخية التي عاصرت و أرخت للحقبة الزمنية المدروسة .</w:t>
      </w:r>
    </w:p>
    <w:p w:rsidR="00BA4411" w:rsidRDefault="00BA4411" w:rsidP="00BA4411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lastRenderedPageBreak/>
        <w:t xml:space="preserve">و لهذا فإن هذا الكتاب و من خلال الرجوع إلى مصادره و مراجعه تتضح أهميته العلمية و </w:t>
      </w:r>
      <w:proofErr w:type="gramStart"/>
      <w:r>
        <w:rPr>
          <w:rFonts w:ascii="Traditional Arabic" w:hAnsi="Traditional Arabic" w:cs="Traditional Arabic" w:hint="cs"/>
          <w:sz w:val="32"/>
          <w:szCs w:val="32"/>
          <w:rtl/>
        </w:rPr>
        <w:t>التاريخية .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إذ أعطى لنا صورة عن الوضعية الإجتماعية و الإقتصادية و الثقافية للشعب الجزائري  خلال القرن التاسع عشر إبان الاحتلال الفرنسي ، كما وضح لنا جانب من الجوانب السياسة اللاانسانية الفرنسية في الجزائر </w:t>
      </w:r>
      <w:r w:rsidR="00555E89">
        <w:rPr>
          <w:rFonts w:ascii="Traditional Arabic" w:hAnsi="Traditional Arabic" w:cs="Traditional Arabic" w:hint="cs"/>
          <w:sz w:val="32"/>
          <w:szCs w:val="32"/>
          <w:rtl/>
        </w:rPr>
        <w:t>.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</w:p>
    <w:p w:rsidR="00555E89" w:rsidRPr="00555E89" w:rsidRDefault="00555E89" w:rsidP="00555E89">
      <w:pPr>
        <w:bidi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</w:pPr>
      <w:r w:rsidRPr="00555E89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 xml:space="preserve">5/ـ </w:t>
      </w:r>
      <w:proofErr w:type="spellStart"/>
      <w:r w:rsidRPr="00555E89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>الإستنتاج</w:t>
      </w:r>
      <w:proofErr w:type="spellEnd"/>
      <w:r w:rsidRPr="00555E89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>:</w:t>
      </w:r>
    </w:p>
    <w:p w:rsidR="00555E89" w:rsidRDefault="00555E89" w:rsidP="00555E89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    يمكن أن نستنتج في الأخير قيمة و أهمية مثل هذه الكتابات التاريخية التي أرخت لتاريخ الجزائر كونها تعتبر حلقة وصل بين الماضي و الحاضر من تاريخ الجزائر الطويل ، كما تعتبر أيضا بمثابة تقريب صورة الحقيقة التاريخية التي عان منها الجزائريين في تلك الفترة .</w:t>
      </w:r>
    </w:p>
    <w:p w:rsidR="003B4D53" w:rsidRDefault="00555E89" w:rsidP="00555E89">
      <w:pPr>
        <w:bidi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ولهذا من خلال إطلاعنا على مثل هذه الكتابات التاريخية و محاولة دراستها و تمحيصها وفق ما يحتاجه الباحث من المعرفة و البحث عن الحقيقة وهذا ما أراده المؤلف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الجيلالي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صاري </w:t>
      </w:r>
      <w:r w:rsidR="003B4D53">
        <w:rPr>
          <w:rFonts w:ascii="Traditional Arabic" w:hAnsi="Traditional Arabic" w:cs="Traditional Arabic" w:hint="cs"/>
          <w:sz w:val="32"/>
          <w:szCs w:val="32"/>
          <w:rtl/>
        </w:rPr>
        <w:t>إيصاله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إلينا و إلى الأجيال القادمة لجعل تاريخ الجزائر وحقائقه التاريخية من الأولويات التي يجب على الباحث </w:t>
      </w:r>
      <w:r w:rsidR="003B4D53">
        <w:rPr>
          <w:rFonts w:ascii="Traditional Arabic" w:hAnsi="Traditional Arabic" w:cs="Traditional Arabic" w:hint="cs"/>
          <w:sz w:val="32"/>
          <w:szCs w:val="32"/>
          <w:rtl/>
        </w:rPr>
        <w:t>أو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المؤرخ تقديمها و كشف التزييف الذي تعرض له</w:t>
      </w:r>
      <w:r w:rsidR="003B4D53">
        <w:rPr>
          <w:rFonts w:ascii="Traditional Arabic" w:hAnsi="Traditional Arabic" w:cs="Traditional Arabic" w:hint="cs"/>
          <w:sz w:val="32"/>
          <w:szCs w:val="32"/>
          <w:rtl/>
        </w:rPr>
        <w:t xml:space="preserve"> تاريخ الجزائر 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من طرف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المستدمر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الفرنسي . ومن منطلق هذا جاءت فكرة دراسة </w:t>
      </w:r>
      <w:proofErr w:type="gramStart"/>
      <w:r>
        <w:rPr>
          <w:rFonts w:ascii="Traditional Arabic" w:hAnsi="Traditional Arabic" w:cs="Traditional Arabic" w:hint="cs"/>
          <w:sz w:val="32"/>
          <w:szCs w:val="32"/>
          <w:rtl/>
        </w:rPr>
        <w:t>كتاب :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تجريد الفلاحين من أراضيهم 1830/1962م" </w:t>
      </w:r>
      <w:r w:rsidR="003B4D53">
        <w:rPr>
          <w:rFonts w:ascii="Traditional Arabic" w:hAnsi="Traditional Arabic" w:cs="Traditional Arabic" w:hint="cs"/>
          <w:sz w:val="32"/>
          <w:szCs w:val="32"/>
          <w:rtl/>
        </w:rPr>
        <w:t>.</w:t>
      </w:r>
    </w:p>
    <w:p w:rsidR="003B4D53" w:rsidRDefault="003B4D53" w:rsidP="003B4D53">
      <w:pPr>
        <w:bidi/>
        <w:rPr>
          <w:rFonts w:ascii="Traditional Arabic" w:hAnsi="Traditional Arabic" w:cs="Traditional Arabic"/>
          <w:sz w:val="32"/>
          <w:szCs w:val="32"/>
          <w:rtl/>
        </w:rPr>
      </w:pPr>
    </w:p>
    <w:p w:rsidR="00BA4411" w:rsidRDefault="003B4D53" w:rsidP="003B4D53">
      <w:pPr>
        <w:bidi/>
        <w:rPr>
          <w:rFonts w:ascii="Traditional Arabic" w:hAnsi="Traditional Arabic" w:cs="Traditional Arabic"/>
          <w:b/>
          <w:bCs/>
          <w:sz w:val="32"/>
          <w:szCs w:val="32"/>
          <w:u w:val="single"/>
          <w:rtl/>
        </w:rPr>
      </w:pPr>
      <w:proofErr w:type="gramStart"/>
      <w:r w:rsidRPr="003B4D53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>الهوامش</w:t>
      </w:r>
      <w:proofErr w:type="gramEnd"/>
      <w:r w:rsidRPr="003B4D53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>:</w:t>
      </w:r>
      <w:r w:rsidR="00555E89" w:rsidRPr="003B4D53">
        <w:rPr>
          <w:rFonts w:ascii="Traditional Arabic" w:hAnsi="Traditional Arabic" w:cs="Traditional Arabic" w:hint="cs"/>
          <w:b/>
          <w:bCs/>
          <w:sz w:val="32"/>
          <w:szCs w:val="32"/>
          <w:u w:val="single"/>
          <w:rtl/>
        </w:rPr>
        <w:t xml:space="preserve"> </w:t>
      </w:r>
    </w:p>
    <w:p w:rsidR="00C63ABD" w:rsidRPr="005F1C98" w:rsidRDefault="00C63ABD" w:rsidP="00C63ABD">
      <w:pPr>
        <w:bidi/>
        <w:rPr>
          <w:rFonts w:ascii="Traditional Arabic" w:hAnsi="Traditional Arabic" w:cs="Traditional Arabic"/>
          <w:sz w:val="28"/>
          <w:szCs w:val="28"/>
          <w:rtl/>
        </w:rPr>
      </w:pPr>
      <w:r w:rsidRPr="005F1C98">
        <w:rPr>
          <w:rFonts w:ascii="Traditional Arabic" w:hAnsi="Traditional Arabic" w:cs="Traditional Arabic" w:hint="cs"/>
          <w:sz w:val="28"/>
          <w:szCs w:val="28"/>
          <w:rtl/>
        </w:rPr>
        <w:t xml:space="preserve">(01)- عبد الحكيم بن </w:t>
      </w:r>
      <w:proofErr w:type="gramStart"/>
      <w:r w:rsidRPr="005F1C98">
        <w:rPr>
          <w:rFonts w:ascii="Traditional Arabic" w:hAnsi="Traditional Arabic" w:cs="Traditional Arabic" w:hint="cs"/>
          <w:sz w:val="28"/>
          <w:szCs w:val="28"/>
          <w:rtl/>
        </w:rPr>
        <w:t>تركية :</w:t>
      </w:r>
      <w:proofErr w:type="gramEnd"/>
      <w:r w:rsidRPr="005F1C98">
        <w:rPr>
          <w:rFonts w:ascii="Traditional Arabic" w:hAnsi="Traditional Arabic" w:cs="Traditional Arabic" w:hint="cs"/>
          <w:sz w:val="28"/>
          <w:szCs w:val="28"/>
          <w:rtl/>
        </w:rPr>
        <w:t>" سياسة فرنسا التعليمية" مجلة الحوليات التاريخ و الجغرافيا-العدد02 -2008 ص113.</w:t>
      </w:r>
    </w:p>
    <w:p w:rsidR="00555E89" w:rsidRDefault="003B4D53" w:rsidP="00C63ABD">
      <w:pPr>
        <w:bidi/>
        <w:rPr>
          <w:rFonts w:ascii="Traditional Arabic" w:hAnsi="Traditional Arabic" w:cs="Traditional Arabic"/>
          <w:sz w:val="28"/>
          <w:szCs w:val="28"/>
          <w:rtl/>
        </w:rPr>
      </w:pPr>
      <w:r w:rsidRPr="005F1C98">
        <w:rPr>
          <w:rFonts w:ascii="Traditional Arabic" w:hAnsi="Traditional Arabic" w:cs="Traditional Arabic" w:hint="cs"/>
          <w:sz w:val="28"/>
          <w:szCs w:val="28"/>
          <w:rtl/>
        </w:rPr>
        <w:t>(0</w:t>
      </w:r>
      <w:r w:rsidR="00C63ABD" w:rsidRPr="005F1C98">
        <w:rPr>
          <w:rFonts w:ascii="Traditional Arabic" w:hAnsi="Traditional Arabic" w:cs="Traditional Arabic" w:hint="cs"/>
          <w:sz w:val="28"/>
          <w:szCs w:val="28"/>
          <w:rtl/>
        </w:rPr>
        <w:t>2</w:t>
      </w:r>
      <w:r w:rsidRPr="005F1C98">
        <w:rPr>
          <w:rFonts w:ascii="Traditional Arabic" w:hAnsi="Traditional Arabic" w:cs="Traditional Arabic" w:hint="cs"/>
          <w:sz w:val="28"/>
          <w:szCs w:val="28"/>
          <w:rtl/>
        </w:rPr>
        <w:t xml:space="preserve">)- بشير </w:t>
      </w:r>
      <w:proofErr w:type="spellStart"/>
      <w:r w:rsidRPr="005F1C98">
        <w:rPr>
          <w:rFonts w:ascii="Traditional Arabic" w:hAnsi="Traditional Arabic" w:cs="Traditional Arabic" w:hint="cs"/>
          <w:sz w:val="28"/>
          <w:szCs w:val="28"/>
          <w:rtl/>
        </w:rPr>
        <w:t>بلاح</w:t>
      </w:r>
      <w:proofErr w:type="spellEnd"/>
      <w:r w:rsidRPr="005F1C98">
        <w:rPr>
          <w:rFonts w:ascii="Traditional Arabic" w:hAnsi="Traditional Arabic" w:cs="Traditional Arabic" w:hint="cs"/>
          <w:sz w:val="28"/>
          <w:szCs w:val="28"/>
          <w:rtl/>
        </w:rPr>
        <w:t xml:space="preserve"> :" تاريخ الجزائر المعاصر 1830/1989م" ج1.دار المعرفة </w:t>
      </w:r>
      <w:r w:rsidRPr="005F1C98">
        <w:rPr>
          <w:rFonts w:ascii="Traditional Arabic" w:hAnsi="Traditional Arabic" w:cs="Traditional Arabic"/>
          <w:sz w:val="28"/>
          <w:szCs w:val="28"/>
          <w:rtl/>
        </w:rPr>
        <w:t>–</w:t>
      </w:r>
      <w:r w:rsidRPr="005F1C98">
        <w:rPr>
          <w:rFonts w:ascii="Traditional Arabic" w:hAnsi="Traditional Arabic" w:cs="Traditional Arabic" w:hint="cs"/>
          <w:sz w:val="28"/>
          <w:szCs w:val="28"/>
          <w:rtl/>
        </w:rPr>
        <w:t xml:space="preserve"> الجزائر2006 ص150</w:t>
      </w:r>
    </w:p>
    <w:p w:rsidR="00A84006" w:rsidRDefault="00A84006" w:rsidP="00913713">
      <w:pPr>
        <w:bidi/>
        <w:rPr>
          <w:rFonts w:ascii="Traditional Arabic" w:hAnsi="Traditional Arabic" w:cs="Traditional Arabic"/>
          <w:sz w:val="28"/>
          <w:szCs w:val="28"/>
          <w:rtl/>
        </w:rPr>
      </w:pPr>
      <w:r>
        <w:rPr>
          <w:rFonts w:ascii="Traditional Arabic" w:hAnsi="Traditional Arabic" w:cs="Traditional Arabic" w:hint="cs"/>
          <w:sz w:val="28"/>
          <w:szCs w:val="28"/>
          <w:rtl/>
        </w:rPr>
        <w:t xml:space="preserve">*- </w:t>
      </w:r>
      <w:r w:rsidR="00913713">
        <w:rPr>
          <w:rFonts w:ascii="Traditional Arabic" w:hAnsi="Traditional Arabic" w:cs="Traditional Arabic" w:hint="cs"/>
          <w:sz w:val="28"/>
          <w:szCs w:val="28"/>
          <w:rtl/>
        </w:rPr>
        <w:t xml:space="preserve">أمرية 01أكتوبر1844م تعتبر </w:t>
      </w:r>
      <w:proofErr w:type="spellStart"/>
      <w:r w:rsidR="00913713">
        <w:rPr>
          <w:rFonts w:ascii="Traditional Arabic" w:hAnsi="Traditional Arabic" w:cs="Traditional Arabic" w:hint="cs"/>
          <w:sz w:val="28"/>
          <w:szCs w:val="28"/>
          <w:rtl/>
        </w:rPr>
        <w:t>اول</w:t>
      </w:r>
      <w:proofErr w:type="spellEnd"/>
      <w:r w:rsidR="00913713">
        <w:rPr>
          <w:rFonts w:ascii="Traditional Arabic" w:hAnsi="Traditional Arabic" w:cs="Traditional Arabic" w:hint="cs"/>
          <w:sz w:val="28"/>
          <w:szCs w:val="28"/>
          <w:rtl/>
        </w:rPr>
        <w:t xml:space="preserve"> نص قانوني التي </w:t>
      </w:r>
      <w:proofErr w:type="spellStart"/>
      <w:r w:rsidR="00913713">
        <w:rPr>
          <w:rFonts w:ascii="Traditional Arabic" w:hAnsi="Traditional Arabic" w:cs="Traditional Arabic" w:hint="cs"/>
          <w:sz w:val="28"/>
          <w:szCs w:val="28"/>
          <w:rtl/>
        </w:rPr>
        <w:t>ارادت</w:t>
      </w:r>
      <w:proofErr w:type="spellEnd"/>
      <w:r w:rsidR="00913713">
        <w:rPr>
          <w:rFonts w:ascii="Traditional Arabic" w:hAnsi="Traditional Arabic" w:cs="Traditional Arabic" w:hint="cs"/>
          <w:sz w:val="28"/>
          <w:szCs w:val="28"/>
          <w:rtl/>
        </w:rPr>
        <w:t xml:space="preserve"> فرنسا من خلاله تنظيم الملكية العقارية في الجزائر تألف من 116 مادة موزعة على سبعة </w:t>
      </w:r>
      <w:proofErr w:type="spellStart"/>
      <w:r w:rsidR="00913713">
        <w:rPr>
          <w:rFonts w:ascii="Traditional Arabic" w:hAnsi="Traditional Arabic" w:cs="Traditional Arabic" w:hint="cs"/>
          <w:sz w:val="28"/>
          <w:szCs w:val="28"/>
          <w:rtl/>
        </w:rPr>
        <w:t>ابواب</w:t>
      </w:r>
      <w:proofErr w:type="spellEnd"/>
      <w:r w:rsidR="00913713"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proofErr w:type="spellStart"/>
      <w:r w:rsidR="00913713">
        <w:rPr>
          <w:rFonts w:ascii="Traditional Arabic" w:hAnsi="Traditional Arabic" w:cs="Traditional Arabic" w:hint="cs"/>
          <w:sz w:val="28"/>
          <w:szCs w:val="28"/>
          <w:rtl/>
        </w:rPr>
        <w:t>اساسية</w:t>
      </w:r>
      <w:proofErr w:type="spellEnd"/>
      <w:r w:rsidR="00913713">
        <w:rPr>
          <w:rFonts w:ascii="Traditional Arabic" w:hAnsi="Traditional Arabic" w:cs="Traditional Arabic" w:hint="cs"/>
          <w:sz w:val="28"/>
          <w:szCs w:val="28"/>
          <w:rtl/>
        </w:rPr>
        <w:t xml:space="preserve"> انظر بن يوسف محمد </w:t>
      </w:r>
      <w:proofErr w:type="spellStart"/>
      <w:r w:rsidR="00913713">
        <w:rPr>
          <w:rFonts w:ascii="Traditional Arabic" w:hAnsi="Traditional Arabic" w:cs="Traditional Arabic" w:hint="cs"/>
          <w:sz w:val="28"/>
          <w:szCs w:val="28"/>
          <w:rtl/>
        </w:rPr>
        <w:t>الامين</w:t>
      </w:r>
      <w:proofErr w:type="spellEnd"/>
      <w:r w:rsidR="00913713">
        <w:rPr>
          <w:rFonts w:ascii="Traditional Arabic" w:hAnsi="Traditional Arabic" w:cs="Traditional Arabic" w:hint="cs"/>
          <w:sz w:val="28"/>
          <w:szCs w:val="28"/>
          <w:rtl/>
        </w:rPr>
        <w:t xml:space="preserve"> :" ملكية </w:t>
      </w:r>
      <w:proofErr w:type="spellStart"/>
      <w:r w:rsidR="00913713">
        <w:rPr>
          <w:rFonts w:ascii="Traditional Arabic" w:hAnsi="Traditional Arabic" w:cs="Traditional Arabic" w:hint="cs"/>
          <w:sz w:val="28"/>
          <w:szCs w:val="28"/>
          <w:rtl/>
        </w:rPr>
        <w:t>الدومين</w:t>
      </w:r>
      <w:proofErr w:type="spellEnd"/>
      <w:r w:rsidR="00913713">
        <w:rPr>
          <w:rFonts w:ascii="Traditional Arabic" w:hAnsi="Traditional Arabic" w:cs="Traditional Arabic" w:hint="cs"/>
          <w:sz w:val="28"/>
          <w:szCs w:val="28"/>
          <w:rtl/>
        </w:rPr>
        <w:t xml:space="preserve"> و تطور الاستيطان الفرنسي في الجزائر 1830/1870م" .رسالة </w:t>
      </w:r>
      <w:proofErr w:type="spellStart"/>
      <w:r w:rsidR="00913713">
        <w:rPr>
          <w:rFonts w:ascii="Traditional Arabic" w:hAnsi="Traditional Arabic" w:cs="Traditional Arabic" w:hint="cs"/>
          <w:sz w:val="28"/>
          <w:szCs w:val="28"/>
          <w:rtl/>
        </w:rPr>
        <w:t>اللماجستير</w:t>
      </w:r>
      <w:proofErr w:type="spellEnd"/>
      <w:r w:rsidR="00913713">
        <w:rPr>
          <w:rFonts w:ascii="Traditional Arabic" w:hAnsi="Traditional Arabic" w:cs="Traditional Arabic" w:hint="cs"/>
          <w:sz w:val="28"/>
          <w:szCs w:val="28"/>
          <w:rtl/>
        </w:rPr>
        <w:t xml:space="preserve"> إشراف محمد </w:t>
      </w:r>
      <w:proofErr w:type="spellStart"/>
      <w:r w:rsidR="00913713">
        <w:rPr>
          <w:rFonts w:ascii="Traditional Arabic" w:hAnsi="Traditional Arabic" w:cs="Traditional Arabic" w:hint="cs"/>
          <w:sz w:val="28"/>
          <w:szCs w:val="28"/>
          <w:rtl/>
        </w:rPr>
        <w:t>موفقس</w:t>
      </w:r>
      <w:proofErr w:type="spellEnd"/>
      <w:r w:rsidR="00913713">
        <w:rPr>
          <w:rFonts w:ascii="Traditional Arabic" w:hAnsi="Traditional Arabic" w:cs="Traditional Arabic" w:hint="cs"/>
          <w:sz w:val="28"/>
          <w:szCs w:val="28"/>
          <w:rtl/>
        </w:rPr>
        <w:t xml:space="preserve"> .</w:t>
      </w:r>
      <w:proofErr w:type="gramStart"/>
      <w:r w:rsidR="00913713">
        <w:rPr>
          <w:rFonts w:ascii="Traditional Arabic" w:hAnsi="Traditional Arabic" w:cs="Traditional Arabic" w:hint="cs"/>
          <w:sz w:val="28"/>
          <w:szCs w:val="28"/>
          <w:rtl/>
        </w:rPr>
        <w:t>جامعة</w:t>
      </w:r>
      <w:proofErr w:type="gramEnd"/>
      <w:r w:rsidR="00913713">
        <w:rPr>
          <w:rFonts w:ascii="Traditional Arabic" w:hAnsi="Traditional Arabic" w:cs="Traditional Arabic" w:hint="cs"/>
          <w:sz w:val="28"/>
          <w:szCs w:val="28"/>
          <w:rtl/>
        </w:rPr>
        <w:t xml:space="preserve"> وهران 2014/2015 ص29 </w:t>
      </w:r>
    </w:p>
    <w:p w:rsidR="00913713" w:rsidRPr="005F1C98" w:rsidRDefault="00913713" w:rsidP="00913713">
      <w:pPr>
        <w:bidi/>
        <w:rPr>
          <w:rFonts w:ascii="Traditional Arabic" w:hAnsi="Traditional Arabic" w:cs="Traditional Arabic"/>
          <w:sz w:val="28"/>
          <w:szCs w:val="28"/>
          <w:rtl/>
        </w:rPr>
      </w:pPr>
      <w:r>
        <w:rPr>
          <w:rFonts w:ascii="Traditional Arabic" w:hAnsi="Traditional Arabic" w:cs="Traditional Arabic" w:hint="cs"/>
          <w:sz w:val="28"/>
          <w:szCs w:val="28"/>
          <w:rtl/>
        </w:rPr>
        <w:t xml:space="preserve">*-أمرية 12جويلية 1846مالتي نصت على 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</w:rPr>
        <w:t>ان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كل العقود الملكية الريفية ستخضع للفحص و المراقبة بناءا على قرارات خاصة تصدرها وزارة الحربية و قد جاءت لتكمل النقائص التي احتوت عليها 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</w:rPr>
        <w:t>امرية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1844م أنظر : صالح 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</w:rPr>
        <w:t>حيمر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:ط قراءة في أمرتي 1844و1846 حول الملكية العقارية في الجزائر المضامين و النتائج" مجلة عصور الجديدة .</w:t>
      </w:r>
      <w:proofErr w:type="gramStart"/>
      <w:r>
        <w:rPr>
          <w:rFonts w:ascii="Traditional Arabic" w:hAnsi="Traditional Arabic" w:cs="Traditional Arabic" w:hint="cs"/>
          <w:sz w:val="28"/>
          <w:szCs w:val="28"/>
          <w:rtl/>
        </w:rPr>
        <w:t>العدد</w:t>
      </w:r>
      <w:proofErr w:type="gramEnd"/>
      <w:r>
        <w:rPr>
          <w:rFonts w:ascii="Traditional Arabic" w:hAnsi="Traditional Arabic" w:cs="Traditional Arabic" w:hint="cs"/>
          <w:sz w:val="28"/>
          <w:szCs w:val="28"/>
          <w:rtl/>
        </w:rPr>
        <w:t>06. 2012 ص 76.</w:t>
      </w:r>
    </w:p>
    <w:p w:rsidR="003B4D53" w:rsidRPr="005F1C98" w:rsidRDefault="003B4D53" w:rsidP="00C63ABD">
      <w:pPr>
        <w:bidi/>
        <w:rPr>
          <w:rFonts w:ascii="Traditional Arabic" w:hAnsi="Traditional Arabic" w:cs="Traditional Arabic"/>
          <w:sz w:val="28"/>
          <w:szCs w:val="28"/>
          <w:rtl/>
        </w:rPr>
      </w:pPr>
      <w:r w:rsidRPr="005F1C98">
        <w:rPr>
          <w:rFonts w:ascii="Traditional Arabic" w:hAnsi="Traditional Arabic" w:cs="Traditional Arabic" w:hint="cs"/>
          <w:sz w:val="28"/>
          <w:szCs w:val="28"/>
          <w:rtl/>
        </w:rPr>
        <w:t>(0</w:t>
      </w:r>
      <w:r w:rsidR="00C63ABD" w:rsidRPr="005F1C98">
        <w:rPr>
          <w:rFonts w:ascii="Traditional Arabic" w:hAnsi="Traditional Arabic" w:cs="Traditional Arabic" w:hint="cs"/>
          <w:sz w:val="28"/>
          <w:szCs w:val="28"/>
          <w:rtl/>
        </w:rPr>
        <w:t>3</w:t>
      </w:r>
      <w:r w:rsidRPr="005F1C98">
        <w:rPr>
          <w:rFonts w:ascii="Traditional Arabic" w:hAnsi="Traditional Arabic" w:cs="Traditional Arabic" w:hint="cs"/>
          <w:sz w:val="28"/>
          <w:szCs w:val="28"/>
          <w:rtl/>
        </w:rPr>
        <w:t>)-</w:t>
      </w:r>
      <w:r w:rsidR="00C63ABD" w:rsidRPr="005F1C98">
        <w:rPr>
          <w:rFonts w:ascii="Traditional Arabic" w:hAnsi="Traditional Arabic" w:cs="Traditional Arabic" w:hint="cs"/>
          <w:sz w:val="28"/>
          <w:szCs w:val="28"/>
          <w:rtl/>
        </w:rPr>
        <w:t xml:space="preserve">محمود أحمد </w:t>
      </w:r>
      <w:proofErr w:type="gramStart"/>
      <w:r w:rsidR="00C63ABD" w:rsidRPr="005F1C98">
        <w:rPr>
          <w:rFonts w:ascii="Traditional Arabic" w:hAnsi="Traditional Arabic" w:cs="Traditional Arabic" w:hint="cs"/>
          <w:sz w:val="28"/>
          <w:szCs w:val="28"/>
          <w:rtl/>
        </w:rPr>
        <w:t>المهدي :</w:t>
      </w:r>
      <w:proofErr w:type="gramEnd"/>
      <w:r w:rsidR="00C63ABD" w:rsidRPr="005F1C98">
        <w:rPr>
          <w:rFonts w:ascii="Traditional Arabic" w:hAnsi="Traditional Arabic" w:cs="Traditional Arabic" w:hint="cs"/>
          <w:sz w:val="28"/>
          <w:szCs w:val="28"/>
          <w:rtl/>
        </w:rPr>
        <w:t>" نظام الوقف في التطبيق المعاصر" فهرسة مكتبة الملك فهد الوطنية جدة1423ه ص33</w:t>
      </w:r>
    </w:p>
    <w:p w:rsidR="00C63ABD" w:rsidRPr="005F1C98" w:rsidRDefault="00C63ABD" w:rsidP="00C63ABD">
      <w:pPr>
        <w:bidi/>
        <w:rPr>
          <w:rFonts w:ascii="Traditional Arabic" w:hAnsi="Traditional Arabic" w:cs="Traditional Arabic"/>
          <w:sz w:val="28"/>
          <w:szCs w:val="28"/>
          <w:rtl/>
        </w:rPr>
      </w:pPr>
      <w:r w:rsidRPr="005F1C98">
        <w:rPr>
          <w:rFonts w:ascii="Traditional Arabic" w:hAnsi="Traditional Arabic" w:cs="Traditional Arabic" w:hint="cs"/>
          <w:sz w:val="28"/>
          <w:szCs w:val="28"/>
          <w:rtl/>
        </w:rPr>
        <w:lastRenderedPageBreak/>
        <w:t xml:space="preserve">(04)-يحي </w:t>
      </w:r>
      <w:proofErr w:type="spellStart"/>
      <w:r w:rsidRPr="005F1C98">
        <w:rPr>
          <w:rFonts w:ascii="Traditional Arabic" w:hAnsi="Traditional Arabic" w:cs="Traditional Arabic" w:hint="cs"/>
          <w:sz w:val="28"/>
          <w:szCs w:val="28"/>
          <w:rtl/>
        </w:rPr>
        <w:t>بوعزيز</w:t>
      </w:r>
      <w:proofErr w:type="spellEnd"/>
      <w:r w:rsidRPr="005F1C98">
        <w:rPr>
          <w:rFonts w:ascii="Traditional Arabic" w:hAnsi="Traditional Arabic" w:cs="Traditional Arabic" w:hint="cs"/>
          <w:sz w:val="28"/>
          <w:szCs w:val="28"/>
          <w:rtl/>
        </w:rPr>
        <w:t xml:space="preserve">:"سياسة التسلط </w:t>
      </w:r>
      <w:proofErr w:type="spellStart"/>
      <w:r w:rsidRPr="005F1C98">
        <w:rPr>
          <w:rFonts w:ascii="Traditional Arabic" w:hAnsi="Traditional Arabic" w:cs="Traditional Arabic" w:hint="cs"/>
          <w:sz w:val="28"/>
          <w:szCs w:val="28"/>
          <w:rtl/>
        </w:rPr>
        <w:t>الإستعماري</w:t>
      </w:r>
      <w:proofErr w:type="spellEnd"/>
      <w:r w:rsidRPr="005F1C98">
        <w:rPr>
          <w:rFonts w:ascii="Traditional Arabic" w:hAnsi="Traditional Arabic" w:cs="Traditional Arabic" w:hint="cs"/>
          <w:sz w:val="28"/>
          <w:szCs w:val="28"/>
          <w:rtl/>
        </w:rPr>
        <w:t xml:space="preserve"> و الحركة الوطنية الجزائرية1830-1954م" ديوان المطبوعات الجامعية </w:t>
      </w:r>
      <w:r w:rsidRPr="005F1C98">
        <w:rPr>
          <w:rFonts w:ascii="Traditional Arabic" w:hAnsi="Traditional Arabic" w:cs="Traditional Arabic"/>
          <w:sz w:val="28"/>
          <w:szCs w:val="28"/>
          <w:rtl/>
        </w:rPr>
        <w:t>–</w:t>
      </w:r>
      <w:r w:rsidRPr="005F1C98">
        <w:rPr>
          <w:rFonts w:ascii="Traditional Arabic" w:hAnsi="Traditional Arabic" w:cs="Traditional Arabic" w:hint="cs"/>
          <w:sz w:val="28"/>
          <w:szCs w:val="28"/>
          <w:rtl/>
        </w:rPr>
        <w:t xml:space="preserve"> الجزائر2007 ص10.</w:t>
      </w:r>
    </w:p>
    <w:p w:rsidR="00C63ABD" w:rsidRPr="005F1C98" w:rsidRDefault="00C63ABD" w:rsidP="00C63ABD">
      <w:pPr>
        <w:bidi/>
        <w:rPr>
          <w:rFonts w:ascii="Traditional Arabic" w:hAnsi="Traditional Arabic" w:cs="Traditional Arabic"/>
          <w:sz w:val="28"/>
          <w:szCs w:val="28"/>
          <w:rtl/>
        </w:rPr>
      </w:pPr>
      <w:r w:rsidRPr="005F1C98">
        <w:rPr>
          <w:rFonts w:ascii="Traditional Arabic" w:hAnsi="Traditional Arabic" w:cs="Traditional Arabic" w:hint="cs"/>
          <w:sz w:val="28"/>
          <w:szCs w:val="28"/>
          <w:rtl/>
        </w:rPr>
        <w:t xml:space="preserve">(05)- أحمد رمزي :" </w:t>
      </w:r>
      <w:proofErr w:type="spellStart"/>
      <w:r w:rsidRPr="005F1C98">
        <w:rPr>
          <w:rFonts w:ascii="Traditional Arabic" w:hAnsi="Traditional Arabic" w:cs="Traditional Arabic" w:hint="cs"/>
          <w:sz w:val="28"/>
          <w:szCs w:val="28"/>
          <w:rtl/>
        </w:rPr>
        <w:t>الإستعمار</w:t>
      </w:r>
      <w:proofErr w:type="spellEnd"/>
      <w:r w:rsidRPr="005F1C98">
        <w:rPr>
          <w:rFonts w:ascii="Traditional Arabic" w:hAnsi="Traditional Arabic" w:cs="Traditional Arabic" w:hint="cs"/>
          <w:sz w:val="28"/>
          <w:szCs w:val="28"/>
          <w:rtl/>
        </w:rPr>
        <w:t xml:space="preserve"> الفرنسي في شمال إفريقيا" المطبعة المزدوجة </w:t>
      </w:r>
      <w:r w:rsidRPr="005F1C98">
        <w:rPr>
          <w:rFonts w:ascii="Traditional Arabic" w:hAnsi="Traditional Arabic" w:cs="Traditional Arabic"/>
          <w:sz w:val="28"/>
          <w:szCs w:val="28"/>
          <w:rtl/>
        </w:rPr>
        <w:t>–</w:t>
      </w:r>
      <w:r w:rsidRPr="005F1C98">
        <w:rPr>
          <w:rFonts w:ascii="Traditional Arabic" w:hAnsi="Traditional Arabic" w:cs="Traditional Arabic" w:hint="cs"/>
          <w:sz w:val="28"/>
          <w:szCs w:val="28"/>
          <w:rtl/>
        </w:rPr>
        <w:t>بيروت1963 ص146.</w:t>
      </w:r>
    </w:p>
    <w:p w:rsidR="00C63ABD" w:rsidRPr="005F1C98" w:rsidRDefault="00C63ABD" w:rsidP="00C63ABD">
      <w:pPr>
        <w:bidi/>
        <w:rPr>
          <w:rFonts w:ascii="Traditional Arabic" w:hAnsi="Traditional Arabic" w:cs="Traditional Arabic"/>
          <w:sz w:val="28"/>
          <w:szCs w:val="28"/>
          <w:rtl/>
        </w:rPr>
      </w:pPr>
      <w:r w:rsidRPr="005F1C98">
        <w:rPr>
          <w:rFonts w:ascii="Traditional Arabic" w:hAnsi="Traditional Arabic" w:cs="Traditional Arabic" w:hint="cs"/>
          <w:sz w:val="28"/>
          <w:szCs w:val="28"/>
          <w:rtl/>
        </w:rPr>
        <w:t xml:space="preserve">(06)-أبو العيد </w:t>
      </w:r>
      <w:proofErr w:type="spellStart"/>
      <w:r w:rsidRPr="005F1C98">
        <w:rPr>
          <w:rFonts w:ascii="Traditional Arabic" w:hAnsi="Traditional Arabic" w:cs="Traditional Arabic" w:hint="cs"/>
          <w:sz w:val="28"/>
          <w:szCs w:val="28"/>
          <w:rtl/>
        </w:rPr>
        <w:t>دودو</w:t>
      </w:r>
      <w:proofErr w:type="spellEnd"/>
      <w:r w:rsidRPr="005F1C98">
        <w:rPr>
          <w:rFonts w:ascii="Traditional Arabic" w:hAnsi="Traditional Arabic" w:cs="Traditional Arabic" w:hint="cs"/>
          <w:sz w:val="28"/>
          <w:szCs w:val="28"/>
          <w:rtl/>
        </w:rPr>
        <w:t xml:space="preserve">:" الجزائر في مؤلفات الرحالين الألمان(1870-1855)".الشركة الوطنية للنشر و التوزيع </w:t>
      </w:r>
      <w:r w:rsidRPr="005F1C98">
        <w:rPr>
          <w:rFonts w:ascii="Traditional Arabic" w:hAnsi="Traditional Arabic" w:cs="Traditional Arabic"/>
          <w:sz w:val="28"/>
          <w:szCs w:val="28"/>
          <w:rtl/>
        </w:rPr>
        <w:t>–</w:t>
      </w:r>
      <w:proofErr w:type="gramStart"/>
      <w:r w:rsidRPr="005F1C98">
        <w:rPr>
          <w:rFonts w:ascii="Traditional Arabic" w:hAnsi="Traditional Arabic" w:cs="Traditional Arabic" w:hint="cs"/>
          <w:sz w:val="28"/>
          <w:szCs w:val="28"/>
          <w:rtl/>
        </w:rPr>
        <w:t>الجزائر</w:t>
      </w:r>
      <w:proofErr w:type="gramEnd"/>
      <w:r w:rsidRPr="005F1C98">
        <w:rPr>
          <w:rFonts w:ascii="Traditional Arabic" w:hAnsi="Traditional Arabic" w:cs="Traditional Arabic" w:hint="cs"/>
          <w:sz w:val="28"/>
          <w:szCs w:val="28"/>
          <w:rtl/>
        </w:rPr>
        <w:t xml:space="preserve"> 1975 ص 39.</w:t>
      </w:r>
    </w:p>
    <w:p w:rsidR="00C63ABD" w:rsidRPr="00260ACD" w:rsidRDefault="00C63ABD" w:rsidP="00260ACD">
      <w:pPr>
        <w:bidi/>
        <w:spacing w:line="240" w:lineRule="auto"/>
        <w:jc w:val="right"/>
        <w:rPr>
          <w:rFonts w:ascii="Traditional Arabic" w:hAnsi="Traditional Arabic" w:cs="Traditional Arabic"/>
          <w:sz w:val="24"/>
          <w:szCs w:val="24"/>
        </w:rPr>
      </w:pPr>
      <w:r>
        <w:rPr>
          <w:rFonts w:ascii="Traditional Arabic" w:hAnsi="Traditional Arabic" w:cs="Traditional Arabic"/>
          <w:sz w:val="32"/>
          <w:szCs w:val="32"/>
        </w:rPr>
        <w:t>(</w:t>
      </w:r>
      <w:r w:rsidRPr="005F1C98">
        <w:rPr>
          <w:rFonts w:ascii="Traditional Arabic" w:hAnsi="Traditional Arabic" w:cs="Traditional Arabic"/>
          <w:sz w:val="24"/>
          <w:szCs w:val="24"/>
        </w:rPr>
        <w:t>07)-</w:t>
      </w:r>
      <w:r w:rsidRPr="00260ACD">
        <w:rPr>
          <w:rFonts w:ascii="Traditional Arabic" w:hAnsi="Traditional Arabic" w:cs="Traditional Arabic"/>
          <w:sz w:val="24"/>
          <w:szCs w:val="24"/>
        </w:rPr>
        <w:t xml:space="preserve"> AGERON (</w:t>
      </w:r>
      <w:proofErr w:type="spellStart"/>
      <w:r w:rsidRPr="00260ACD">
        <w:rPr>
          <w:rFonts w:ascii="Traditional Arabic" w:hAnsi="Traditional Arabic" w:cs="Traditional Arabic"/>
          <w:sz w:val="24"/>
          <w:szCs w:val="24"/>
        </w:rPr>
        <w:t>Ch.R</w:t>
      </w:r>
      <w:proofErr w:type="spellEnd"/>
      <w:r w:rsidRPr="00260ACD">
        <w:rPr>
          <w:rFonts w:ascii="Traditional Arabic" w:hAnsi="Traditional Arabic" w:cs="Traditional Arabic"/>
          <w:sz w:val="24"/>
          <w:szCs w:val="24"/>
        </w:rPr>
        <w:t>)</w:t>
      </w:r>
      <w:r w:rsidR="002A0730" w:rsidRPr="00260ACD">
        <w:rPr>
          <w:rFonts w:ascii="Traditional Arabic" w:hAnsi="Traditional Arabic" w:cs="Traditional Arabic"/>
          <w:sz w:val="24"/>
          <w:szCs w:val="24"/>
        </w:rPr>
        <w:t xml:space="preserve"> -</w:t>
      </w:r>
      <w:r w:rsidRPr="00260ACD">
        <w:rPr>
          <w:rFonts w:ascii="Traditional Arabic" w:hAnsi="Traditional Arabic" w:cs="Traditional Arabic"/>
          <w:sz w:val="24"/>
          <w:szCs w:val="24"/>
        </w:rPr>
        <w:t xml:space="preserve"> Les Algériens musulmans et </w:t>
      </w:r>
      <w:r w:rsidR="002A0730" w:rsidRPr="00260ACD">
        <w:rPr>
          <w:rFonts w:ascii="Traditional Arabic" w:hAnsi="Traditional Arabic" w:cs="Traditional Arabic"/>
          <w:sz w:val="24"/>
          <w:szCs w:val="24"/>
        </w:rPr>
        <w:t xml:space="preserve">la </w:t>
      </w:r>
      <w:proofErr w:type="gramStart"/>
      <w:r w:rsidR="002A0730" w:rsidRPr="00260ACD">
        <w:rPr>
          <w:rFonts w:ascii="Traditional Arabic" w:hAnsi="Traditional Arabic" w:cs="Traditional Arabic"/>
          <w:sz w:val="24"/>
          <w:szCs w:val="24"/>
        </w:rPr>
        <w:t>France(</w:t>
      </w:r>
      <w:proofErr w:type="gramEnd"/>
      <w:r w:rsidR="002A0730" w:rsidRPr="00260ACD">
        <w:rPr>
          <w:rFonts w:ascii="Traditional Arabic" w:hAnsi="Traditional Arabic" w:cs="Traditional Arabic"/>
          <w:sz w:val="24"/>
          <w:szCs w:val="24"/>
        </w:rPr>
        <w:t xml:space="preserve">1870-1914),  </w:t>
      </w:r>
    </w:p>
    <w:p w:rsidR="00C63ABD" w:rsidRPr="00260ACD" w:rsidRDefault="00C63ABD" w:rsidP="00260ACD">
      <w:pPr>
        <w:bidi/>
        <w:spacing w:line="240" w:lineRule="auto"/>
        <w:jc w:val="right"/>
        <w:rPr>
          <w:rFonts w:ascii="Traditional Arabic" w:hAnsi="Traditional Arabic" w:cs="Traditional Arabic"/>
          <w:sz w:val="24"/>
          <w:szCs w:val="24"/>
        </w:rPr>
      </w:pPr>
      <w:r w:rsidRPr="00260ACD">
        <w:rPr>
          <w:rFonts w:ascii="Traditional Arabic" w:hAnsi="Traditional Arabic" w:cs="Traditional Arabic"/>
          <w:sz w:val="24"/>
          <w:szCs w:val="24"/>
        </w:rPr>
        <w:t>T II</w:t>
      </w:r>
      <w:proofErr w:type="gramStart"/>
      <w:r w:rsidRPr="00260ACD">
        <w:rPr>
          <w:rFonts w:ascii="Traditional Arabic" w:hAnsi="Traditional Arabic" w:cs="Traditional Arabic"/>
          <w:sz w:val="24"/>
          <w:szCs w:val="24"/>
        </w:rPr>
        <w:t>,.</w:t>
      </w:r>
      <w:proofErr w:type="gramEnd"/>
      <w:r w:rsidRPr="00260ACD">
        <w:rPr>
          <w:rFonts w:ascii="Traditional Arabic" w:hAnsi="Traditional Arabic" w:cs="Traditional Arabic"/>
          <w:sz w:val="24"/>
          <w:szCs w:val="24"/>
        </w:rPr>
        <w:t xml:space="preserve"> Paris</w:t>
      </w:r>
      <w:r w:rsidR="002A0730" w:rsidRPr="00260ACD">
        <w:rPr>
          <w:rFonts w:ascii="Traditional Arabic" w:hAnsi="Traditional Arabic" w:cs="Traditional Arabic"/>
          <w:sz w:val="24"/>
          <w:szCs w:val="24"/>
        </w:rPr>
        <w:t>1974</w:t>
      </w:r>
      <w:r w:rsidRPr="00260ACD">
        <w:rPr>
          <w:rFonts w:ascii="Traditional Arabic" w:hAnsi="Traditional Arabic" w:cs="Traditional Arabic"/>
          <w:sz w:val="24"/>
          <w:szCs w:val="24"/>
        </w:rPr>
        <w:t xml:space="preserve">. Publications universitaires de </w:t>
      </w:r>
      <w:r w:rsidR="00F4518B" w:rsidRPr="00260ACD">
        <w:rPr>
          <w:rFonts w:ascii="Traditional Arabic" w:hAnsi="Traditional Arabic" w:cs="Traditional Arabic"/>
          <w:sz w:val="24"/>
          <w:szCs w:val="24"/>
        </w:rPr>
        <w:t>France p257.</w:t>
      </w:r>
    </w:p>
    <w:p w:rsidR="00400D90" w:rsidRPr="00260ACD" w:rsidRDefault="00400D90" w:rsidP="00260ACD">
      <w:pPr>
        <w:bidi/>
        <w:spacing w:line="240" w:lineRule="auto"/>
        <w:jc w:val="right"/>
        <w:rPr>
          <w:rFonts w:ascii="Traditional Arabic" w:hAnsi="Traditional Arabic" w:cs="Traditional Arabic"/>
          <w:sz w:val="24"/>
          <w:szCs w:val="24"/>
        </w:rPr>
      </w:pPr>
      <w:r w:rsidRPr="00260ACD">
        <w:rPr>
          <w:rFonts w:ascii="Traditional Arabic" w:hAnsi="Traditional Arabic" w:cs="Traditional Arabic"/>
          <w:sz w:val="24"/>
          <w:szCs w:val="24"/>
        </w:rPr>
        <w:t xml:space="preserve">(08)- </w:t>
      </w:r>
      <w:proofErr w:type="gramStart"/>
      <w:r w:rsidRPr="00260ACD">
        <w:rPr>
          <w:rFonts w:ascii="Traditional Arabic" w:hAnsi="Traditional Arabic" w:cs="Traditional Arabic"/>
          <w:sz w:val="24"/>
          <w:szCs w:val="24"/>
        </w:rPr>
        <w:t>BERQUE</w:t>
      </w:r>
      <w:r w:rsidR="00D77E1E" w:rsidRPr="00260ACD">
        <w:rPr>
          <w:rFonts w:ascii="Traditional Arabic" w:hAnsi="Traditional Arabic" w:cs="Traditional Arabic"/>
          <w:sz w:val="24"/>
          <w:szCs w:val="24"/>
        </w:rPr>
        <w:t>(</w:t>
      </w:r>
      <w:proofErr w:type="gramEnd"/>
      <w:r w:rsidR="00D77E1E" w:rsidRPr="00260ACD">
        <w:rPr>
          <w:rFonts w:ascii="Traditional Arabic" w:hAnsi="Traditional Arabic" w:cs="Traditional Arabic"/>
          <w:sz w:val="24"/>
          <w:szCs w:val="24"/>
        </w:rPr>
        <w:t>augustin)</w:t>
      </w:r>
      <w:r w:rsidRPr="00260ACD">
        <w:rPr>
          <w:rFonts w:ascii="Traditional Arabic" w:hAnsi="Traditional Arabic" w:cs="Traditional Arabic"/>
          <w:sz w:val="24"/>
          <w:szCs w:val="24"/>
        </w:rPr>
        <w:t xml:space="preserve">. Ecrits sur l’Algérie, réunis et présentés. </w:t>
      </w:r>
      <w:proofErr w:type="gramStart"/>
      <w:r w:rsidRPr="00260ACD">
        <w:rPr>
          <w:rFonts w:ascii="Traditional Arabic" w:hAnsi="Traditional Arabic" w:cs="Traditional Arabic"/>
          <w:sz w:val="24"/>
          <w:szCs w:val="24"/>
        </w:rPr>
        <w:t>par</w:t>
      </w:r>
      <w:proofErr w:type="gramEnd"/>
      <w:r w:rsidRPr="00260ACD">
        <w:rPr>
          <w:rFonts w:ascii="Traditional Arabic" w:hAnsi="Traditional Arabic" w:cs="Traditional Arabic"/>
          <w:sz w:val="24"/>
          <w:szCs w:val="24"/>
        </w:rPr>
        <w:t xml:space="preserve"> Jacques Berque. Paris</w:t>
      </w:r>
    </w:p>
    <w:p w:rsidR="00400D90" w:rsidRPr="00260ACD" w:rsidRDefault="00400D90" w:rsidP="00260ACD">
      <w:pPr>
        <w:bidi/>
        <w:spacing w:line="240" w:lineRule="auto"/>
        <w:jc w:val="right"/>
        <w:rPr>
          <w:rFonts w:ascii="Traditional Arabic" w:hAnsi="Traditional Arabic" w:cs="Traditional Arabic"/>
          <w:sz w:val="24"/>
          <w:szCs w:val="24"/>
        </w:rPr>
      </w:pPr>
      <w:r w:rsidRPr="00260ACD">
        <w:rPr>
          <w:rFonts w:ascii="Traditional Arabic" w:hAnsi="Traditional Arabic" w:cs="Traditional Arabic"/>
          <w:sz w:val="24"/>
          <w:szCs w:val="24"/>
        </w:rPr>
        <w:t>Ouvrage publié avec le concours du Centre national des Lettres edisud1986.p28</w:t>
      </w:r>
    </w:p>
    <w:p w:rsidR="001175A8" w:rsidRDefault="001175A8" w:rsidP="001175A8">
      <w:pPr>
        <w:bidi/>
        <w:rPr>
          <w:rFonts w:ascii="Traditional Arabic" w:hAnsi="Traditional Arabic" w:cs="Traditional Arabic"/>
          <w:sz w:val="28"/>
          <w:szCs w:val="28"/>
          <w:rtl/>
        </w:rPr>
      </w:pPr>
      <w:r>
        <w:rPr>
          <w:rFonts w:ascii="Traditional Arabic" w:hAnsi="Traditional Arabic" w:cs="Traditional Arabic" w:hint="cs"/>
          <w:sz w:val="28"/>
          <w:szCs w:val="28"/>
          <w:rtl/>
        </w:rPr>
        <w:t xml:space="preserve">(09)- الزبير سيف الإسلام :" ثورة </w:t>
      </w:r>
      <w:proofErr w:type="spellStart"/>
      <w:r>
        <w:rPr>
          <w:rFonts w:ascii="Traditional Arabic" w:hAnsi="Traditional Arabic" w:cs="Traditional Arabic" w:hint="cs"/>
          <w:sz w:val="28"/>
          <w:szCs w:val="28"/>
          <w:rtl/>
        </w:rPr>
        <w:t>المقراني</w:t>
      </w:r>
      <w:proofErr w:type="spellEnd"/>
      <w:r>
        <w:rPr>
          <w:rFonts w:ascii="Traditional Arabic" w:hAnsi="Traditional Arabic" w:cs="Traditional Arabic" w:hint="cs"/>
          <w:sz w:val="28"/>
          <w:szCs w:val="28"/>
          <w:rtl/>
        </w:rPr>
        <w:t xml:space="preserve"> في حديث مع الأولاد" .المؤسسة الوطنية للكتاب ط1985 ص70.</w:t>
      </w:r>
    </w:p>
    <w:p w:rsidR="001175A8" w:rsidRDefault="001175A8" w:rsidP="001175A8">
      <w:pPr>
        <w:bidi/>
        <w:rPr>
          <w:rFonts w:ascii="Traditional Arabic" w:hAnsi="Traditional Arabic" w:cs="Traditional Arabic"/>
          <w:sz w:val="28"/>
          <w:szCs w:val="28"/>
          <w:rtl/>
        </w:rPr>
      </w:pPr>
      <w:r>
        <w:rPr>
          <w:rFonts w:ascii="Traditional Arabic" w:hAnsi="Traditional Arabic" w:cs="Traditional Arabic" w:hint="cs"/>
          <w:sz w:val="28"/>
          <w:szCs w:val="28"/>
          <w:rtl/>
        </w:rPr>
        <w:t>(10)- العربي بنور:" تاريخ المقاومة الجزائرية في القرن التاسع عشر " .دار المعرفة</w:t>
      </w:r>
      <w:r w:rsidR="00DA274B"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r>
        <w:rPr>
          <w:rFonts w:ascii="Traditional Arabic" w:hAnsi="Traditional Arabic" w:cs="Traditional Arabic" w:hint="cs"/>
          <w:sz w:val="28"/>
          <w:szCs w:val="28"/>
          <w:rtl/>
        </w:rPr>
        <w:t>الجزائر 2006 ص229.</w:t>
      </w:r>
    </w:p>
    <w:p w:rsidR="001175A8" w:rsidRPr="00400D90" w:rsidRDefault="001175A8" w:rsidP="004D5E1F">
      <w:pPr>
        <w:bidi/>
        <w:rPr>
          <w:rFonts w:ascii="Traditional Arabic" w:hAnsi="Traditional Arabic" w:cs="Traditional Arabic"/>
          <w:sz w:val="28"/>
          <w:szCs w:val="28"/>
          <w:rtl/>
        </w:rPr>
      </w:pPr>
      <w:r>
        <w:rPr>
          <w:rFonts w:ascii="Traditional Arabic" w:hAnsi="Traditional Arabic" w:cs="Traditional Arabic" w:hint="cs"/>
          <w:sz w:val="28"/>
          <w:szCs w:val="28"/>
          <w:rtl/>
        </w:rPr>
        <w:t>(11)-</w:t>
      </w:r>
      <w:r w:rsidR="004D5E1F" w:rsidRPr="004D5E1F">
        <w:rPr>
          <w:rFonts w:hint="cs"/>
          <w:sz w:val="28"/>
          <w:szCs w:val="28"/>
          <w:rtl/>
        </w:rPr>
        <w:t xml:space="preserve"> </w:t>
      </w:r>
      <w:r w:rsidR="004D5E1F" w:rsidRPr="004D5E1F">
        <w:rPr>
          <w:rFonts w:ascii="Traditional Arabic" w:hAnsi="Traditional Arabic" w:cs="Traditional Arabic"/>
          <w:sz w:val="28"/>
          <w:szCs w:val="28"/>
          <w:rtl/>
        </w:rPr>
        <w:t>جون بول سارتر :" عارنا في الجزائر" ن دار القومية للطباعة و النشر ص</w:t>
      </w:r>
      <w:r w:rsidR="004D5E1F">
        <w:rPr>
          <w:rFonts w:ascii="Traditional Arabic" w:hAnsi="Traditional Arabic" w:cs="Traditional Arabic" w:hint="cs"/>
          <w:sz w:val="28"/>
          <w:szCs w:val="28"/>
          <w:rtl/>
        </w:rPr>
        <w:t>24</w:t>
      </w:r>
    </w:p>
    <w:p w:rsidR="00400D90" w:rsidRPr="00400D90" w:rsidRDefault="004D5E1F" w:rsidP="006C38C5">
      <w:pPr>
        <w:bidi/>
        <w:jc w:val="right"/>
        <w:rPr>
          <w:rFonts w:ascii="Traditional Arabic" w:hAnsi="Traditional Arabic" w:cs="Traditional Arabic"/>
          <w:sz w:val="32"/>
          <w:szCs w:val="32"/>
          <w:rtl/>
        </w:rPr>
      </w:pPr>
      <w:r w:rsidRPr="005F1C98">
        <w:rPr>
          <w:rFonts w:ascii="Traditional Arabic" w:hAnsi="Traditional Arabic" w:cs="Traditional Arabic"/>
          <w:sz w:val="24"/>
          <w:szCs w:val="24"/>
        </w:rPr>
        <w:t xml:space="preserve">(12)- APPROCHE DU Développement économique Futur  DE L’Algérie Par Colonel </w:t>
      </w:r>
      <w:proofErr w:type="gramStart"/>
      <w:r w:rsidRPr="005F1C98">
        <w:rPr>
          <w:rFonts w:ascii="Traditional Arabic" w:hAnsi="Traditional Arabic" w:cs="Traditional Arabic"/>
          <w:sz w:val="24"/>
          <w:szCs w:val="24"/>
        </w:rPr>
        <w:t>LOTFI .</w:t>
      </w:r>
      <w:proofErr w:type="gramEnd"/>
      <w:r w:rsidRPr="005F1C98">
        <w:rPr>
          <w:rFonts w:ascii="Traditional Arabic" w:hAnsi="Traditional Arabic" w:cs="Traditional Arabic"/>
          <w:sz w:val="24"/>
          <w:szCs w:val="24"/>
        </w:rPr>
        <w:t xml:space="preserve"> p2</w:t>
      </w:r>
      <w:r w:rsidR="006C38C5" w:rsidRPr="005F1C98">
        <w:rPr>
          <w:rFonts w:ascii="Traditional Arabic" w:hAnsi="Traditional Arabic" w:cs="Traditional Arabic"/>
          <w:sz w:val="24"/>
          <w:szCs w:val="24"/>
        </w:rPr>
        <w:t>5</w:t>
      </w:r>
      <w:r w:rsidRPr="005F1C98">
        <w:rPr>
          <w:rFonts w:ascii="Traditional Arabic" w:hAnsi="Traditional Arabic" w:cs="Traditional Arabic"/>
          <w:sz w:val="24"/>
          <w:szCs w:val="24"/>
        </w:rPr>
        <w:t xml:space="preserve"> </w:t>
      </w:r>
      <w:r w:rsidRPr="005F1C98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>
        <w:rPr>
          <w:rFonts w:hint="cs"/>
          <w:sz w:val="28"/>
          <w:szCs w:val="28"/>
          <w:rtl/>
        </w:rPr>
        <w:t xml:space="preserve">" </w:t>
      </w:r>
    </w:p>
    <w:p w:rsidR="00BA4411" w:rsidRDefault="004D5E1F" w:rsidP="004D5E1F">
      <w:pPr>
        <w:bidi/>
        <w:rPr>
          <w:rFonts w:ascii="Traditional Arabic" w:hAnsi="Traditional Arabic" w:cs="Traditional Arabic"/>
          <w:sz w:val="28"/>
          <w:szCs w:val="28"/>
          <w:rtl/>
        </w:rPr>
      </w:pPr>
      <w:r w:rsidRPr="005F1C98">
        <w:rPr>
          <w:rFonts w:ascii="Traditional Arabic" w:hAnsi="Traditional Arabic" w:cs="Traditional Arabic" w:hint="cs"/>
          <w:sz w:val="28"/>
          <w:szCs w:val="28"/>
          <w:rtl/>
        </w:rPr>
        <w:t xml:space="preserve">(13)- </w:t>
      </w:r>
      <w:proofErr w:type="spellStart"/>
      <w:r w:rsidRPr="005F1C98">
        <w:rPr>
          <w:rFonts w:ascii="Traditional Arabic" w:hAnsi="Traditional Arabic" w:cs="Traditional Arabic" w:hint="cs"/>
          <w:sz w:val="28"/>
          <w:szCs w:val="28"/>
          <w:rtl/>
        </w:rPr>
        <w:t>أرزقي</w:t>
      </w:r>
      <w:proofErr w:type="spellEnd"/>
      <w:r w:rsidRPr="005F1C98"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proofErr w:type="spellStart"/>
      <w:r w:rsidRPr="005F1C98">
        <w:rPr>
          <w:rFonts w:ascii="Traditional Arabic" w:hAnsi="Traditional Arabic" w:cs="Traditional Arabic" w:hint="cs"/>
          <w:sz w:val="28"/>
          <w:szCs w:val="28"/>
          <w:rtl/>
        </w:rPr>
        <w:t>شويتام</w:t>
      </w:r>
      <w:proofErr w:type="spellEnd"/>
      <w:r w:rsidRPr="005F1C98">
        <w:rPr>
          <w:rFonts w:ascii="Traditional Arabic" w:hAnsi="Traditional Arabic" w:cs="Traditional Arabic" w:hint="cs"/>
          <w:sz w:val="28"/>
          <w:szCs w:val="28"/>
          <w:rtl/>
        </w:rPr>
        <w:t>:ط سياسة الاستيطان الفرنسي في الجزائر 1830/1974م".مجلة التاريخ المتوسطي .مج2- العدد2.</w:t>
      </w:r>
      <w:proofErr w:type="gramStart"/>
      <w:r w:rsidRPr="005F1C98">
        <w:rPr>
          <w:rFonts w:ascii="Traditional Arabic" w:hAnsi="Traditional Arabic" w:cs="Traditional Arabic" w:hint="cs"/>
          <w:sz w:val="28"/>
          <w:szCs w:val="28"/>
          <w:rtl/>
        </w:rPr>
        <w:t>ديسمبر</w:t>
      </w:r>
      <w:proofErr w:type="gramEnd"/>
      <w:r w:rsidRPr="005F1C98">
        <w:rPr>
          <w:rFonts w:ascii="Traditional Arabic" w:hAnsi="Traditional Arabic" w:cs="Traditional Arabic" w:hint="cs"/>
          <w:sz w:val="28"/>
          <w:szCs w:val="28"/>
          <w:rtl/>
        </w:rPr>
        <w:t>2020م ص205.</w:t>
      </w:r>
    </w:p>
    <w:p w:rsidR="00913713" w:rsidRPr="005F1C98" w:rsidRDefault="00913713" w:rsidP="00913713">
      <w:pPr>
        <w:bidi/>
        <w:rPr>
          <w:rFonts w:ascii="Traditional Arabic" w:hAnsi="Traditional Arabic" w:cs="Traditional Arabic"/>
          <w:sz w:val="28"/>
          <w:szCs w:val="28"/>
          <w:rtl/>
        </w:rPr>
      </w:pPr>
      <w:r>
        <w:rPr>
          <w:rFonts w:ascii="Traditional Arabic" w:hAnsi="Traditional Arabic" w:cs="Traditional Arabic" w:hint="cs"/>
          <w:sz w:val="28"/>
          <w:szCs w:val="28"/>
          <w:rtl/>
        </w:rPr>
        <w:t xml:space="preserve">*- </w:t>
      </w:r>
      <w:r w:rsidRPr="00913713">
        <w:rPr>
          <w:rFonts w:ascii="Traditional Arabic" w:hAnsi="Traditional Arabic" w:cs="Traditional Arabic"/>
          <w:sz w:val="28"/>
          <w:szCs w:val="28"/>
          <w:rtl/>
        </w:rPr>
        <w:t xml:space="preserve">هو توماس </w:t>
      </w:r>
      <w:proofErr w:type="spellStart"/>
      <w:r w:rsidRPr="00913713">
        <w:rPr>
          <w:rFonts w:ascii="Traditional Arabic" w:hAnsi="Traditional Arabic" w:cs="Traditional Arabic"/>
          <w:sz w:val="28"/>
          <w:szCs w:val="28"/>
          <w:rtl/>
        </w:rPr>
        <w:t>بيجو</w:t>
      </w:r>
      <w:proofErr w:type="spellEnd"/>
      <w:r w:rsidRPr="00913713">
        <w:rPr>
          <w:rFonts w:ascii="Traditional Arabic" w:hAnsi="Traditional Arabic" w:cs="Traditional Arabic"/>
          <w:sz w:val="28"/>
          <w:szCs w:val="28"/>
          <w:rtl/>
        </w:rPr>
        <w:t xml:space="preserve"> ولد بمدينة </w:t>
      </w:r>
      <w:proofErr w:type="spellStart"/>
      <w:r w:rsidRPr="00913713">
        <w:rPr>
          <w:rFonts w:ascii="Traditional Arabic" w:hAnsi="Traditional Arabic" w:cs="Traditional Arabic"/>
          <w:sz w:val="28"/>
          <w:szCs w:val="28"/>
          <w:rtl/>
        </w:rPr>
        <w:t>ليمونج</w:t>
      </w:r>
      <w:proofErr w:type="spellEnd"/>
      <w:r w:rsidRPr="00913713">
        <w:rPr>
          <w:rFonts w:ascii="Traditional Arabic" w:hAnsi="Traditional Arabic" w:cs="Traditional Arabic"/>
          <w:sz w:val="28"/>
          <w:szCs w:val="28"/>
          <w:rtl/>
        </w:rPr>
        <w:t xml:space="preserve"> سنة 1784م شارك في عدة حروب مع </w:t>
      </w:r>
      <w:proofErr w:type="spellStart"/>
      <w:r w:rsidRPr="00913713">
        <w:rPr>
          <w:rFonts w:ascii="Traditional Arabic" w:hAnsi="Traditional Arabic" w:cs="Traditional Arabic"/>
          <w:sz w:val="28"/>
          <w:szCs w:val="28"/>
          <w:rtl/>
        </w:rPr>
        <w:t>نابوليونية</w:t>
      </w:r>
      <w:proofErr w:type="spellEnd"/>
      <w:r w:rsidRPr="00913713">
        <w:rPr>
          <w:rFonts w:ascii="Traditional Arabic" w:hAnsi="Traditional Arabic" w:cs="Traditional Arabic"/>
          <w:sz w:val="28"/>
          <w:szCs w:val="28"/>
          <w:rtl/>
        </w:rPr>
        <w:t xml:space="preserve"> ، خاض عدة معارك ضد الأمير عبد القادر في الجزائر في فيفري 1841 عين حاكما عاما على الجزائر شهدت فترته حرب إبادة جماعية على </w:t>
      </w:r>
      <w:r w:rsidRPr="00913713">
        <w:rPr>
          <w:rFonts w:ascii="Traditional Arabic" w:hAnsi="Traditional Arabic" w:cs="Traditional Arabic" w:hint="cs"/>
          <w:sz w:val="28"/>
          <w:szCs w:val="28"/>
          <w:rtl/>
        </w:rPr>
        <w:t>الأهالي</w:t>
      </w:r>
      <w:r w:rsidRPr="00913713">
        <w:rPr>
          <w:rFonts w:ascii="Traditional Arabic" w:hAnsi="Traditional Arabic" w:cs="Traditional Arabic"/>
          <w:sz w:val="28"/>
          <w:szCs w:val="28"/>
          <w:rtl/>
        </w:rPr>
        <w:t xml:space="preserve"> مات سنة 1849م ، انظر :يحي </w:t>
      </w:r>
      <w:proofErr w:type="spellStart"/>
      <w:r w:rsidRPr="00913713">
        <w:rPr>
          <w:rFonts w:ascii="Traditional Arabic" w:hAnsi="Traditional Arabic" w:cs="Traditional Arabic"/>
          <w:sz w:val="28"/>
          <w:szCs w:val="28"/>
          <w:rtl/>
        </w:rPr>
        <w:t>بوعزيز</w:t>
      </w:r>
      <w:proofErr w:type="spellEnd"/>
      <w:r w:rsidRPr="00913713">
        <w:rPr>
          <w:rFonts w:ascii="Traditional Arabic" w:hAnsi="Traditional Arabic" w:cs="Traditional Arabic"/>
          <w:sz w:val="28"/>
          <w:szCs w:val="28"/>
          <w:rtl/>
        </w:rPr>
        <w:t xml:space="preserve"> :" ثورات الجزائر في القرنين التاسع عشر و العشرين " ، دار البعث للطباعة و النشر ط1 الجزائر 1980 ص </w:t>
      </w:r>
      <w:proofErr w:type="spellStart"/>
      <w:r w:rsidRPr="00913713">
        <w:rPr>
          <w:rFonts w:ascii="Traditional Arabic" w:hAnsi="Traditional Arabic" w:cs="Traditional Arabic"/>
          <w:sz w:val="28"/>
          <w:szCs w:val="28"/>
          <w:rtl/>
        </w:rPr>
        <w:t>ص</w:t>
      </w:r>
      <w:proofErr w:type="spellEnd"/>
      <w:r w:rsidRPr="00913713">
        <w:rPr>
          <w:rFonts w:ascii="Traditional Arabic" w:hAnsi="Traditional Arabic" w:cs="Traditional Arabic"/>
          <w:sz w:val="28"/>
          <w:szCs w:val="28"/>
          <w:rtl/>
        </w:rPr>
        <w:t xml:space="preserve"> 27</w:t>
      </w:r>
      <w:r>
        <w:rPr>
          <w:rFonts w:ascii="Traditional Arabic" w:hAnsi="Traditional Arabic" w:cs="Traditional Arabic" w:hint="cs"/>
          <w:sz w:val="28"/>
          <w:szCs w:val="28"/>
          <w:rtl/>
        </w:rPr>
        <w:t xml:space="preserve"> .28 </w:t>
      </w:r>
    </w:p>
    <w:p w:rsidR="00A908D7" w:rsidRPr="00260ACD" w:rsidRDefault="00A908D7" w:rsidP="00260ACD">
      <w:pPr>
        <w:autoSpaceDE w:val="0"/>
        <w:autoSpaceDN w:val="0"/>
        <w:adjustRightInd w:val="0"/>
        <w:spacing w:after="0"/>
        <w:rPr>
          <w:rFonts w:ascii="Traditional Arabic" w:hAnsi="Traditional Arabic" w:cs="Traditional Arabic"/>
          <w:sz w:val="24"/>
          <w:szCs w:val="24"/>
        </w:rPr>
      </w:pPr>
      <w:r w:rsidRPr="005F1C98">
        <w:rPr>
          <w:rFonts w:ascii="Traditional Arabic" w:hAnsi="Traditional Arabic" w:cs="Traditional Arabic"/>
          <w:sz w:val="24"/>
          <w:szCs w:val="24"/>
        </w:rPr>
        <w:t>(14)-</w:t>
      </w:r>
      <w:r w:rsidRPr="005F1C98">
        <w:rPr>
          <w:rFonts w:ascii="Traditional Arabic" w:hAnsi="Traditional Arabic" w:cs="Traditional Arabic"/>
          <w:sz w:val="32"/>
          <w:szCs w:val="32"/>
        </w:rPr>
        <w:t xml:space="preserve"> </w:t>
      </w:r>
      <w:proofErr w:type="spellStart"/>
      <w:r w:rsidRPr="00260ACD">
        <w:rPr>
          <w:rFonts w:ascii="Traditional Arabic" w:hAnsi="Traditional Arabic" w:cs="Traditional Arabic"/>
          <w:sz w:val="24"/>
          <w:szCs w:val="24"/>
        </w:rPr>
        <w:t>Breil</w:t>
      </w:r>
      <w:proofErr w:type="spellEnd"/>
      <w:r w:rsidRPr="00260ACD">
        <w:rPr>
          <w:rFonts w:ascii="Traditional Arabic" w:hAnsi="Traditional Arabic" w:cs="Traditional Arabic"/>
          <w:sz w:val="24"/>
          <w:szCs w:val="24"/>
        </w:rPr>
        <w:t xml:space="preserve">, Jacques, Etude de démographie quantitative, rapport du H.C.C, </w:t>
      </w:r>
      <w:proofErr w:type="spellStart"/>
      <w:r w:rsidRPr="00260ACD">
        <w:rPr>
          <w:rFonts w:ascii="Traditional Arabic" w:hAnsi="Traditional Arabic" w:cs="Traditional Arabic"/>
          <w:sz w:val="24"/>
          <w:szCs w:val="24"/>
        </w:rPr>
        <w:t>tomeI</w:t>
      </w:r>
      <w:proofErr w:type="spellEnd"/>
      <w:r w:rsidRPr="00260ACD">
        <w:rPr>
          <w:rFonts w:ascii="Traditional Arabic" w:hAnsi="Traditional Arabic" w:cs="Traditional Arabic"/>
          <w:sz w:val="24"/>
          <w:szCs w:val="24"/>
        </w:rPr>
        <w:t>, la</w:t>
      </w:r>
    </w:p>
    <w:p w:rsidR="00A908D7" w:rsidRPr="00260ACD" w:rsidRDefault="00A908D7" w:rsidP="00260ACD">
      <w:pPr>
        <w:autoSpaceDE w:val="0"/>
        <w:autoSpaceDN w:val="0"/>
        <w:adjustRightInd w:val="0"/>
        <w:spacing w:after="0"/>
        <w:rPr>
          <w:rFonts w:ascii="Traditional Arabic" w:hAnsi="Traditional Arabic" w:cs="Traditional Arabic"/>
          <w:sz w:val="24"/>
          <w:szCs w:val="24"/>
        </w:rPr>
      </w:pPr>
      <w:r w:rsidRPr="00260ACD">
        <w:rPr>
          <w:rFonts w:ascii="Traditional Arabic" w:hAnsi="Traditional Arabic" w:cs="Traditional Arabic"/>
          <w:sz w:val="24"/>
          <w:szCs w:val="24"/>
        </w:rPr>
        <w:t>population en Algérie, document Française</w:t>
      </w:r>
      <w:proofErr w:type="gramStart"/>
      <w:r w:rsidRPr="00260ACD">
        <w:rPr>
          <w:rFonts w:ascii="Traditional Arabic" w:hAnsi="Traditional Arabic" w:cs="Traditional Arabic"/>
          <w:sz w:val="24"/>
          <w:szCs w:val="24"/>
        </w:rPr>
        <w:t>,1ère</w:t>
      </w:r>
      <w:proofErr w:type="gramEnd"/>
      <w:r w:rsidRPr="00260ACD">
        <w:rPr>
          <w:rFonts w:ascii="Traditional Arabic" w:hAnsi="Traditional Arabic" w:cs="Traditional Arabic"/>
          <w:sz w:val="24"/>
          <w:szCs w:val="24"/>
        </w:rPr>
        <w:t xml:space="preserve"> édition imprimerie nationale,</w:t>
      </w:r>
    </w:p>
    <w:p w:rsidR="00BA4411" w:rsidRPr="00260ACD" w:rsidRDefault="00A908D7" w:rsidP="00260ACD">
      <w:pPr>
        <w:bidi/>
        <w:jc w:val="right"/>
        <w:rPr>
          <w:rFonts w:ascii="Traditional Arabic" w:hAnsi="Traditional Arabic" w:cs="Traditional Arabic"/>
          <w:sz w:val="24"/>
          <w:szCs w:val="24"/>
        </w:rPr>
      </w:pPr>
      <w:r w:rsidRPr="00260ACD">
        <w:rPr>
          <w:rFonts w:ascii="Traditional Arabic" w:hAnsi="Traditional Arabic" w:cs="Traditional Arabic"/>
          <w:sz w:val="24"/>
          <w:szCs w:val="24"/>
        </w:rPr>
        <w:t xml:space="preserve">Paris, France, 1957, p </w:t>
      </w:r>
      <w:proofErr w:type="gramStart"/>
      <w:r w:rsidRPr="00260ACD">
        <w:rPr>
          <w:rFonts w:ascii="Traditional Arabic" w:hAnsi="Traditional Arabic" w:cs="Traditional Arabic"/>
          <w:sz w:val="24"/>
          <w:szCs w:val="24"/>
        </w:rPr>
        <w:t>:30</w:t>
      </w:r>
      <w:proofErr w:type="gramEnd"/>
      <w:r w:rsidRPr="00260ACD">
        <w:rPr>
          <w:rFonts w:ascii="Traditional Arabic" w:hAnsi="Traditional Arabic" w:cs="Traditional Arabic"/>
          <w:sz w:val="24"/>
          <w:szCs w:val="24"/>
        </w:rPr>
        <w:t>.</w:t>
      </w:r>
    </w:p>
    <w:p w:rsidR="00510A6E" w:rsidRPr="005F1C98" w:rsidRDefault="00B23E06" w:rsidP="00510A6E">
      <w:pPr>
        <w:bidi/>
        <w:rPr>
          <w:rFonts w:ascii="Traditional Arabic" w:hAnsi="Traditional Arabic" w:cs="Traditional Arabic"/>
          <w:sz w:val="28"/>
          <w:szCs w:val="28"/>
          <w:rtl/>
        </w:rPr>
      </w:pPr>
      <w:r w:rsidRPr="005F1C98">
        <w:rPr>
          <w:rFonts w:ascii="Traditional Arabic" w:hAnsi="Traditional Arabic" w:cs="Traditional Arabic" w:hint="cs"/>
          <w:sz w:val="28"/>
          <w:szCs w:val="28"/>
          <w:rtl/>
        </w:rPr>
        <w:t>(15)-الزبير سيف الإسلام:</w:t>
      </w:r>
      <w:r w:rsidR="00A86CDC" w:rsidRPr="005F1C98">
        <w:rPr>
          <w:rFonts w:ascii="Traditional Arabic" w:hAnsi="Traditional Arabic" w:cs="Traditional Arabic" w:hint="cs"/>
          <w:sz w:val="28"/>
          <w:szCs w:val="28"/>
          <w:rtl/>
        </w:rPr>
        <w:t xml:space="preserve"> المرجع السابق ص70</w:t>
      </w:r>
    </w:p>
    <w:p w:rsidR="00A86CDC" w:rsidRPr="005F1C98" w:rsidRDefault="00A86CDC" w:rsidP="00A86CDC">
      <w:pPr>
        <w:bidi/>
        <w:rPr>
          <w:rFonts w:ascii="Traditional Arabic" w:hAnsi="Traditional Arabic" w:cs="Traditional Arabic"/>
          <w:sz w:val="28"/>
          <w:szCs w:val="28"/>
          <w:rtl/>
        </w:rPr>
      </w:pPr>
      <w:proofErr w:type="gramStart"/>
      <w:r w:rsidRPr="005F1C98">
        <w:rPr>
          <w:rFonts w:ascii="Traditional Arabic" w:hAnsi="Traditional Arabic" w:cs="Traditional Arabic" w:hint="cs"/>
          <w:sz w:val="28"/>
          <w:szCs w:val="28"/>
          <w:rtl/>
        </w:rPr>
        <w:lastRenderedPageBreak/>
        <w:t>(16)- ال</w:t>
      </w:r>
      <w:proofErr w:type="gramEnd"/>
      <w:r w:rsidRPr="005F1C98">
        <w:rPr>
          <w:rFonts w:ascii="Traditional Arabic" w:hAnsi="Traditional Arabic" w:cs="Traditional Arabic" w:hint="cs"/>
          <w:sz w:val="28"/>
          <w:szCs w:val="28"/>
          <w:rtl/>
        </w:rPr>
        <w:t xml:space="preserve">عربي </w:t>
      </w:r>
      <w:proofErr w:type="spellStart"/>
      <w:r w:rsidRPr="005F1C98">
        <w:rPr>
          <w:rFonts w:ascii="Traditional Arabic" w:hAnsi="Traditional Arabic" w:cs="Traditional Arabic" w:hint="cs"/>
          <w:sz w:val="28"/>
          <w:szCs w:val="28"/>
          <w:rtl/>
        </w:rPr>
        <w:t>بلعزوز</w:t>
      </w:r>
      <w:proofErr w:type="spellEnd"/>
      <w:r w:rsidRPr="005F1C98">
        <w:rPr>
          <w:rFonts w:ascii="Traditional Arabic" w:hAnsi="Traditional Arabic" w:cs="Traditional Arabic" w:hint="cs"/>
          <w:sz w:val="28"/>
          <w:szCs w:val="28"/>
          <w:rtl/>
        </w:rPr>
        <w:t xml:space="preserve"> :"السياسة الاستعمارية في الجزائر و أثرها على تطور الهجرة الأوربية 1830/1900" . مجلة العصور الجديدة .العدد7 .8 </w:t>
      </w:r>
      <w:proofErr w:type="gramStart"/>
      <w:r w:rsidRPr="005F1C98">
        <w:rPr>
          <w:rFonts w:ascii="Traditional Arabic" w:hAnsi="Traditional Arabic" w:cs="Traditional Arabic" w:hint="cs"/>
          <w:sz w:val="28"/>
          <w:szCs w:val="28"/>
          <w:rtl/>
        </w:rPr>
        <w:t>خريف .</w:t>
      </w:r>
      <w:proofErr w:type="gramEnd"/>
      <w:r w:rsidRPr="005F1C98">
        <w:rPr>
          <w:rFonts w:ascii="Traditional Arabic" w:hAnsi="Traditional Arabic" w:cs="Traditional Arabic" w:hint="cs"/>
          <w:sz w:val="28"/>
          <w:szCs w:val="28"/>
          <w:rtl/>
        </w:rPr>
        <w:t xml:space="preserve"> </w:t>
      </w:r>
      <w:proofErr w:type="gramStart"/>
      <w:r w:rsidRPr="005F1C98">
        <w:rPr>
          <w:rFonts w:ascii="Traditional Arabic" w:hAnsi="Traditional Arabic" w:cs="Traditional Arabic" w:hint="cs"/>
          <w:sz w:val="28"/>
          <w:szCs w:val="28"/>
          <w:rtl/>
        </w:rPr>
        <w:t>شتاء</w:t>
      </w:r>
      <w:proofErr w:type="gramEnd"/>
      <w:r w:rsidRPr="005F1C98">
        <w:rPr>
          <w:rFonts w:ascii="Traditional Arabic" w:hAnsi="Traditional Arabic" w:cs="Traditional Arabic" w:hint="cs"/>
          <w:sz w:val="28"/>
          <w:szCs w:val="28"/>
          <w:rtl/>
        </w:rPr>
        <w:t>1433ه/2012م.1434ه/2013م ص297.</w:t>
      </w:r>
    </w:p>
    <w:sectPr w:rsidR="00A86CDC" w:rsidRPr="005F1C98" w:rsidSect="006E57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Aparajit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SimplifiedArab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552168"/>
    <w:rsid w:val="00032193"/>
    <w:rsid w:val="000821D6"/>
    <w:rsid w:val="000858B1"/>
    <w:rsid w:val="00086F44"/>
    <w:rsid w:val="000A37CB"/>
    <w:rsid w:val="000B4421"/>
    <w:rsid w:val="000D1B3D"/>
    <w:rsid w:val="000D73D7"/>
    <w:rsid w:val="000F7F0E"/>
    <w:rsid w:val="001175A8"/>
    <w:rsid w:val="00181849"/>
    <w:rsid w:val="001B61B7"/>
    <w:rsid w:val="001C5A27"/>
    <w:rsid w:val="001C6009"/>
    <w:rsid w:val="001C6948"/>
    <w:rsid w:val="001E437D"/>
    <w:rsid w:val="001F32BE"/>
    <w:rsid w:val="00201A09"/>
    <w:rsid w:val="0020309F"/>
    <w:rsid w:val="00237FD3"/>
    <w:rsid w:val="00254300"/>
    <w:rsid w:val="00260ACD"/>
    <w:rsid w:val="00282C16"/>
    <w:rsid w:val="002A0730"/>
    <w:rsid w:val="002E0586"/>
    <w:rsid w:val="002E432F"/>
    <w:rsid w:val="002F3999"/>
    <w:rsid w:val="002F68DC"/>
    <w:rsid w:val="0030117F"/>
    <w:rsid w:val="00314053"/>
    <w:rsid w:val="00344BEE"/>
    <w:rsid w:val="00363DCD"/>
    <w:rsid w:val="003853FF"/>
    <w:rsid w:val="00387705"/>
    <w:rsid w:val="00391E04"/>
    <w:rsid w:val="003B4D53"/>
    <w:rsid w:val="003F49C2"/>
    <w:rsid w:val="00400D90"/>
    <w:rsid w:val="004368C1"/>
    <w:rsid w:val="004370EE"/>
    <w:rsid w:val="004721B6"/>
    <w:rsid w:val="0047323A"/>
    <w:rsid w:val="004938E4"/>
    <w:rsid w:val="0049516F"/>
    <w:rsid w:val="0049626B"/>
    <w:rsid w:val="004D5E1F"/>
    <w:rsid w:val="00510A6E"/>
    <w:rsid w:val="00514956"/>
    <w:rsid w:val="00527E93"/>
    <w:rsid w:val="00542C7B"/>
    <w:rsid w:val="005451BD"/>
    <w:rsid w:val="00552168"/>
    <w:rsid w:val="00555E89"/>
    <w:rsid w:val="00597A03"/>
    <w:rsid w:val="005B5F7C"/>
    <w:rsid w:val="005C4222"/>
    <w:rsid w:val="005D44C6"/>
    <w:rsid w:val="005E1F55"/>
    <w:rsid w:val="005F0249"/>
    <w:rsid w:val="005F1C98"/>
    <w:rsid w:val="00633F06"/>
    <w:rsid w:val="00634EBE"/>
    <w:rsid w:val="00640BE8"/>
    <w:rsid w:val="00642D8A"/>
    <w:rsid w:val="00670F8A"/>
    <w:rsid w:val="00682874"/>
    <w:rsid w:val="00695ACB"/>
    <w:rsid w:val="006A7A8B"/>
    <w:rsid w:val="006C38C5"/>
    <w:rsid w:val="006D3A78"/>
    <w:rsid w:val="006E577A"/>
    <w:rsid w:val="006F192B"/>
    <w:rsid w:val="007216AC"/>
    <w:rsid w:val="00724849"/>
    <w:rsid w:val="00736FEA"/>
    <w:rsid w:val="00797083"/>
    <w:rsid w:val="008134DE"/>
    <w:rsid w:val="0081604C"/>
    <w:rsid w:val="00823A85"/>
    <w:rsid w:val="00853D42"/>
    <w:rsid w:val="00857B46"/>
    <w:rsid w:val="00871BFD"/>
    <w:rsid w:val="008D52A5"/>
    <w:rsid w:val="00913713"/>
    <w:rsid w:val="009245DB"/>
    <w:rsid w:val="00972554"/>
    <w:rsid w:val="009867CB"/>
    <w:rsid w:val="00992008"/>
    <w:rsid w:val="009B1AE0"/>
    <w:rsid w:val="009C6199"/>
    <w:rsid w:val="009D5377"/>
    <w:rsid w:val="009E7F23"/>
    <w:rsid w:val="009F0D5F"/>
    <w:rsid w:val="00A1451E"/>
    <w:rsid w:val="00A34724"/>
    <w:rsid w:val="00A42BC1"/>
    <w:rsid w:val="00A45F5B"/>
    <w:rsid w:val="00A84006"/>
    <w:rsid w:val="00A86CDC"/>
    <w:rsid w:val="00A908D7"/>
    <w:rsid w:val="00AA2AE7"/>
    <w:rsid w:val="00AA5374"/>
    <w:rsid w:val="00AC2428"/>
    <w:rsid w:val="00AC40A8"/>
    <w:rsid w:val="00AD43B1"/>
    <w:rsid w:val="00AE306B"/>
    <w:rsid w:val="00B148B9"/>
    <w:rsid w:val="00B23E06"/>
    <w:rsid w:val="00B65F20"/>
    <w:rsid w:val="00B841DD"/>
    <w:rsid w:val="00BA4411"/>
    <w:rsid w:val="00BA6A7F"/>
    <w:rsid w:val="00BF3EF3"/>
    <w:rsid w:val="00C01279"/>
    <w:rsid w:val="00C12D0E"/>
    <w:rsid w:val="00C57D6B"/>
    <w:rsid w:val="00C63ABD"/>
    <w:rsid w:val="00C66176"/>
    <w:rsid w:val="00C87207"/>
    <w:rsid w:val="00CA0792"/>
    <w:rsid w:val="00CB04FB"/>
    <w:rsid w:val="00CF1D4E"/>
    <w:rsid w:val="00D24012"/>
    <w:rsid w:val="00D44630"/>
    <w:rsid w:val="00D46082"/>
    <w:rsid w:val="00D73EDD"/>
    <w:rsid w:val="00D77E1E"/>
    <w:rsid w:val="00DA274B"/>
    <w:rsid w:val="00DA539A"/>
    <w:rsid w:val="00DB789A"/>
    <w:rsid w:val="00DB78B2"/>
    <w:rsid w:val="00DC6970"/>
    <w:rsid w:val="00DE3755"/>
    <w:rsid w:val="00E1216C"/>
    <w:rsid w:val="00E22EE9"/>
    <w:rsid w:val="00E23FF1"/>
    <w:rsid w:val="00E410CD"/>
    <w:rsid w:val="00E443AA"/>
    <w:rsid w:val="00EB4F2A"/>
    <w:rsid w:val="00ED0B25"/>
    <w:rsid w:val="00EE0560"/>
    <w:rsid w:val="00EF3C4A"/>
    <w:rsid w:val="00EF6AD8"/>
    <w:rsid w:val="00F04C0E"/>
    <w:rsid w:val="00F41775"/>
    <w:rsid w:val="00F4518B"/>
    <w:rsid w:val="00F45AED"/>
    <w:rsid w:val="00F60941"/>
    <w:rsid w:val="00FA667B"/>
    <w:rsid w:val="00FB0EBB"/>
    <w:rsid w:val="00FC447B"/>
    <w:rsid w:val="00FE39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577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70F8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Marquedecommentaire">
    <w:name w:val="annotation reference"/>
    <w:basedOn w:val="Policepardfaut"/>
    <w:uiPriority w:val="99"/>
    <w:semiHidden/>
    <w:unhideWhenUsed/>
    <w:rsid w:val="00695ACB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695ACB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695ACB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695ACB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695ACB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95A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95ACB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0D73D7"/>
    <w:rPr>
      <w:color w:val="0000FF" w:themeColor="hyperlink"/>
      <w:u w:val="single"/>
    </w:rPr>
  </w:style>
  <w:style w:type="character" w:customStyle="1" w:styleId="hwtze">
    <w:name w:val="hwtze"/>
    <w:basedOn w:val="Policepardfaut"/>
    <w:rsid w:val="0030117F"/>
  </w:style>
  <w:style w:type="character" w:customStyle="1" w:styleId="rynqvb">
    <w:name w:val="rynqvb"/>
    <w:basedOn w:val="Policepardfaut"/>
    <w:rsid w:val="0030117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selim.baaloudj@ummto.dz" TargetMode="External"/><Relationship Id="rId5" Type="http://schemas.openxmlformats.org/officeDocument/2006/relationships/hyperlink" Target="mailto:faridmame@yahoo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.XSL" StyleName="MLA Sixth Edition"/>
</file>

<file path=customXml/itemProps1.xml><?xml version="1.0" encoding="utf-8"?>
<ds:datastoreItem xmlns:ds="http://schemas.openxmlformats.org/officeDocument/2006/customXml" ds:itemID="{FF02FAB2-B0B5-4B90-8436-64F5515BC4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3482</Words>
  <Characters>19151</Characters>
  <Application>Microsoft Office Word</Application>
  <DocSecurity>0</DocSecurity>
  <Lines>159</Lines>
  <Paragraphs>45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client</cp:lastModifiedBy>
  <cp:revision>2</cp:revision>
  <dcterms:created xsi:type="dcterms:W3CDTF">2024-07-08T15:48:00Z</dcterms:created>
  <dcterms:modified xsi:type="dcterms:W3CDTF">2024-07-08T15:48:00Z</dcterms:modified>
</cp:coreProperties>
</file>