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B55AA6" w14:textId="77777777" w:rsidR="007B1D75" w:rsidRDefault="007B1D75" w:rsidP="007B1D75">
      <w:pPr>
        <w:ind w:firstLine="0"/>
        <w:rPr>
          <w:rFonts w:cs="Arial"/>
          <w:color w:val="000000" w:themeColor="text1"/>
          <w:sz w:val="144"/>
          <w:szCs w:val="144"/>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14:stylisticSets>
            <w14:styleSet w14:id="2"/>
          </w14:stylisticSets>
        </w:rPr>
      </w:pPr>
    </w:p>
    <w:p w14:paraId="066387F2" w14:textId="77777777" w:rsidR="007B1D75" w:rsidRDefault="007B1D75" w:rsidP="007B1D75">
      <w:pPr>
        <w:ind w:firstLine="0"/>
        <w:jc w:val="center"/>
        <w:rPr>
          <w:rFonts w:cs="Arial"/>
          <w:color w:val="000000" w:themeColor="text1"/>
          <w:sz w:val="144"/>
          <w:szCs w:val="144"/>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14:stylisticSets>
            <w14:styleSet w14:id="2"/>
          </w14:stylisticSets>
        </w:rPr>
      </w:pPr>
    </w:p>
    <w:p w14:paraId="33630922" w14:textId="77777777" w:rsidR="007B1D75" w:rsidRDefault="007B1D75" w:rsidP="007B1D75">
      <w:pPr>
        <w:ind w:firstLine="0"/>
        <w:jc w:val="center"/>
        <w:rPr>
          <w:rFonts w:cs="Arial"/>
          <w:color w:val="000000" w:themeColor="text1"/>
          <w:sz w:val="144"/>
          <w:szCs w:val="144"/>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14:stylisticSets>
            <w14:styleSet w14:id="2"/>
          </w14:stylisticSets>
        </w:rPr>
        <w:sectPr w:rsidR="007B1D75" w:rsidSect="007B1D75">
          <w:headerReference w:type="default" r:id="rId4"/>
          <w:footerReference w:type="default" r:id="rId5"/>
          <w:footnotePr>
            <w:numRestart w:val="eachPage"/>
          </w:footnotePr>
          <w:pgSz w:w="11906" w:h="16838" w:code="9"/>
          <w:pgMar w:top="1417" w:right="1417" w:bottom="1417" w:left="1417" w:header="708" w:footer="708" w:gutter="0"/>
          <w:cols w:space="708"/>
          <w:docGrid w:linePitch="360"/>
        </w:sectPr>
      </w:pPr>
      <w:r>
        <w:rPr>
          <w:rFonts w:cs="Arial" w:hint="cs"/>
          <w:color w:val="000000" w:themeColor="text1"/>
          <w:sz w:val="144"/>
          <w:szCs w:val="144"/>
          <w:rtl/>
          <w:lang w:val="fr-FR"/>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14:stylisticSets>
            <w14:styleSet w14:id="2"/>
          </w14:stylisticSets>
        </w:rPr>
        <w:t>ال</w:t>
      </w:r>
      <w:r w:rsidRPr="00FB280B">
        <w:rPr>
          <w:rFonts w:cs="Arial" w:hint="cs"/>
          <w:color w:val="000000" w:themeColor="text1"/>
          <w:sz w:val="144"/>
          <w:szCs w:val="144"/>
          <w:rtl/>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14:stylisticSets>
            <w14:styleSet w14:id="2"/>
          </w14:stylisticSets>
        </w:rPr>
        <w:t>ملخص</w:t>
      </w:r>
    </w:p>
    <w:p w14:paraId="79623C5C" w14:textId="77777777" w:rsidR="007B1D75" w:rsidRDefault="007B1D75" w:rsidP="007B1D75">
      <w:pPr>
        <w:ind w:firstLine="0"/>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ال</w:t>
      </w:r>
      <w:r w:rsidRPr="00857105">
        <w:rPr>
          <w:rFonts w:ascii="Simplified Arabic" w:hAnsi="Simplified Arabic" w:cs="Simplified Arabic" w:hint="cs"/>
          <w:b/>
          <w:bCs/>
          <w:sz w:val="32"/>
          <w:szCs w:val="32"/>
          <w:rtl/>
        </w:rPr>
        <w:t>ملخص</w:t>
      </w:r>
      <w:r>
        <w:rPr>
          <w:rFonts w:ascii="Simplified Arabic" w:hAnsi="Simplified Arabic" w:cs="Simplified Arabic" w:hint="cs"/>
          <w:b/>
          <w:bCs/>
          <w:sz w:val="32"/>
          <w:szCs w:val="32"/>
          <w:rtl/>
        </w:rPr>
        <w:t>:</w:t>
      </w:r>
    </w:p>
    <w:p w14:paraId="48B27B8D" w14:textId="77777777" w:rsidR="007B1D75" w:rsidRPr="007040C0" w:rsidRDefault="007B1D75" w:rsidP="007B1D75">
      <w:pPr>
        <w:spacing w:after="0" w:line="276" w:lineRule="auto"/>
        <w:ind w:firstLine="0"/>
        <w:rPr>
          <w:rFonts w:ascii="Simplified Arabic" w:hAnsi="Simplified Arabic" w:cs="Simplified Arabic"/>
          <w:sz w:val="32"/>
          <w:szCs w:val="32"/>
          <w:lang w:val="fr-FR"/>
        </w:rPr>
      </w:pPr>
      <w:r w:rsidRPr="007040C0">
        <w:rPr>
          <w:rFonts w:ascii="Simplified Arabic" w:hAnsi="Simplified Arabic" w:cs="Simplified Arabic"/>
          <w:sz w:val="32"/>
          <w:szCs w:val="32"/>
          <w:rtl/>
          <w:lang w:bidi="ar-SA"/>
        </w:rPr>
        <w:t>هدفت هذه الدراسة إلى التعرف على مدى تأثير الأخلاق المهنية على جودة الأداء الوظيفي، وذلك من خلال الكشف عن العلاقة بين أبعاد الاخلاق المهنية (</w:t>
      </w:r>
      <w:r w:rsidRPr="007040C0">
        <w:rPr>
          <w:rFonts w:ascii="Simplified Arabic" w:hAnsi="Simplified Arabic" w:cs="Simplified Arabic" w:hint="cs"/>
          <w:sz w:val="32"/>
          <w:szCs w:val="32"/>
          <w:rtl/>
          <w:lang w:bidi="ar-SA"/>
        </w:rPr>
        <w:t>التزام بالأخلاق</w:t>
      </w:r>
      <w:r w:rsidRPr="007040C0">
        <w:rPr>
          <w:rFonts w:ascii="Simplified Arabic" w:hAnsi="Simplified Arabic" w:cs="Simplified Arabic"/>
          <w:sz w:val="32"/>
          <w:szCs w:val="32"/>
          <w:rtl/>
          <w:lang w:bidi="ar-SA"/>
        </w:rPr>
        <w:t xml:space="preserve"> المهنية،</w:t>
      </w:r>
      <w:r>
        <w:rPr>
          <w:rFonts w:ascii="Simplified Arabic" w:hAnsi="Simplified Arabic" w:cs="Simplified Arabic" w:hint="cs"/>
          <w:sz w:val="32"/>
          <w:szCs w:val="32"/>
          <w:rtl/>
          <w:lang w:bidi="ar-SA"/>
        </w:rPr>
        <w:t xml:space="preserve"> </w:t>
      </w:r>
      <w:r w:rsidRPr="007040C0">
        <w:rPr>
          <w:rFonts w:ascii="Simplified Arabic" w:hAnsi="Simplified Arabic" w:cs="Simplified Arabic"/>
          <w:sz w:val="32"/>
          <w:szCs w:val="32"/>
          <w:rtl/>
          <w:lang w:bidi="ar-SA"/>
        </w:rPr>
        <w:t xml:space="preserve">التعاون بين جماعات العمل، والعدالة </w:t>
      </w:r>
      <w:r w:rsidRPr="007040C0">
        <w:rPr>
          <w:rFonts w:ascii="Simplified Arabic" w:hAnsi="Simplified Arabic" w:cs="Simplified Arabic" w:hint="cs"/>
          <w:sz w:val="32"/>
          <w:szCs w:val="32"/>
          <w:rtl/>
          <w:lang w:bidi="ar-SA"/>
        </w:rPr>
        <w:t>التنظيمية)</w:t>
      </w:r>
      <w:r w:rsidRPr="007040C0">
        <w:rPr>
          <w:rFonts w:ascii="Simplified Arabic" w:hAnsi="Simplified Arabic" w:cs="Simplified Arabic"/>
          <w:sz w:val="32"/>
          <w:szCs w:val="32"/>
          <w:rtl/>
          <w:lang w:bidi="ar-SA"/>
        </w:rPr>
        <w:t xml:space="preserve"> على جودة الأداء </w:t>
      </w:r>
      <w:r w:rsidRPr="007040C0">
        <w:rPr>
          <w:rFonts w:ascii="Simplified Arabic" w:hAnsi="Simplified Arabic" w:cs="Simplified Arabic" w:hint="cs"/>
          <w:sz w:val="32"/>
          <w:szCs w:val="32"/>
          <w:rtl/>
          <w:lang w:bidi="ar-SA"/>
        </w:rPr>
        <w:t>الوظيفي، تم</w:t>
      </w:r>
      <w:r w:rsidRPr="007040C0">
        <w:rPr>
          <w:rFonts w:ascii="Simplified Arabic" w:hAnsi="Simplified Arabic" w:cs="Simplified Arabic"/>
          <w:sz w:val="32"/>
          <w:szCs w:val="32"/>
          <w:rtl/>
          <w:lang w:bidi="ar-SA"/>
        </w:rPr>
        <w:t xml:space="preserve"> اعتماد المنهج </w:t>
      </w:r>
      <w:r w:rsidRPr="007040C0">
        <w:rPr>
          <w:rFonts w:ascii="Simplified Arabic" w:hAnsi="Simplified Arabic" w:cs="Simplified Arabic" w:hint="cs"/>
          <w:sz w:val="32"/>
          <w:szCs w:val="32"/>
          <w:rtl/>
          <w:lang w:bidi="ar-SA"/>
        </w:rPr>
        <w:t>الوصفي،</w:t>
      </w:r>
      <w:r w:rsidRPr="007040C0">
        <w:rPr>
          <w:rFonts w:ascii="Simplified Arabic" w:hAnsi="Simplified Arabic" w:cs="Simplified Arabic"/>
          <w:sz w:val="32"/>
          <w:szCs w:val="32"/>
          <w:rtl/>
          <w:lang w:bidi="ar-SA"/>
        </w:rPr>
        <w:t xml:space="preserve"> الذي يسمح بدراسة الظاهرة كما هي في الواقع وتحليل </w:t>
      </w:r>
      <w:r w:rsidRPr="007040C0">
        <w:rPr>
          <w:rFonts w:ascii="Simplified Arabic" w:hAnsi="Simplified Arabic" w:cs="Simplified Arabic" w:hint="cs"/>
          <w:sz w:val="32"/>
          <w:szCs w:val="32"/>
          <w:rtl/>
          <w:lang w:bidi="ar-SA"/>
        </w:rPr>
        <w:t>البيانات لاستخلاص</w:t>
      </w:r>
      <w:r w:rsidRPr="007040C0">
        <w:rPr>
          <w:rFonts w:ascii="Simplified Arabic" w:hAnsi="Simplified Arabic" w:cs="Simplified Arabic"/>
          <w:sz w:val="32"/>
          <w:szCs w:val="32"/>
          <w:rtl/>
          <w:lang w:bidi="ar-SA"/>
        </w:rPr>
        <w:t xml:space="preserve"> النتائج. أين تم توزيع   استمارة كأداة رئيسية لجمع البيانات على</w:t>
      </w:r>
      <w:r w:rsidRPr="007040C0">
        <w:rPr>
          <w:rFonts w:ascii="Simplified Arabic" w:hAnsi="Simplified Arabic" w:cs="Simplified Arabic"/>
          <w:sz w:val="32"/>
          <w:szCs w:val="32"/>
          <w:lang w:val="fr-FR"/>
        </w:rPr>
        <w:t> </w:t>
      </w:r>
      <w:r>
        <w:rPr>
          <w:rFonts w:ascii="Simplified Arabic" w:hAnsi="Simplified Arabic" w:cs="Simplified Arabic" w:hint="cs"/>
          <w:sz w:val="32"/>
          <w:szCs w:val="32"/>
          <w:rtl/>
          <w:lang w:val="fr-FR"/>
        </w:rPr>
        <w:t>30</w:t>
      </w:r>
      <w:r w:rsidRPr="007040C0">
        <w:rPr>
          <w:rFonts w:ascii="Simplified Arabic" w:hAnsi="Simplified Arabic" w:cs="Simplified Arabic"/>
          <w:sz w:val="32"/>
          <w:szCs w:val="32"/>
          <w:rtl/>
          <w:lang w:bidi="ar-SA"/>
        </w:rPr>
        <w:t xml:space="preserve">موظفًا من العاملين في متوسطة بديار الشيخ الحفناوي الواقعة في بلدية بمهرة أحمد، ولاية </w:t>
      </w:r>
      <w:r w:rsidRPr="007040C0">
        <w:rPr>
          <w:rFonts w:ascii="Simplified Arabic" w:hAnsi="Simplified Arabic" w:cs="Simplified Arabic" w:hint="cs"/>
          <w:sz w:val="32"/>
          <w:szCs w:val="32"/>
          <w:rtl/>
          <w:lang w:bidi="ar-SA"/>
        </w:rPr>
        <w:t>قالمة،</w:t>
      </w:r>
      <w:r w:rsidRPr="007040C0">
        <w:rPr>
          <w:rFonts w:ascii="Simplified Arabic" w:hAnsi="Simplified Arabic" w:cs="Simplified Arabic"/>
          <w:sz w:val="32"/>
          <w:szCs w:val="32"/>
          <w:rtl/>
          <w:lang w:bidi="ar-SA"/>
        </w:rPr>
        <w:t xml:space="preserve"> وتم تحليلها باستخدام برنامج</w:t>
      </w:r>
      <w:r w:rsidRPr="007040C0">
        <w:rPr>
          <w:rFonts w:ascii="Simplified Arabic" w:hAnsi="Simplified Arabic" w:cs="Simplified Arabic"/>
          <w:sz w:val="32"/>
          <w:szCs w:val="32"/>
          <w:lang w:val="fr-FR"/>
        </w:rPr>
        <w:t xml:space="preserve"> SPSS </w:t>
      </w:r>
      <w:r w:rsidRPr="007040C0">
        <w:rPr>
          <w:rFonts w:ascii="Simplified Arabic" w:hAnsi="Simplified Arabic" w:cs="Simplified Arabic"/>
          <w:sz w:val="32"/>
          <w:szCs w:val="32"/>
          <w:rtl/>
          <w:lang w:bidi="ar-SA"/>
        </w:rPr>
        <w:t xml:space="preserve">إصدار </w:t>
      </w:r>
      <w:r w:rsidRPr="007040C0">
        <w:rPr>
          <w:rFonts w:ascii="Simplified Arabic" w:hAnsi="Simplified Arabic" w:cs="Simplified Arabic" w:hint="cs"/>
          <w:sz w:val="32"/>
          <w:szCs w:val="32"/>
          <w:rtl/>
          <w:lang w:bidi="ar-SA"/>
        </w:rPr>
        <w:t>20</w:t>
      </w:r>
      <w:r>
        <w:rPr>
          <w:rFonts w:ascii="Simplified Arabic" w:hAnsi="Simplified Arabic" w:cs="Simplified Arabic" w:hint="cs"/>
          <w:sz w:val="32"/>
          <w:szCs w:val="32"/>
          <w:rtl/>
          <w:lang w:bidi="ar-SA"/>
        </w:rPr>
        <w:t>.</w:t>
      </w:r>
      <w:r w:rsidRPr="007040C0">
        <w:rPr>
          <w:rFonts w:ascii="Simplified Arabic" w:hAnsi="Simplified Arabic" w:cs="Simplified Arabic" w:hint="cs"/>
          <w:sz w:val="32"/>
          <w:szCs w:val="32"/>
          <w:rtl/>
          <w:lang w:bidi="ar-SA"/>
        </w:rPr>
        <w:t xml:space="preserve"> وق</w:t>
      </w:r>
      <w:r w:rsidRPr="007040C0">
        <w:rPr>
          <w:rFonts w:ascii="Simplified Arabic" w:hAnsi="Simplified Arabic" w:cs="Simplified Arabic" w:hint="eastAsia"/>
          <w:sz w:val="32"/>
          <w:szCs w:val="32"/>
          <w:rtl/>
          <w:lang w:bidi="ar-SA"/>
        </w:rPr>
        <w:t>د</w:t>
      </w:r>
      <w:r w:rsidRPr="007040C0">
        <w:rPr>
          <w:rFonts w:ascii="Simplified Arabic" w:hAnsi="Simplified Arabic" w:cs="Simplified Arabic"/>
          <w:sz w:val="32"/>
          <w:szCs w:val="32"/>
          <w:rtl/>
          <w:lang w:bidi="ar-SA"/>
        </w:rPr>
        <w:t xml:space="preserve"> خلصت الدراسة إلى وجود علاقة ارتباطية قوية ذات دلالة إحصائية بين الاخلاق المهنية </w:t>
      </w:r>
      <w:r w:rsidRPr="007040C0">
        <w:rPr>
          <w:rFonts w:ascii="Simplified Arabic" w:hAnsi="Simplified Arabic" w:cs="Simplified Arabic" w:hint="cs"/>
          <w:sz w:val="32"/>
          <w:szCs w:val="32"/>
          <w:rtl/>
          <w:lang w:bidi="ar-SA"/>
        </w:rPr>
        <w:t>وب</w:t>
      </w:r>
      <w:r>
        <w:rPr>
          <w:rFonts w:ascii="Simplified Arabic" w:hAnsi="Simplified Arabic" w:cs="Simplified Arabic" w:hint="cs"/>
          <w:sz w:val="32"/>
          <w:szCs w:val="32"/>
          <w:rtl/>
          <w:lang w:bidi="ar-SA"/>
        </w:rPr>
        <w:t>ـأبع</w:t>
      </w:r>
      <w:r w:rsidRPr="007040C0">
        <w:rPr>
          <w:rFonts w:ascii="Simplified Arabic" w:hAnsi="Simplified Arabic" w:cs="Simplified Arabic" w:hint="cs"/>
          <w:sz w:val="32"/>
          <w:szCs w:val="32"/>
          <w:rtl/>
          <w:lang w:bidi="ar-SA"/>
        </w:rPr>
        <w:t xml:space="preserve">ادها </w:t>
      </w:r>
      <w:r w:rsidRPr="007040C0">
        <w:rPr>
          <w:rFonts w:ascii="Simplified Arabic" w:hAnsi="Simplified Arabic" w:cs="Simplified Arabic"/>
          <w:sz w:val="32"/>
          <w:szCs w:val="32"/>
          <w:rtl/>
          <w:lang w:bidi="ar-SA"/>
        </w:rPr>
        <w:t>(</w:t>
      </w:r>
      <w:r w:rsidRPr="007040C0">
        <w:rPr>
          <w:rFonts w:ascii="Simplified Arabic" w:hAnsi="Simplified Arabic" w:cs="Simplified Arabic" w:hint="cs"/>
          <w:sz w:val="32"/>
          <w:szCs w:val="32"/>
          <w:rtl/>
          <w:lang w:bidi="ar-SA"/>
        </w:rPr>
        <w:t>الالتزام</w:t>
      </w:r>
      <w:r w:rsidRPr="007040C0">
        <w:rPr>
          <w:rFonts w:ascii="Simplified Arabic" w:hAnsi="Simplified Arabic" w:cs="Simplified Arabic"/>
          <w:sz w:val="32"/>
          <w:szCs w:val="32"/>
          <w:rtl/>
          <w:lang w:bidi="ar-SA"/>
        </w:rPr>
        <w:t xml:space="preserve"> بالأخلاق المهنية، التعاون بين جماعات العمل، والعدالة التنظيمية) وجودة الأداء الوظيفي</w:t>
      </w:r>
      <w:r w:rsidRPr="007040C0">
        <w:rPr>
          <w:rFonts w:ascii="Simplified Arabic" w:hAnsi="Simplified Arabic" w:cs="Simplified Arabic"/>
          <w:sz w:val="32"/>
          <w:szCs w:val="32"/>
          <w:lang w:val="fr-FR"/>
        </w:rPr>
        <w:t>.  (</w:t>
      </w:r>
      <w:proofErr w:type="gramStart"/>
      <w:r w:rsidRPr="007040C0">
        <w:rPr>
          <w:rFonts w:ascii="Simplified Arabic" w:hAnsi="Simplified Arabic" w:cs="Simplified Arabic"/>
          <w:sz w:val="32"/>
          <w:szCs w:val="32"/>
          <w:lang w:val="fr-FR"/>
        </w:rPr>
        <w:t>r</w:t>
      </w:r>
      <w:proofErr w:type="gramEnd"/>
      <w:r w:rsidRPr="007040C0">
        <w:rPr>
          <w:rFonts w:ascii="Simplified Arabic" w:hAnsi="Simplified Arabic" w:cs="Simplified Arabic"/>
          <w:sz w:val="32"/>
          <w:szCs w:val="32"/>
          <w:lang w:val="fr-FR"/>
        </w:rPr>
        <w:t xml:space="preserve"> = 0.846, </w:t>
      </w:r>
      <w:proofErr w:type="spellStart"/>
      <w:r w:rsidRPr="007040C0">
        <w:rPr>
          <w:rFonts w:ascii="Simplified Arabic" w:hAnsi="Simplified Arabic" w:cs="Simplified Arabic"/>
          <w:sz w:val="32"/>
          <w:szCs w:val="32"/>
          <w:lang w:val="fr-FR"/>
        </w:rPr>
        <w:t>sig</w:t>
      </w:r>
      <w:proofErr w:type="spellEnd"/>
      <w:r w:rsidRPr="007040C0">
        <w:rPr>
          <w:rFonts w:ascii="Simplified Arabic" w:hAnsi="Simplified Arabic" w:cs="Simplified Arabic"/>
          <w:sz w:val="32"/>
          <w:szCs w:val="32"/>
          <w:lang w:val="fr-FR"/>
        </w:rPr>
        <w:t> </w:t>
      </w:r>
    </w:p>
    <w:p w14:paraId="023A99E2" w14:textId="77777777" w:rsidR="007B1D75" w:rsidRPr="007040C0" w:rsidRDefault="007B1D75" w:rsidP="007B1D75">
      <w:pPr>
        <w:spacing w:after="0" w:line="276" w:lineRule="auto"/>
        <w:ind w:firstLine="0"/>
        <w:rPr>
          <w:rFonts w:ascii="Simplified Arabic" w:hAnsi="Simplified Arabic" w:cs="Simplified Arabic"/>
          <w:sz w:val="32"/>
          <w:szCs w:val="32"/>
          <w:rtl/>
          <w:lang w:bidi="ar-SA"/>
        </w:rPr>
      </w:pPr>
      <w:r w:rsidRPr="007040C0">
        <w:rPr>
          <w:rFonts w:ascii="Simplified Arabic" w:hAnsi="Simplified Arabic" w:cs="Simplified Arabic"/>
          <w:b/>
          <w:bCs/>
          <w:sz w:val="32"/>
          <w:szCs w:val="32"/>
          <w:rtl/>
          <w:lang w:bidi="ar-SA"/>
        </w:rPr>
        <w:t xml:space="preserve">الكلمات </w:t>
      </w:r>
      <w:r w:rsidRPr="007040C0">
        <w:rPr>
          <w:rFonts w:ascii="Simplified Arabic" w:hAnsi="Simplified Arabic" w:cs="Simplified Arabic" w:hint="cs"/>
          <w:b/>
          <w:bCs/>
          <w:sz w:val="32"/>
          <w:szCs w:val="32"/>
          <w:rtl/>
          <w:lang w:bidi="ar-SA"/>
        </w:rPr>
        <w:t xml:space="preserve">المفتاحية: </w:t>
      </w:r>
      <w:r w:rsidRPr="007040C0">
        <w:rPr>
          <w:rFonts w:ascii="Simplified Arabic" w:hAnsi="Simplified Arabic" w:cs="Simplified Arabic" w:hint="cs"/>
          <w:sz w:val="32"/>
          <w:szCs w:val="32"/>
          <w:rtl/>
          <w:lang w:bidi="ar-SA"/>
        </w:rPr>
        <w:t>الأخلاق</w:t>
      </w:r>
      <w:r w:rsidRPr="007040C0">
        <w:rPr>
          <w:rFonts w:ascii="Simplified Arabic" w:hAnsi="Simplified Arabic" w:cs="Simplified Arabic"/>
          <w:sz w:val="32"/>
          <w:szCs w:val="32"/>
          <w:rtl/>
          <w:lang w:bidi="ar-SA"/>
        </w:rPr>
        <w:t xml:space="preserve"> المهنية، جودة الأداء الوظيفي، العدالة </w:t>
      </w:r>
      <w:r w:rsidRPr="007040C0">
        <w:rPr>
          <w:rFonts w:ascii="Simplified Arabic" w:hAnsi="Simplified Arabic" w:cs="Simplified Arabic" w:hint="cs"/>
          <w:sz w:val="32"/>
          <w:szCs w:val="32"/>
          <w:rtl/>
          <w:lang w:bidi="ar-SA"/>
        </w:rPr>
        <w:t>التنظيمية،</w:t>
      </w:r>
      <w:r w:rsidRPr="007040C0">
        <w:rPr>
          <w:rFonts w:ascii="Simplified Arabic" w:hAnsi="Simplified Arabic" w:cs="Simplified Arabic"/>
          <w:sz w:val="32"/>
          <w:szCs w:val="32"/>
          <w:rtl/>
          <w:lang w:bidi="ar-SA"/>
        </w:rPr>
        <w:t xml:space="preserve"> الالتزام بالأخلاق </w:t>
      </w:r>
      <w:r w:rsidRPr="007040C0">
        <w:rPr>
          <w:rFonts w:ascii="Simplified Arabic" w:hAnsi="Simplified Arabic" w:cs="Simplified Arabic" w:hint="cs"/>
          <w:sz w:val="32"/>
          <w:szCs w:val="32"/>
          <w:rtl/>
          <w:lang w:bidi="ar-SA"/>
        </w:rPr>
        <w:t>المهنية،</w:t>
      </w:r>
      <w:r w:rsidRPr="007040C0">
        <w:rPr>
          <w:rFonts w:ascii="Simplified Arabic" w:hAnsi="Simplified Arabic" w:cs="Simplified Arabic"/>
          <w:sz w:val="32"/>
          <w:szCs w:val="32"/>
          <w:rtl/>
          <w:lang w:bidi="ar-SA"/>
        </w:rPr>
        <w:t xml:space="preserve"> التعاون بين جماعات العمل</w:t>
      </w:r>
      <w:r w:rsidRPr="007040C0">
        <w:rPr>
          <w:rFonts w:ascii="Simplified Arabic" w:hAnsi="Simplified Arabic" w:cs="Simplified Arabic"/>
          <w:sz w:val="32"/>
          <w:szCs w:val="32"/>
          <w:lang w:val="fr-FR"/>
        </w:rPr>
        <w:t>.</w:t>
      </w:r>
    </w:p>
    <w:p w14:paraId="1D2E156C" w14:textId="77777777" w:rsidR="007B1D75" w:rsidRPr="007040C0" w:rsidRDefault="007B1D75" w:rsidP="007B1D75">
      <w:pPr>
        <w:bidi w:val="0"/>
        <w:ind w:firstLine="0"/>
        <w:rPr>
          <w:rFonts w:asciiTheme="majorBidi" w:hAnsiTheme="majorBidi" w:cstheme="majorBidi"/>
          <w:sz w:val="24"/>
          <w:szCs w:val="24"/>
          <w:lang w:val="en-CA"/>
        </w:rPr>
      </w:pPr>
      <w:r w:rsidRPr="007040C0">
        <w:rPr>
          <w:rFonts w:asciiTheme="majorBidi" w:hAnsiTheme="majorBidi" w:cstheme="majorBidi"/>
          <w:b/>
          <w:bCs/>
          <w:sz w:val="28"/>
          <w:szCs w:val="28"/>
          <w:lang w:val="en-CA"/>
        </w:rPr>
        <w:t>Abstract:</w:t>
      </w:r>
      <w:r w:rsidRPr="007040C0">
        <w:rPr>
          <w:rFonts w:asciiTheme="majorBidi" w:hAnsiTheme="majorBidi" w:cstheme="majorBidi"/>
          <w:b/>
          <w:bCs/>
          <w:sz w:val="28"/>
          <w:szCs w:val="28"/>
          <w:lang w:val="en-CA"/>
        </w:rPr>
        <w:br/>
      </w:r>
      <w:r w:rsidRPr="007040C0">
        <w:rPr>
          <w:rFonts w:asciiTheme="majorBidi" w:hAnsiTheme="majorBidi" w:cstheme="majorBidi"/>
          <w:sz w:val="24"/>
          <w:szCs w:val="24"/>
          <w:lang w:val="en-CA"/>
        </w:rPr>
        <w:t xml:space="preserve">This study aimed to identify the extent to which professional ethics affect the quality of job performance by examining the relationship between the dimensions of professional ethics (commitment to professional ethics, cooperation among work groups, and organizational justice) and the quality of job performance. The descriptive approach was adopted, as it allows for the study of the phenomenon as it exists in reality and the analysis of data to draw conclusions. A questionnaire was used as the main tool for data collection and was distributed to 30 employees working at the Middle School of </w:t>
      </w:r>
      <w:proofErr w:type="spellStart"/>
      <w:r w:rsidRPr="007040C0">
        <w:rPr>
          <w:rFonts w:asciiTheme="majorBidi" w:hAnsiTheme="majorBidi" w:cstheme="majorBidi"/>
          <w:sz w:val="24"/>
          <w:szCs w:val="24"/>
          <w:lang w:val="en-CA"/>
        </w:rPr>
        <w:t>Bediar</w:t>
      </w:r>
      <w:proofErr w:type="spellEnd"/>
      <w:r w:rsidRPr="007040C0">
        <w:rPr>
          <w:rFonts w:asciiTheme="majorBidi" w:hAnsiTheme="majorBidi" w:cstheme="majorBidi"/>
          <w:sz w:val="24"/>
          <w:szCs w:val="24"/>
          <w:lang w:val="en-CA"/>
        </w:rPr>
        <w:t xml:space="preserve"> Sheikh El-</w:t>
      </w:r>
      <w:proofErr w:type="spellStart"/>
      <w:r w:rsidRPr="007040C0">
        <w:rPr>
          <w:rFonts w:asciiTheme="majorBidi" w:hAnsiTheme="majorBidi" w:cstheme="majorBidi"/>
          <w:sz w:val="24"/>
          <w:szCs w:val="24"/>
          <w:lang w:val="en-CA"/>
        </w:rPr>
        <w:t>Hefnaoui</w:t>
      </w:r>
      <w:proofErr w:type="spellEnd"/>
      <w:r w:rsidRPr="007040C0">
        <w:rPr>
          <w:rFonts w:asciiTheme="majorBidi" w:hAnsiTheme="majorBidi" w:cstheme="majorBidi"/>
          <w:sz w:val="24"/>
          <w:szCs w:val="24"/>
          <w:lang w:val="en-CA"/>
        </w:rPr>
        <w:t xml:space="preserve">, located in the municipality of </w:t>
      </w:r>
      <w:proofErr w:type="spellStart"/>
      <w:r w:rsidRPr="007040C0">
        <w:rPr>
          <w:rFonts w:asciiTheme="majorBidi" w:hAnsiTheme="majorBidi" w:cstheme="majorBidi"/>
          <w:sz w:val="24"/>
          <w:szCs w:val="24"/>
          <w:lang w:val="en-CA"/>
        </w:rPr>
        <w:t>Bouhmama</w:t>
      </w:r>
      <w:proofErr w:type="spellEnd"/>
      <w:r w:rsidRPr="007040C0">
        <w:rPr>
          <w:rFonts w:asciiTheme="majorBidi" w:hAnsiTheme="majorBidi" w:cstheme="majorBidi"/>
          <w:sz w:val="24"/>
          <w:szCs w:val="24"/>
          <w:lang w:val="en-CA"/>
        </w:rPr>
        <w:t xml:space="preserve"> Ahmed, </w:t>
      </w:r>
      <w:proofErr w:type="spellStart"/>
      <w:r w:rsidRPr="007040C0">
        <w:rPr>
          <w:rFonts w:asciiTheme="majorBidi" w:hAnsiTheme="majorBidi" w:cstheme="majorBidi"/>
          <w:sz w:val="24"/>
          <w:szCs w:val="24"/>
          <w:lang w:val="en-CA"/>
        </w:rPr>
        <w:t>Guelma</w:t>
      </w:r>
      <w:proofErr w:type="spellEnd"/>
      <w:r w:rsidRPr="007040C0">
        <w:rPr>
          <w:rFonts w:asciiTheme="majorBidi" w:hAnsiTheme="majorBidi" w:cstheme="majorBidi"/>
          <w:sz w:val="24"/>
          <w:szCs w:val="24"/>
          <w:lang w:val="en-CA"/>
        </w:rPr>
        <w:t xml:space="preserve"> Province. The data was analyzed using SPSS version 20. The study concluded that there is a strong and statistically significant correlation between professional ethics, in its dimensions (commitment to professional ethics, cooperation among work groups, and organizational justice), and the quality of job performance (r = 0.846, sig).</w:t>
      </w:r>
    </w:p>
    <w:p w14:paraId="0BF88B0F" w14:textId="77777777" w:rsidR="007B1D75" w:rsidRPr="007040C0" w:rsidRDefault="007B1D75" w:rsidP="007B1D75">
      <w:pPr>
        <w:bidi w:val="0"/>
        <w:ind w:firstLine="0"/>
        <w:rPr>
          <w:rFonts w:asciiTheme="majorBidi" w:hAnsiTheme="majorBidi" w:cstheme="majorBidi"/>
          <w:sz w:val="24"/>
          <w:szCs w:val="24"/>
          <w:lang w:val="en-CA"/>
        </w:rPr>
      </w:pPr>
      <w:r w:rsidRPr="007040C0">
        <w:rPr>
          <w:rFonts w:asciiTheme="majorBidi" w:hAnsiTheme="majorBidi" w:cstheme="majorBidi"/>
          <w:sz w:val="24"/>
          <w:szCs w:val="24"/>
          <w:lang w:val="en-CA"/>
        </w:rPr>
        <w:t>Keywords: Professional ethics, quality of job performance, organizational justice, commitment to professional ethics, cooperation among work groups.</w:t>
      </w:r>
    </w:p>
    <w:sectPr w:rsidR="007B1D75" w:rsidRPr="007040C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7AE75" w14:textId="77777777" w:rsidR="00000000" w:rsidRDefault="00000000">
    <w:pPr>
      <w:pStyle w:val="Pieddepage"/>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B791E" w14:textId="77777777" w:rsidR="00000000" w:rsidRDefault="00000000">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numRestart w:val="eachPage"/>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4906"/>
    <w:rsid w:val="00514538"/>
    <w:rsid w:val="007B1D75"/>
    <w:rsid w:val="00A8490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888F10"/>
  <w15:chartTrackingRefBased/>
  <w15:docId w15:val="{3D9DB008-9CBE-48F8-A42A-6666584A3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fr-F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1D75"/>
    <w:pPr>
      <w:bidi/>
      <w:spacing w:line="360" w:lineRule="auto"/>
      <w:ind w:firstLine="567"/>
      <w:jc w:val="both"/>
    </w:pPr>
    <w:rPr>
      <w:sz w:val="22"/>
      <w:szCs w:val="22"/>
      <w:lang w:val="en-US" w:bidi="ar-DZ"/>
    </w:rPr>
  </w:style>
  <w:style w:type="paragraph" w:styleId="Titre1">
    <w:name w:val="heading 1"/>
    <w:basedOn w:val="Normal"/>
    <w:next w:val="Normal"/>
    <w:link w:val="Titre1Car"/>
    <w:uiPriority w:val="9"/>
    <w:qFormat/>
    <w:rsid w:val="00A84906"/>
    <w:pPr>
      <w:keepNext/>
      <w:keepLines/>
      <w:bidi w:val="0"/>
      <w:spacing w:before="360" w:after="80" w:line="278" w:lineRule="auto"/>
      <w:ind w:firstLine="0"/>
      <w:jc w:val="left"/>
      <w:outlineLvl w:val="0"/>
    </w:pPr>
    <w:rPr>
      <w:rFonts w:asciiTheme="majorHAnsi" w:eastAsiaTheme="majorEastAsia" w:hAnsiTheme="majorHAnsi" w:cstheme="majorBidi"/>
      <w:color w:val="2F5496" w:themeColor="accent1" w:themeShade="BF"/>
      <w:sz w:val="40"/>
      <w:szCs w:val="40"/>
      <w:lang w:val="fr-FR" w:bidi="ar-SA"/>
    </w:rPr>
  </w:style>
  <w:style w:type="paragraph" w:styleId="Titre2">
    <w:name w:val="heading 2"/>
    <w:basedOn w:val="Normal"/>
    <w:next w:val="Normal"/>
    <w:link w:val="Titre2Car"/>
    <w:uiPriority w:val="9"/>
    <w:semiHidden/>
    <w:unhideWhenUsed/>
    <w:qFormat/>
    <w:rsid w:val="00A84906"/>
    <w:pPr>
      <w:keepNext/>
      <w:keepLines/>
      <w:bidi w:val="0"/>
      <w:spacing w:before="160" w:after="80" w:line="278" w:lineRule="auto"/>
      <w:ind w:firstLine="0"/>
      <w:jc w:val="left"/>
      <w:outlineLvl w:val="1"/>
    </w:pPr>
    <w:rPr>
      <w:rFonts w:asciiTheme="majorHAnsi" w:eastAsiaTheme="majorEastAsia" w:hAnsiTheme="majorHAnsi" w:cstheme="majorBidi"/>
      <w:color w:val="2F5496" w:themeColor="accent1" w:themeShade="BF"/>
      <w:sz w:val="32"/>
      <w:szCs w:val="32"/>
      <w:lang w:val="fr-FR" w:bidi="ar-SA"/>
    </w:rPr>
  </w:style>
  <w:style w:type="paragraph" w:styleId="Titre3">
    <w:name w:val="heading 3"/>
    <w:basedOn w:val="Normal"/>
    <w:next w:val="Normal"/>
    <w:link w:val="Titre3Car"/>
    <w:uiPriority w:val="9"/>
    <w:semiHidden/>
    <w:unhideWhenUsed/>
    <w:qFormat/>
    <w:rsid w:val="00A84906"/>
    <w:pPr>
      <w:keepNext/>
      <w:keepLines/>
      <w:bidi w:val="0"/>
      <w:spacing w:before="160" w:after="80" w:line="278" w:lineRule="auto"/>
      <w:ind w:firstLine="0"/>
      <w:jc w:val="left"/>
      <w:outlineLvl w:val="2"/>
    </w:pPr>
    <w:rPr>
      <w:rFonts w:eastAsiaTheme="majorEastAsia" w:cstheme="majorBidi"/>
      <w:color w:val="2F5496" w:themeColor="accent1" w:themeShade="BF"/>
      <w:sz w:val="28"/>
      <w:szCs w:val="28"/>
      <w:lang w:val="fr-FR" w:bidi="ar-SA"/>
    </w:rPr>
  </w:style>
  <w:style w:type="paragraph" w:styleId="Titre4">
    <w:name w:val="heading 4"/>
    <w:basedOn w:val="Normal"/>
    <w:next w:val="Normal"/>
    <w:link w:val="Titre4Car"/>
    <w:uiPriority w:val="9"/>
    <w:semiHidden/>
    <w:unhideWhenUsed/>
    <w:qFormat/>
    <w:rsid w:val="00A84906"/>
    <w:pPr>
      <w:keepNext/>
      <w:keepLines/>
      <w:bidi w:val="0"/>
      <w:spacing w:before="80" w:after="40" w:line="278" w:lineRule="auto"/>
      <w:ind w:firstLine="0"/>
      <w:jc w:val="left"/>
      <w:outlineLvl w:val="3"/>
    </w:pPr>
    <w:rPr>
      <w:rFonts w:eastAsiaTheme="majorEastAsia" w:cstheme="majorBidi"/>
      <w:i/>
      <w:iCs/>
      <w:color w:val="2F5496" w:themeColor="accent1" w:themeShade="BF"/>
      <w:sz w:val="24"/>
      <w:szCs w:val="24"/>
      <w:lang w:val="fr-FR" w:bidi="ar-SA"/>
    </w:rPr>
  </w:style>
  <w:style w:type="paragraph" w:styleId="Titre5">
    <w:name w:val="heading 5"/>
    <w:basedOn w:val="Normal"/>
    <w:next w:val="Normal"/>
    <w:link w:val="Titre5Car"/>
    <w:uiPriority w:val="9"/>
    <w:semiHidden/>
    <w:unhideWhenUsed/>
    <w:qFormat/>
    <w:rsid w:val="00A84906"/>
    <w:pPr>
      <w:keepNext/>
      <w:keepLines/>
      <w:bidi w:val="0"/>
      <w:spacing w:before="80" w:after="40" w:line="278" w:lineRule="auto"/>
      <w:ind w:firstLine="0"/>
      <w:jc w:val="left"/>
      <w:outlineLvl w:val="4"/>
    </w:pPr>
    <w:rPr>
      <w:rFonts w:eastAsiaTheme="majorEastAsia" w:cstheme="majorBidi"/>
      <w:color w:val="2F5496" w:themeColor="accent1" w:themeShade="BF"/>
      <w:sz w:val="24"/>
      <w:szCs w:val="24"/>
      <w:lang w:val="fr-FR" w:bidi="ar-SA"/>
    </w:rPr>
  </w:style>
  <w:style w:type="paragraph" w:styleId="Titre6">
    <w:name w:val="heading 6"/>
    <w:basedOn w:val="Normal"/>
    <w:next w:val="Normal"/>
    <w:link w:val="Titre6Car"/>
    <w:uiPriority w:val="9"/>
    <w:semiHidden/>
    <w:unhideWhenUsed/>
    <w:qFormat/>
    <w:rsid w:val="00A84906"/>
    <w:pPr>
      <w:keepNext/>
      <w:keepLines/>
      <w:bidi w:val="0"/>
      <w:spacing w:before="40" w:after="0" w:line="278" w:lineRule="auto"/>
      <w:ind w:firstLine="0"/>
      <w:jc w:val="left"/>
      <w:outlineLvl w:val="5"/>
    </w:pPr>
    <w:rPr>
      <w:rFonts w:eastAsiaTheme="majorEastAsia" w:cstheme="majorBidi"/>
      <w:i/>
      <w:iCs/>
      <w:color w:val="595959" w:themeColor="text1" w:themeTint="A6"/>
      <w:sz w:val="24"/>
      <w:szCs w:val="24"/>
      <w:lang w:val="fr-FR" w:bidi="ar-SA"/>
    </w:rPr>
  </w:style>
  <w:style w:type="paragraph" w:styleId="Titre7">
    <w:name w:val="heading 7"/>
    <w:basedOn w:val="Normal"/>
    <w:next w:val="Normal"/>
    <w:link w:val="Titre7Car"/>
    <w:uiPriority w:val="9"/>
    <w:semiHidden/>
    <w:unhideWhenUsed/>
    <w:qFormat/>
    <w:rsid w:val="00A84906"/>
    <w:pPr>
      <w:keepNext/>
      <w:keepLines/>
      <w:bidi w:val="0"/>
      <w:spacing w:before="40" w:after="0" w:line="278" w:lineRule="auto"/>
      <w:ind w:firstLine="0"/>
      <w:jc w:val="left"/>
      <w:outlineLvl w:val="6"/>
    </w:pPr>
    <w:rPr>
      <w:rFonts w:eastAsiaTheme="majorEastAsia" w:cstheme="majorBidi"/>
      <w:color w:val="595959" w:themeColor="text1" w:themeTint="A6"/>
      <w:sz w:val="24"/>
      <w:szCs w:val="24"/>
      <w:lang w:val="fr-FR" w:bidi="ar-SA"/>
    </w:rPr>
  </w:style>
  <w:style w:type="paragraph" w:styleId="Titre8">
    <w:name w:val="heading 8"/>
    <w:basedOn w:val="Normal"/>
    <w:next w:val="Normal"/>
    <w:link w:val="Titre8Car"/>
    <w:uiPriority w:val="9"/>
    <w:semiHidden/>
    <w:unhideWhenUsed/>
    <w:qFormat/>
    <w:rsid w:val="00A84906"/>
    <w:pPr>
      <w:keepNext/>
      <w:keepLines/>
      <w:bidi w:val="0"/>
      <w:spacing w:after="0" w:line="278" w:lineRule="auto"/>
      <w:ind w:firstLine="0"/>
      <w:jc w:val="left"/>
      <w:outlineLvl w:val="7"/>
    </w:pPr>
    <w:rPr>
      <w:rFonts w:eastAsiaTheme="majorEastAsia" w:cstheme="majorBidi"/>
      <w:i/>
      <w:iCs/>
      <w:color w:val="272727" w:themeColor="text1" w:themeTint="D8"/>
      <w:sz w:val="24"/>
      <w:szCs w:val="24"/>
      <w:lang w:val="fr-FR" w:bidi="ar-SA"/>
    </w:rPr>
  </w:style>
  <w:style w:type="paragraph" w:styleId="Titre9">
    <w:name w:val="heading 9"/>
    <w:basedOn w:val="Normal"/>
    <w:next w:val="Normal"/>
    <w:link w:val="Titre9Car"/>
    <w:uiPriority w:val="9"/>
    <w:semiHidden/>
    <w:unhideWhenUsed/>
    <w:qFormat/>
    <w:rsid w:val="00A84906"/>
    <w:pPr>
      <w:keepNext/>
      <w:keepLines/>
      <w:bidi w:val="0"/>
      <w:spacing w:after="0" w:line="278" w:lineRule="auto"/>
      <w:ind w:firstLine="0"/>
      <w:jc w:val="left"/>
      <w:outlineLvl w:val="8"/>
    </w:pPr>
    <w:rPr>
      <w:rFonts w:eastAsiaTheme="majorEastAsia" w:cstheme="majorBidi"/>
      <w:color w:val="272727" w:themeColor="text1" w:themeTint="D8"/>
      <w:sz w:val="24"/>
      <w:szCs w:val="24"/>
      <w:lang w:val="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84906"/>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A84906"/>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A84906"/>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A84906"/>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A84906"/>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A84906"/>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A84906"/>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A84906"/>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A84906"/>
    <w:rPr>
      <w:rFonts w:eastAsiaTheme="majorEastAsia" w:cstheme="majorBidi"/>
      <w:color w:val="272727" w:themeColor="text1" w:themeTint="D8"/>
    </w:rPr>
  </w:style>
  <w:style w:type="paragraph" w:styleId="Titre">
    <w:name w:val="Title"/>
    <w:basedOn w:val="Normal"/>
    <w:next w:val="Normal"/>
    <w:link w:val="TitreCar"/>
    <w:uiPriority w:val="10"/>
    <w:qFormat/>
    <w:rsid w:val="00A84906"/>
    <w:pPr>
      <w:bidi w:val="0"/>
      <w:spacing w:after="80" w:line="240" w:lineRule="auto"/>
      <w:ind w:firstLine="0"/>
      <w:contextualSpacing/>
      <w:jc w:val="left"/>
    </w:pPr>
    <w:rPr>
      <w:rFonts w:asciiTheme="majorHAnsi" w:eastAsiaTheme="majorEastAsia" w:hAnsiTheme="majorHAnsi" w:cstheme="majorBidi"/>
      <w:spacing w:val="-10"/>
      <w:kern w:val="28"/>
      <w:sz w:val="56"/>
      <w:szCs w:val="56"/>
      <w:lang w:val="fr-FR" w:bidi="ar-SA"/>
    </w:rPr>
  </w:style>
  <w:style w:type="character" w:customStyle="1" w:styleId="TitreCar">
    <w:name w:val="Titre Car"/>
    <w:basedOn w:val="Policepardfaut"/>
    <w:link w:val="Titre"/>
    <w:uiPriority w:val="10"/>
    <w:rsid w:val="00A84906"/>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A84906"/>
    <w:pPr>
      <w:numPr>
        <w:ilvl w:val="1"/>
      </w:numPr>
      <w:bidi w:val="0"/>
      <w:spacing w:line="278" w:lineRule="auto"/>
      <w:jc w:val="left"/>
    </w:pPr>
    <w:rPr>
      <w:rFonts w:eastAsiaTheme="majorEastAsia" w:cstheme="majorBidi"/>
      <w:color w:val="595959" w:themeColor="text1" w:themeTint="A6"/>
      <w:spacing w:val="15"/>
      <w:sz w:val="28"/>
      <w:szCs w:val="28"/>
      <w:lang w:val="fr-FR" w:bidi="ar-SA"/>
    </w:rPr>
  </w:style>
  <w:style w:type="character" w:customStyle="1" w:styleId="Sous-titreCar">
    <w:name w:val="Sous-titre Car"/>
    <w:basedOn w:val="Policepardfaut"/>
    <w:link w:val="Sous-titre"/>
    <w:uiPriority w:val="11"/>
    <w:rsid w:val="00A84906"/>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A84906"/>
    <w:pPr>
      <w:bidi w:val="0"/>
      <w:spacing w:before="160" w:line="278" w:lineRule="auto"/>
      <w:ind w:firstLine="0"/>
      <w:jc w:val="center"/>
    </w:pPr>
    <w:rPr>
      <w:i/>
      <w:iCs/>
      <w:color w:val="404040" w:themeColor="text1" w:themeTint="BF"/>
      <w:sz w:val="24"/>
      <w:szCs w:val="24"/>
      <w:lang w:val="fr-FR" w:bidi="ar-SA"/>
    </w:rPr>
  </w:style>
  <w:style w:type="character" w:customStyle="1" w:styleId="CitationCar">
    <w:name w:val="Citation Car"/>
    <w:basedOn w:val="Policepardfaut"/>
    <w:link w:val="Citation"/>
    <w:uiPriority w:val="29"/>
    <w:rsid w:val="00A84906"/>
    <w:rPr>
      <w:i/>
      <w:iCs/>
      <w:color w:val="404040" w:themeColor="text1" w:themeTint="BF"/>
    </w:rPr>
  </w:style>
  <w:style w:type="paragraph" w:styleId="Paragraphedeliste">
    <w:name w:val="List Paragraph"/>
    <w:basedOn w:val="Normal"/>
    <w:uiPriority w:val="34"/>
    <w:qFormat/>
    <w:rsid w:val="00A84906"/>
    <w:pPr>
      <w:bidi w:val="0"/>
      <w:spacing w:line="278" w:lineRule="auto"/>
      <w:ind w:left="720" w:firstLine="0"/>
      <w:contextualSpacing/>
      <w:jc w:val="left"/>
    </w:pPr>
    <w:rPr>
      <w:sz w:val="24"/>
      <w:szCs w:val="24"/>
      <w:lang w:val="fr-FR" w:bidi="ar-SA"/>
    </w:rPr>
  </w:style>
  <w:style w:type="character" w:styleId="Accentuationintense">
    <w:name w:val="Intense Emphasis"/>
    <w:basedOn w:val="Policepardfaut"/>
    <w:uiPriority w:val="21"/>
    <w:qFormat/>
    <w:rsid w:val="00A84906"/>
    <w:rPr>
      <w:i/>
      <w:iCs/>
      <w:color w:val="2F5496" w:themeColor="accent1" w:themeShade="BF"/>
    </w:rPr>
  </w:style>
  <w:style w:type="paragraph" w:styleId="Citationintense">
    <w:name w:val="Intense Quote"/>
    <w:basedOn w:val="Normal"/>
    <w:next w:val="Normal"/>
    <w:link w:val="CitationintenseCar"/>
    <w:uiPriority w:val="30"/>
    <w:qFormat/>
    <w:rsid w:val="00A84906"/>
    <w:pPr>
      <w:pBdr>
        <w:top w:val="single" w:sz="4" w:space="10" w:color="2F5496" w:themeColor="accent1" w:themeShade="BF"/>
        <w:bottom w:val="single" w:sz="4" w:space="10" w:color="2F5496" w:themeColor="accent1" w:themeShade="BF"/>
      </w:pBdr>
      <w:bidi w:val="0"/>
      <w:spacing w:before="360" w:after="360" w:line="278" w:lineRule="auto"/>
      <w:ind w:left="864" w:right="864" w:firstLine="0"/>
      <w:jc w:val="center"/>
    </w:pPr>
    <w:rPr>
      <w:i/>
      <w:iCs/>
      <w:color w:val="2F5496" w:themeColor="accent1" w:themeShade="BF"/>
      <w:sz w:val="24"/>
      <w:szCs w:val="24"/>
      <w:lang w:val="fr-FR" w:bidi="ar-SA"/>
    </w:rPr>
  </w:style>
  <w:style w:type="character" w:customStyle="1" w:styleId="CitationintenseCar">
    <w:name w:val="Citation intense Car"/>
    <w:basedOn w:val="Policepardfaut"/>
    <w:link w:val="Citationintense"/>
    <w:uiPriority w:val="30"/>
    <w:rsid w:val="00A84906"/>
    <w:rPr>
      <w:i/>
      <w:iCs/>
      <w:color w:val="2F5496" w:themeColor="accent1" w:themeShade="BF"/>
    </w:rPr>
  </w:style>
  <w:style w:type="character" w:styleId="Rfrenceintense">
    <w:name w:val="Intense Reference"/>
    <w:basedOn w:val="Policepardfaut"/>
    <w:uiPriority w:val="32"/>
    <w:qFormat/>
    <w:rsid w:val="00A84906"/>
    <w:rPr>
      <w:b/>
      <w:bCs/>
      <w:smallCaps/>
      <w:color w:val="2F5496" w:themeColor="accent1" w:themeShade="BF"/>
      <w:spacing w:val="5"/>
    </w:rPr>
  </w:style>
  <w:style w:type="paragraph" w:styleId="Pieddepage">
    <w:name w:val="footer"/>
    <w:basedOn w:val="Normal"/>
    <w:link w:val="PieddepageCar"/>
    <w:uiPriority w:val="99"/>
    <w:unhideWhenUsed/>
    <w:rsid w:val="007B1D7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B1D75"/>
    <w:rPr>
      <w:sz w:val="22"/>
      <w:szCs w:val="22"/>
      <w:lang w:val="en-US" w:bidi="ar-DZ"/>
    </w:rPr>
  </w:style>
  <w:style w:type="paragraph" w:styleId="En-tte">
    <w:name w:val="header"/>
    <w:basedOn w:val="Normal"/>
    <w:link w:val="En-tteCar"/>
    <w:uiPriority w:val="99"/>
    <w:unhideWhenUsed/>
    <w:rsid w:val="007B1D75"/>
    <w:pPr>
      <w:tabs>
        <w:tab w:val="center" w:pos="4536"/>
        <w:tab w:val="right" w:pos="9072"/>
      </w:tabs>
      <w:spacing w:after="0" w:line="240" w:lineRule="auto"/>
    </w:pPr>
  </w:style>
  <w:style w:type="character" w:customStyle="1" w:styleId="En-tteCar">
    <w:name w:val="En-tête Car"/>
    <w:basedOn w:val="Policepardfaut"/>
    <w:link w:val="En-tte"/>
    <w:uiPriority w:val="99"/>
    <w:rsid w:val="007B1D75"/>
    <w:rPr>
      <w:sz w:val="22"/>
      <w:szCs w:val="22"/>
      <w:lang w:val="en-US" w:bidi="ar-D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header" Target="head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316</Words>
  <Characters>1740</Characters>
  <Application>Microsoft Office Word</Application>
  <DocSecurity>0</DocSecurity>
  <Lines>14</Lines>
  <Paragraphs>4</Paragraphs>
  <ScaleCrop>false</ScaleCrop>
  <Company/>
  <LinksUpToDate>false</LinksUpToDate>
  <CharactersWithSpaces>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amir-pc</dc:creator>
  <cp:keywords/>
  <dc:description/>
  <cp:lastModifiedBy>amir-pc</cp:lastModifiedBy>
  <cp:revision>2</cp:revision>
  <dcterms:created xsi:type="dcterms:W3CDTF">2025-07-16T08:32:00Z</dcterms:created>
  <dcterms:modified xsi:type="dcterms:W3CDTF">2025-07-16T08:33:00Z</dcterms:modified>
</cp:coreProperties>
</file>