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639" w:rsidRDefault="00466D2A" w:rsidP="009202A4">
      <w:pPr>
        <w:tabs>
          <w:tab w:val="left" w:pos="8328"/>
        </w:tabs>
        <w:bidi/>
        <w:spacing w:line="240"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w:t>
      </w:r>
      <w:r w:rsidR="009202A4">
        <w:rPr>
          <w:rFonts w:ascii="Traditional Arabic" w:hAnsi="Traditional Arabic" w:cs="Traditional Arabic" w:hint="cs"/>
          <w:b/>
          <w:bCs/>
          <w:sz w:val="28"/>
          <w:szCs w:val="28"/>
          <w:rtl/>
          <w:lang w:bidi="ar-DZ"/>
        </w:rPr>
        <w:t xml:space="preserve">الأسس الاجتماعية للدولة القطرية العربية: من الرغبة من الإعتاق إلى خطر الزوال </w:t>
      </w:r>
    </w:p>
    <w:p w:rsidR="00466D2A" w:rsidRDefault="00466D2A" w:rsidP="00966877">
      <w:pPr>
        <w:tabs>
          <w:tab w:val="left" w:pos="8328"/>
        </w:tabs>
        <w:bidi/>
        <w:spacing w:line="240" w:lineRule="auto"/>
        <w:jc w:val="both"/>
        <w:rPr>
          <w:rFonts w:ascii="Simplified Arabic" w:hAnsi="Simplified Arabic" w:cs="Simplified Arabic"/>
          <w:sz w:val="32"/>
          <w:szCs w:val="32"/>
          <w:lang w:bidi="ar-DZ"/>
        </w:rPr>
      </w:pPr>
      <w:r>
        <w:rPr>
          <w:rFonts w:ascii="Traditional Arabic" w:hAnsi="Traditional Arabic" w:cs="Traditional Arabic" w:hint="cs"/>
          <w:b/>
          <w:bCs/>
          <w:sz w:val="28"/>
          <w:szCs w:val="28"/>
          <w:rtl/>
          <w:lang w:bidi="ar-DZ"/>
        </w:rPr>
        <w:t xml:space="preserve">                                                  من إعداد: د.حدرباش لوهاب </w:t>
      </w:r>
      <w:r>
        <w:rPr>
          <w:rFonts w:ascii="Traditional Arabic" w:hAnsi="Traditional Arabic" w:cs="Traditional Arabic"/>
          <w:b/>
          <w:bCs/>
          <w:sz w:val="28"/>
          <w:szCs w:val="28"/>
          <w:rtl/>
          <w:lang w:bidi="ar-DZ"/>
        </w:rPr>
        <w:t>–</w:t>
      </w:r>
      <w:r>
        <w:rPr>
          <w:rFonts w:ascii="Traditional Arabic" w:hAnsi="Traditional Arabic" w:cs="Traditional Arabic" w:hint="cs"/>
          <w:b/>
          <w:bCs/>
          <w:sz w:val="28"/>
          <w:szCs w:val="28"/>
          <w:rtl/>
          <w:lang w:bidi="ar-DZ"/>
        </w:rPr>
        <w:t xml:space="preserve"> قسم العلوم السياسية بجامعة تيزي وزو -</w:t>
      </w:r>
    </w:p>
    <w:p w:rsidR="00466D2A" w:rsidRDefault="004A66FA" w:rsidP="00966877">
      <w:pPr>
        <w:tabs>
          <w:tab w:val="left" w:pos="8328"/>
        </w:tabs>
        <w:bidi/>
        <w:spacing w:before="240" w:after="240"/>
        <w:jc w:val="both"/>
        <w:rPr>
          <w:rFonts w:ascii="Traditional Arabic" w:hAnsi="Traditional Arabic" w:cs="Traditional Arabic"/>
          <w:b/>
          <w:bCs/>
          <w:noProof/>
          <w:sz w:val="28"/>
          <w:szCs w:val="28"/>
          <w:rtl/>
        </w:rPr>
      </w:pPr>
      <w:r>
        <w:rPr>
          <w:rFonts w:ascii="Traditional Arabic" w:hAnsi="Traditional Arabic" w:cs="Traditional Arabic" w:hint="cs"/>
          <w:b/>
          <w:bCs/>
          <w:noProof/>
          <w:sz w:val="28"/>
          <w:szCs w:val="28"/>
          <w:rtl/>
        </w:rPr>
        <w:t>الملخص:</w:t>
      </w:r>
    </w:p>
    <w:p w:rsidR="00056405" w:rsidRDefault="004A66FA" w:rsidP="0027490F">
      <w:pPr>
        <w:tabs>
          <w:tab w:val="left" w:pos="8328"/>
        </w:tabs>
        <w:bidi/>
        <w:spacing w:before="240" w:after="240"/>
        <w:ind w:firstLine="565"/>
        <w:jc w:val="both"/>
        <w:rPr>
          <w:rFonts w:ascii="Traditional Arabic" w:hAnsi="Traditional Arabic" w:cs="Traditional Arabic"/>
          <w:noProof/>
          <w:sz w:val="28"/>
          <w:szCs w:val="28"/>
          <w:rtl/>
        </w:rPr>
      </w:pPr>
      <w:r>
        <w:rPr>
          <w:rFonts w:ascii="Traditional Arabic" w:hAnsi="Traditional Arabic" w:cs="Traditional Arabic" w:hint="cs"/>
          <w:noProof/>
          <w:sz w:val="28"/>
          <w:szCs w:val="28"/>
          <w:rtl/>
        </w:rPr>
        <w:t xml:space="preserve">تتناول الورقة البحثية </w:t>
      </w:r>
      <w:r w:rsidR="00A65FD4">
        <w:rPr>
          <w:rFonts w:ascii="Traditional Arabic" w:hAnsi="Traditional Arabic" w:cs="Traditional Arabic" w:hint="cs"/>
          <w:noProof/>
          <w:sz w:val="28"/>
          <w:szCs w:val="28"/>
          <w:rtl/>
        </w:rPr>
        <w:t>الأسس الاجتماعية التي بنيت عليها الدولة القطرية في الوطن العربي، وما نتج عن</w:t>
      </w:r>
      <w:r w:rsidR="005267C4">
        <w:rPr>
          <w:rFonts w:ascii="Traditional Arabic" w:hAnsi="Traditional Arabic" w:cs="Traditional Arabic" w:hint="cs"/>
          <w:noProof/>
          <w:sz w:val="28"/>
          <w:szCs w:val="28"/>
          <w:rtl/>
        </w:rPr>
        <w:t xml:space="preserve"> ذلك من اضطربات وقلاقل في إطار ما عرف بالربيع العربي، ما يوحي بوشوك تفكك بعض </w:t>
      </w:r>
      <w:r w:rsidR="0027490F">
        <w:rPr>
          <w:rFonts w:ascii="Traditional Arabic" w:hAnsi="Traditional Arabic" w:cs="Traditional Arabic" w:hint="cs"/>
          <w:noProof/>
          <w:sz w:val="28"/>
          <w:szCs w:val="28"/>
          <w:rtl/>
        </w:rPr>
        <w:t xml:space="preserve">الدول </w:t>
      </w:r>
      <w:r w:rsidR="005267C4">
        <w:rPr>
          <w:rFonts w:ascii="Traditional Arabic" w:hAnsi="Traditional Arabic" w:cs="Traditional Arabic" w:hint="cs"/>
          <w:noProof/>
          <w:sz w:val="28"/>
          <w:szCs w:val="28"/>
          <w:rtl/>
        </w:rPr>
        <w:t xml:space="preserve">العربية. فكانت البداية بالتطرق إلى أزمة الهوية في الوطن العربي، وما تعانيه أقطاره من تفكك نسيجها الاجتماعي بسبب السياسات القبلية والطائفية والعشائرية التي تنتهجها النخب السياسية الحاكمة، وهو سبب من أسباب انتفاض العديد من الشعوب العربية عند نهاية سنة </w:t>
      </w:r>
      <w:r w:rsidR="005267C4" w:rsidRPr="005267C4">
        <w:rPr>
          <w:rFonts w:ascii="Traditional Arabic" w:hAnsi="Traditional Arabic" w:cs="Traditional Arabic" w:hint="cs"/>
          <w:noProof/>
          <w:sz w:val="24"/>
          <w:szCs w:val="24"/>
          <w:rtl/>
        </w:rPr>
        <w:t>2010</w:t>
      </w:r>
      <w:r w:rsidR="005267C4">
        <w:rPr>
          <w:rFonts w:ascii="Traditional Arabic" w:hAnsi="Traditional Arabic" w:cs="Traditional Arabic" w:hint="cs"/>
          <w:noProof/>
          <w:sz w:val="28"/>
          <w:szCs w:val="28"/>
          <w:rtl/>
        </w:rPr>
        <w:t>، وأدخل تلك الدول في اضطرابات</w:t>
      </w:r>
      <w:r w:rsidR="00602608">
        <w:rPr>
          <w:rFonts w:ascii="Traditional Arabic" w:hAnsi="Traditional Arabic" w:cs="Traditional Arabic" w:hint="cs"/>
          <w:noProof/>
          <w:sz w:val="28"/>
          <w:szCs w:val="28"/>
          <w:rtl/>
        </w:rPr>
        <w:t xml:space="preserve"> أمنية خطيرة</w:t>
      </w:r>
      <w:r w:rsidR="005267C4">
        <w:rPr>
          <w:rFonts w:ascii="Traditional Arabic" w:hAnsi="Traditional Arabic" w:cs="Traditional Arabic" w:hint="cs"/>
          <w:noProof/>
          <w:sz w:val="28"/>
          <w:szCs w:val="28"/>
          <w:rtl/>
        </w:rPr>
        <w:t>. وقد تمحورت النقطة الثانية التي تناولتها هذه الورقة حول</w:t>
      </w:r>
      <w:r w:rsidR="00602608">
        <w:rPr>
          <w:rFonts w:ascii="Traditional Arabic" w:hAnsi="Traditional Arabic" w:cs="Traditional Arabic" w:hint="cs"/>
          <w:noProof/>
          <w:sz w:val="28"/>
          <w:szCs w:val="28"/>
          <w:rtl/>
        </w:rPr>
        <w:t xml:space="preserve"> اغتنام القوى الدولية والاقليمية الأوضاع الداخلية في هذه المنطقة المهمة جيوبوليتيكيا لتنفيذ أجندتها السياسية وإستراتيجياتها المعدة مسبقا، ما أضحى يهدد الوحدة الترابية لبعض هذه الدول كالعراق وسوريا وليبيا واليمن. ليقترح الباحث في المرحلة الأخيرة من هذا البحث بعض الحلول التي يراها أنه من شأنها تجاوز أزمة الهوية وبناء الدولة على أسس تسمح بتعايش كل أفراد المجتمع باختلاف أطيافهم وانتماءاتهم الثقافية والعرقية.</w:t>
      </w:r>
    </w:p>
    <w:p w:rsidR="00056405" w:rsidRDefault="00056405" w:rsidP="00056405">
      <w:pPr>
        <w:tabs>
          <w:tab w:val="left" w:pos="8328"/>
        </w:tabs>
        <w:bidi/>
        <w:spacing w:before="240" w:after="240"/>
        <w:ind w:hanging="2"/>
        <w:jc w:val="both"/>
        <w:rPr>
          <w:rFonts w:ascii="Traditional Arabic" w:hAnsi="Traditional Arabic" w:cs="Traditional Arabic"/>
          <w:b/>
          <w:bCs/>
          <w:noProof/>
          <w:sz w:val="28"/>
          <w:szCs w:val="28"/>
          <w:rtl/>
        </w:rPr>
      </w:pPr>
      <w:r>
        <w:rPr>
          <w:rFonts w:ascii="Traditional Arabic" w:hAnsi="Traditional Arabic" w:cs="Traditional Arabic" w:hint="cs"/>
          <w:b/>
          <w:bCs/>
          <w:noProof/>
          <w:sz w:val="28"/>
          <w:szCs w:val="28"/>
          <w:rtl/>
        </w:rPr>
        <w:t xml:space="preserve">الملخص بالانجليزية: </w:t>
      </w:r>
    </w:p>
    <w:p w:rsidR="004A66FA" w:rsidRPr="00056405" w:rsidRDefault="00056405" w:rsidP="0027490F">
      <w:pPr>
        <w:tabs>
          <w:tab w:val="left" w:pos="8328"/>
        </w:tabs>
        <w:spacing w:before="240" w:after="240"/>
        <w:ind w:firstLine="567"/>
        <w:jc w:val="both"/>
        <w:rPr>
          <w:rFonts w:ascii="Traditional Arabic" w:hAnsi="Traditional Arabic" w:cs="Traditional Arabic"/>
          <w:noProof/>
          <w:sz w:val="24"/>
          <w:szCs w:val="24"/>
          <w:rtl/>
        </w:rPr>
      </w:pPr>
      <w:r w:rsidRPr="00056405">
        <w:rPr>
          <w:rFonts w:ascii="Traditional Arabic" w:hAnsi="Traditional Arabic" w:cs="Traditional Arabic"/>
          <w:noProof/>
          <w:sz w:val="24"/>
          <w:szCs w:val="24"/>
        </w:rPr>
        <w:t xml:space="preserve">This research paper deals with the social bases on which the Arab </w:t>
      </w:r>
      <w:r w:rsidR="0027490F">
        <w:rPr>
          <w:rFonts w:ascii="Traditional Arabic" w:hAnsi="Traditional Arabic" w:cs="Traditional Arabic"/>
          <w:noProof/>
          <w:sz w:val="24"/>
          <w:szCs w:val="24"/>
        </w:rPr>
        <w:t>nation S</w:t>
      </w:r>
      <w:r w:rsidRPr="00056405">
        <w:rPr>
          <w:rFonts w:ascii="Traditional Arabic" w:hAnsi="Traditional Arabic" w:cs="Traditional Arabic"/>
          <w:noProof/>
          <w:sz w:val="24"/>
          <w:szCs w:val="24"/>
        </w:rPr>
        <w:t>tates were built, and the resulte</w:t>
      </w:r>
      <w:r>
        <w:rPr>
          <w:rFonts w:ascii="Traditional Arabic" w:hAnsi="Traditional Arabic" w:cs="Traditional Arabic"/>
          <w:noProof/>
          <w:sz w:val="24"/>
          <w:szCs w:val="24"/>
        </w:rPr>
        <w:t>d chaos whi</w:t>
      </w:r>
      <w:r w:rsidR="0027490F">
        <w:rPr>
          <w:rFonts w:ascii="Traditional Arabic" w:hAnsi="Traditional Arabic" w:cs="Traditional Arabic"/>
          <w:noProof/>
          <w:sz w:val="24"/>
          <w:szCs w:val="24"/>
        </w:rPr>
        <w:t>ch led to the so-</w:t>
      </w:r>
      <w:r w:rsidRPr="00056405">
        <w:rPr>
          <w:rFonts w:ascii="Traditional Arabic" w:hAnsi="Traditional Arabic" w:cs="Traditional Arabic"/>
          <w:noProof/>
          <w:sz w:val="24"/>
          <w:szCs w:val="24"/>
        </w:rPr>
        <w:t>called « Arab spring »</w:t>
      </w:r>
      <w:r w:rsidR="0027490F" w:rsidRPr="0027490F">
        <w:rPr>
          <w:rFonts w:ascii="Traditional Arabic" w:hAnsi="Traditional Arabic" w:cs="Traditional Arabic"/>
          <w:noProof/>
          <w:sz w:val="24"/>
          <w:szCs w:val="24"/>
        </w:rPr>
        <w:t xml:space="preserve"> </w:t>
      </w:r>
      <w:r w:rsidR="0027490F">
        <w:rPr>
          <w:rFonts w:ascii="Traditional Arabic" w:hAnsi="Traditional Arabic" w:cs="Traditional Arabic"/>
          <w:noProof/>
          <w:sz w:val="24"/>
          <w:szCs w:val="24"/>
        </w:rPr>
        <w:t>since the end of the year 2010</w:t>
      </w:r>
      <w:r>
        <w:rPr>
          <w:rFonts w:ascii="Traditional Arabic" w:hAnsi="Traditional Arabic" w:cs="Traditional Arabic"/>
          <w:noProof/>
          <w:sz w:val="24"/>
          <w:szCs w:val="24"/>
        </w:rPr>
        <w:t>.This is whi</w:t>
      </w:r>
      <w:r w:rsidRPr="00056405">
        <w:rPr>
          <w:rFonts w:ascii="Traditional Arabic" w:hAnsi="Traditional Arabic" w:cs="Traditional Arabic"/>
          <w:noProof/>
          <w:sz w:val="24"/>
          <w:szCs w:val="24"/>
        </w:rPr>
        <w:t xml:space="preserve">ch </w:t>
      </w:r>
      <w:r>
        <w:rPr>
          <w:rFonts w:ascii="Traditional Arabic" w:hAnsi="Traditional Arabic" w:cs="Traditional Arabic"/>
          <w:noProof/>
          <w:sz w:val="24"/>
          <w:szCs w:val="24"/>
        </w:rPr>
        <w:t>for sees an eventual disintegrat</w:t>
      </w:r>
      <w:r w:rsidR="0027490F">
        <w:rPr>
          <w:rFonts w:ascii="Traditional Arabic" w:hAnsi="Traditional Arabic" w:cs="Traditional Arabic"/>
          <w:noProof/>
          <w:sz w:val="24"/>
          <w:szCs w:val="24"/>
        </w:rPr>
        <w:t>ion of certain S</w:t>
      </w:r>
      <w:r>
        <w:rPr>
          <w:rFonts w:ascii="Traditional Arabic" w:hAnsi="Traditional Arabic" w:cs="Traditional Arabic"/>
          <w:noProof/>
          <w:sz w:val="24"/>
          <w:szCs w:val="24"/>
        </w:rPr>
        <w:t>tat</w:t>
      </w:r>
      <w:r w:rsidR="0027490F">
        <w:rPr>
          <w:rFonts w:ascii="Traditional Arabic" w:hAnsi="Traditional Arabic" w:cs="Traditional Arabic"/>
          <w:noProof/>
          <w:sz w:val="24"/>
          <w:szCs w:val="24"/>
        </w:rPr>
        <w:t>es in the region. The first focus</w:t>
      </w:r>
      <w:r>
        <w:rPr>
          <w:rFonts w:ascii="Traditional Arabic" w:hAnsi="Traditional Arabic" w:cs="Traditional Arabic"/>
          <w:noProof/>
          <w:sz w:val="24"/>
          <w:szCs w:val="24"/>
        </w:rPr>
        <w:t xml:space="preserve"> was</w:t>
      </w:r>
      <w:r w:rsidR="0027490F">
        <w:rPr>
          <w:rFonts w:ascii="Traditional Arabic" w:hAnsi="Traditional Arabic" w:cs="Traditional Arabic"/>
          <w:noProof/>
          <w:sz w:val="24"/>
          <w:szCs w:val="24"/>
        </w:rPr>
        <w:t xml:space="preserve"> on</w:t>
      </w:r>
      <w:r>
        <w:rPr>
          <w:rFonts w:ascii="Traditional Arabic" w:hAnsi="Traditional Arabic" w:cs="Traditional Arabic"/>
          <w:noProof/>
          <w:sz w:val="24"/>
          <w:szCs w:val="24"/>
        </w:rPr>
        <w:t xml:space="preserve"> the frag</w:t>
      </w:r>
      <w:r w:rsidR="0027490F">
        <w:rPr>
          <w:rFonts w:ascii="Traditional Arabic" w:hAnsi="Traditional Arabic" w:cs="Traditional Arabic"/>
          <w:noProof/>
          <w:sz w:val="24"/>
          <w:szCs w:val="24"/>
        </w:rPr>
        <w:t>ile social structures in these S</w:t>
      </w:r>
      <w:r>
        <w:rPr>
          <w:rFonts w:ascii="Traditional Arabic" w:hAnsi="Traditional Arabic" w:cs="Traditional Arabic"/>
          <w:noProof/>
          <w:sz w:val="24"/>
          <w:szCs w:val="24"/>
        </w:rPr>
        <w:t>tates</w:t>
      </w:r>
      <w:r w:rsidR="00EE7C79">
        <w:rPr>
          <w:rFonts w:ascii="Traditional Arabic" w:hAnsi="Traditional Arabic" w:cs="Traditional Arabic"/>
          <w:noProof/>
          <w:sz w:val="24"/>
          <w:szCs w:val="24"/>
        </w:rPr>
        <w:t>, because of the tribal and sectarian policies adopted by the</w:t>
      </w:r>
      <w:r w:rsidR="0027490F">
        <w:rPr>
          <w:rFonts w:ascii="Traditional Arabic" w:hAnsi="Traditional Arabic" w:cs="Traditional Arabic"/>
          <w:noProof/>
          <w:sz w:val="24"/>
          <w:szCs w:val="24"/>
        </w:rPr>
        <w:t xml:space="preserve"> governing elites</w:t>
      </w:r>
      <w:r w:rsidR="00EE7C79">
        <w:rPr>
          <w:rFonts w:ascii="Traditional Arabic" w:hAnsi="Traditional Arabic" w:cs="Traditional Arabic"/>
          <w:noProof/>
          <w:sz w:val="24"/>
          <w:szCs w:val="24"/>
        </w:rPr>
        <w:t>.</w:t>
      </w:r>
      <w:r w:rsidR="0027490F">
        <w:rPr>
          <w:rFonts w:ascii="Traditional Arabic" w:hAnsi="Traditional Arabic" w:cs="Traditional Arabic"/>
          <w:noProof/>
          <w:sz w:val="24"/>
          <w:szCs w:val="24"/>
        </w:rPr>
        <w:t>The second point of this study</w:t>
      </w:r>
      <w:r w:rsidR="00EE7C79">
        <w:rPr>
          <w:rFonts w:ascii="Traditional Arabic" w:hAnsi="Traditional Arabic" w:cs="Traditional Arabic"/>
          <w:noProof/>
          <w:sz w:val="24"/>
          <w:szCs w:val="24"/>
        </w:rPr>
        <w:t xml:space="preserve"> is the foreign interference</w:t>
      </w:r>
      <w:r w:rsidR="0027490F">
        <w:rPr>
          <w:rFonts w:ascii="Traditional Arabic" w:hAnsi="Traditional Arabic" w:cs="Traditional Arabic"/>
          <w:noProof/>
          <w:sz w:val="24"/>
          <w:szCs w:val="24"/>
        </w:rPr>
        <w:t xml:space="preserve"> </w:t>
      </w:r>
      <w:r w:rsidR="00EE7C79">
        <w:rPr>
          <w:rFonts w:ascii="Traditional Arabic" w:hAnsi="Traditional Arabic" w:cs="Traditional Arabic"/>
          <w:noProof/>
          <w:sz w:val="24"/>
          <w:szCs w:val="24"/>
        </w:rPr>
        <w:t>in the region, which is geoppolitcally important for them</w:t>
      </w:r>
      <w:r w:rsidR="0027490F">
        <w:rPr>
          <w:rFonts w:ascii="Traditional Arabic" w:hAnsi="Traditional Arabic" w:cs="Traditional Arabic"/>
          <w:noProof/>
          <w:sz w:val="24"/>
          <w:szCs w:val="24"/>
        </w:rPr>
        <w:t xml:space="preserve"> to put their agendas into </w:t>
      </w:r>
      <w:r w:rsidR="00EE7C79">
        <w:rPr>
          <w:rFonts w:ascii="Traditional Arabic" w:hAnsi="Traditional Arabic" w:cs="Traditional Arabic"/>
          <w:noProof/>
          <w:sz w:val="24"/>
          <w:szCs w:val="24"/>
        </w:rPr>
        <w:t xml:space="preserve">practice. The fact that threatens the </w:t>
      </w:r>
      <w:r w:rsidR="0027490F">
        <w:rPr>
          <w:rFonts w:ascii="Traditional Arabic" w:hAnsi="Traditional Arabic" w:cs="Traditional Arabic"/>
          <w:noProof/>
          <w:sz w:val="24"/>
          <w:szCs w:val="24"/>
        </w:rPr>
        <w:t xml:space="preserve">territorial </w:t>
      </w:r>
      <w:r w:rsidR="00EE7C79">
        <w:rPr>
          <w:rFonts w:ascii="Traditional Arabic" w:hAnsi="Traditional Arabic" w:cs="Traditional Arabic"/>
          <w:noProof/>
          <w:sz w:val="24"/>
          <w:szCs w:val="24"/>
        </w:rPr>
        <w:t>inte</w:t>
      </w:r>
      <w:r w:rsidR="0027490F">
        <w:rPr>
          <w:rFonts w:ascii="Traditional Arabic" w:hAnsi="Traditional Arabic" w:cs="Traditional Arabic"/>
          <w:noProof/>
          <w:sz w:val="24"/>
          <w:szCs w:val="24"/>
        </w:rPr>
        <w:t>gration</w:t>
      </w:r>
      <w:r w:rsidR="00EE7C79">
        <w:rPr>
          <w:rFonts w:ascii="Traditional Arabic" w:hAnsi="Traditional Arabic" w:cs="Traditional Arabic"/>
          <w:noProof/>
          <w:sz w:val="24"/>
          <w:szCs w:val="24"/>
        </w:rPr>
        <w:t xml:space="preserve"> of certain States like Irak , Syria, Lybia and Yamen.The paper suggests at the end some solutions</w:t>
      </w:r>
      <w:r w:rsidR="0027490F">
        <w:rPr>
          <w:rFonts w:ascii="Traditional Arabic" w:hAnsi="Traditional Arabic" w:cs="Traditional Arabic"/>
          <w:noProof/>
          <w:sz w:val="24"/>
          <w:szCs w:val="24"/>
        </w:rPr>
        <w:t xml:space="preserve"> to the identity crises and the difficult States building process, in order to encourage the co-existence of all the factions of the Arab peopoles.</w:t>
      </w:r>
    </w:p>
    <w:p w:rsidR="000C0708" w:rsidRDefault="000C0708" w:rsidP="000C0708">
      <w:pPr>
        <w:tabs>
          <w:tab w:val="left" w:pos="8328"/>
        </w:tabs>
        <w:bidi/>
        <w:spacing w:before="240" w:after="240"/>
        <w:ind w:hanging="2"/>
        <w:jc w:val="both"/>
        <w:rPr>
          <w:rFonts w:ascii="Traditional Arabic" w:hAnsi="Traditional Arabic" w:cs="Traditional Arabic"/>
          <w:b/>
          <w:bCs/>
          <w:noProof/>
          <w:sz w:val="28"/>
          <w:szCs w:val="28"/>
          <w:rtl/>
        </w:rPr>
      </w:pPr>
      <w:r>
        <w:rPr>
          <w:rFonts w:ascii="Traditional Arabic" w:hAnsi="Traditional Arabic" w:cs="Traditional Arabic" w:hint="cs"/>
          <w:b/>
          <w:bCs/>
          <w:noProof/>
          <w:sz w:val="28"/>
          <w:szCs w:val="28"/>
          <w:rtl/>
        </w:rPr>
        <w:t xml:space="preserve">الكلمات الافتتاحية: </w:t>
      </w:r>
    </w:p>
    <w:p w:rsidR="000C0708" w:rsidRPr="000C0708" w:rsidRDefault="000C0708" w:rsidP="000C0708">
      <w:pPr>
        <w:tabs>
          <w:tab w:val="left" w:pos="8328"/>
        </w:tabs>
        <w:bidi/>
        <w:spacing w:before="240" w:after="240"/>
        <w:ind w:firstLine="565"/>
        <w:jc w:val="both"/>
        <w:rPr>
          <w:rFonts w:ascii="Traditional Arabic" w:hAnsi="Traditional Arabic" w:cs="Traditional Arabic"/>
          <w:noProof/>
          <w:sz w:val="28"/>
          <w:szCs w:val="28"/>
          <w:rtl/>
        </w:rPr>
      </w:pPr>
      <w:r>
        <w:rPr>
          <w:rFonts w:ascii="Traditional Arabic" w:hAnsi="Traditional Arabic" w:cs="Traditional Arabic" w:hint="cs"/>
          <w:noProof/>
          <w:sz w:val="28"/>
          <w:szCs w:val="28"/>
          <w:rtl/>
        </w:rPr>
        <w:t>الهوية، النسيج الاجتماعي، الطائفية، القبلية، سايكس بيكو، الأنظمة العربية.</w:t>
      </w:r>
    </w:p>
    <w:p w:rsidR="007B28C2" w:rsidRDefault="007B28C2" w:rsidP="004A66FA">
      <w:pPr>
        <w:bidi/>
        <w:ind w:left="-2"/>
        <w:jc w:val="both"/>
        <w:rPr>
          <w:rFonts w:ascii="Traditional Arabic" w:hAnsi="Traditional Arabic" w:cs="Traditional Arabic"/>
          <w:b/>
          <w:bCs/>
          <w:sz w:val="28"/>
          <w:szCs w:val="28"/>
          <w:rtl/>
          <w:lang w:bidi="ar-DZ"/>
        </w:rPr>
      </w:pPr>
    </w:p>
    <w:p w:rsidR="00E53639" w:rsidRPr="004A66FA" w:rsidRDefault="007B28C2" w:rsidP="007B28C2">
      <w:pPr>
        <w:bidi/>
        <w:ind w:left="-2"/>
        <w:jc w:val="both"/>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lastRenderedPageBreak/>
        <w:t>م</w:t>
      </w:r>
      <w:r w:rsidR="004A66FA" w:rsidRPr="004A66FA">
        <w:rPr>
          <w:rFonts w:ascii="Traditional Arabic" w:hAnsi="Traditional Arabic" w:cs="Traditional Arabic"/>
          <w:b/>
          <w:bCs/>
          <w:sz w:val="28"/>
          <w:szCs w:val="28"/>
          <w:rtl/>
          <w:lang w:bidi="ar-DZ"/>
        </w:rPr>
        <w:t>قدمة:</w:t>
      </w:r>
    </w:p>
    <w:p w:rsidR="00E53639" w:rsidRPr="00E53639" w:rsidRDefault="00E53639" w:rsidP="00966877">
      <w:pPr>
        <w:bidi/>
        <w:ind w:firstLine="567"/>
        <w:jc w:val="both"/>
        <w:rPr>
          <w:rFonts w:ascii="Traditional Arabic" w:hAnsi="Traditional Arabic" w:cs="Traditional Arabic"/>
          <w:sz w:val="28"/>
          <w:szCs w:val="28"/>
          <w:lang w:bidi="ar-DZ"/>
        </w:rPr>
      </w:pPr>
      <w:r w:rsidRPr="00E53639">
        <w:rPr>
          <w:rFonts w:ascii="Traditional Arabic" w:hAnsi="Traditional Arabic" w:cs="Traditional Arabic"/>
          <w:sz w:val="28"/>
          <w:szCs w:val="28"/>
          <w:rtl/>
          <w:lang w:bidi="ar-DZ"/>
        </w:rPr>
        <w:t>أفضت الأسس الخاطئة التي بنيت عليها الدولة القطرية العربية إلى اندلاع أحداث عنيفة في العديد من هذه الدول، وكان انتقالها من قطر إلى آخر أشبه بنظرية الدومينو، حيث أنها بدأت في منطقة تونسية نائية ما لبثت أن شملت كل محافظات تونس، لتعبر نيرانها الحدود حتى كادت لا تستثني أي قطر. وإن كانت الأوضاع السوسيو اقتصادية المزرية السبب الرئيسي في اشتعال نيران الغضب إلا أن قائمة المطالب سرعان ما توسعت وشملت ما كان قبل أيام من ذلك محظورا ألا وهو تغيير النظام السياسي وإحداث تحول ديمقراطي.</w:t>
      </w:r>
    </w:p>
    <w:p w:rsidR="00E53639" w:rsidRPr="00E53639" w:rsidRDefault="00E53639" w:rsidP="00966877">
      <w:pPr>
        <w:bidi/>
        <w:ind w:firstLine="567"/>
        <w:jc w:val="both"/>
        <w:rPr>
          <w:rFonts w:ascii="Traditional Arabic" w:hAnsi="Traditional Arabic" w:cs="Traditional Arabic"/>
          <w:sz w:val="28"/>
          <w:szCs w:val="28"/>
          <w:rtl/>
          <w:lang w:bidi="ar-DZ"/>
        </w:rPr>
      </w:pPr>
      <w:r w:rsidRPr="00E53639">
        <w:rPr>
          <w:rFonts w:ascii="Traditional Arabic" w:hAnsi="Traditional Arabic" w:cs="Traditional Arabic"/>
          <w:sz w:val="28"/>
          <w:szCs w:val="28"/>
          <w:rtl/>
          <w:lang w:bidi="ar-DZ"/>
        </w:rPr>
        <w:t xml:space="preserve">وهكذا ساد العنف مع مطلع عام </w:t>
      </w:r>
      <w:r w:rsidRPr="001E6071">
        <w:rPr>
          <w:rFonts w:ascii="Traditional Arabic" w:hAnsi="Traditional Arabic" w:cs="Traditional Arabic"/>
          <w:sz w:val="24"/>
          <w:szCs w:val="24"/>
          <w:rtl/>
          <w:lang w:bidi="ar-DZ"/>
        </w:rPr>
        <w:t>2011</w:t>
      </w:r>
      <w:r w:rsidRPr="00E53639">
        <w:rPr>
          <w:rFonts w:ascii="Traditional Arabic" w:hAnsi="Traditional Arabic" w:cs="Traditional Arabic"/>
          <w:sz w:val="28"/>
          <w:szCs w:val="28"/>
          <w:rtl/>
          <w:lang w:bidi="ar-DZ"/>
        </w:rPr>
        <w:t xml:space="preserve"> معظم الشوارع العربية وتبعته فوضى عارمة، وهو الوضع الذي سارعت فيه القوى الدولية والإقليمية إلى ركوب الموجة حتى لا تضيع الثمار، فاختارت كل قوة موقعها حسب مصالحها وحسب علاقتها مع النظام الحاكم </w:t>
      </w:r>
      <w:r w:rsidR="00851DBF">
        <w:rPr>
          <w:rFonts w:ascii="Traditional Arabic" w:hAnsi="Traditional Arabic" w:cs="Traditional Arabic"/>
          <w:sz w:val="28"/>
          <w:szCs w:val="28"/>
          <w:rtl/>
          <w:lang w:bidi="ar-DZ"/>
        </w:rPr>
        <w:t>في كل دولة و</w:t>
      </w:r>
      <w:r w:rsidR="00851DBF" w:rsidRPr="00E53639">
        <w:rPr>
          <w:rFonts w:ascii="Traditional Arabic" w:hAnsi="Traditional Arabic" w:cs="Traditional Arabic"/>
          <w:sz w:val="28"/>
          <w:szCs w:val="28"/>
          <w:rtl/>
          <w:lang w:bidi="ar-DZ"/>
        </w:rPr>
        <w:t>كذلك</w:t>
      </w:r>
      <w:r w:rsidR="00851DBF">
        <w:rPr>
          <w:rFonts w:ascii="Traditional Arabic" w:hAnsi="Traditional Arabic" w:cs="Traditional Arabic"/>
          <w:sz w:val="28"/>
          <w:szCs w:val="28"/>
          <w:rtl/>
          <w:lang w:bidi="ar-DZ"/>
        </w:rPr>
        <w:t xml:space="preserve"> أهميتها</w:t>
      </w:r>
      <w:r w:rsidRPr="00E53639">
        <w:rPr>
          <w:rFonts w:ascii="Traditional Arabic" w:hAnsi="Traditional Arabic" w:cs="Traditional Arabic"/>
          <w:sz w:val="28"/>
          <w:szCs w:val="28"/>
          <w:rtl/>
          <w:lang w:bidi="ar-DZ"/>
        </w:rPr>
        <w:t>، فذهبت كل واحدة تدافع عن الأنظمة الحاكمة هنا وتساند الجماهير الثائرة هناك. وبعد بضعة أشهر بدأت الجماهير العربية مدعومة بوسائل الإعلام المحلية والجهوية والدولية تهلل لنجاح ثوراتها، معلنة بذلك بداية ربيع مزهر بعد شتاء بارد وقارس طال أمده.</w:t>
      </w:r>
    </w:p>
    <w:p w:rsidR="000A5F6E" w:rsidRDefault="00E53639" w:rsidP="00966877">
      <w:pPr>
        <w:tabs>
          <w:tab w:val="left" w:pos="8328"/>
        </w:tabs>
        <w:bidi/>
        <w:ind w:firstLine="567"/>
        <w:jc w:val="both"/>
        <w:rPr>
          <w:rFonts w:ascii="Traditional Arabic" w:hAnsi="Traditional Arabic" w:cs="Traditional Arabic"/>
          <w:sz w:val="28"/>
          <w:szCs w:val="28"/>
          <w:rtl/>
          <w:lang w:bidi="ar-DZ"/>
        </w:rPr>
      </w:pPr>
      <w:r w:rsidRPr="00E53639">
        <w:rPr>
          <w:rFonts w:ascii="Traditional Arabic" w:hAnsi="Traditional Arabic" w:cs="Traditional Arabic"/>
          <w:sz w:val="28"/>
          <w:szCs w:val="28"/>
          <w:rtl/>
          <w:lang w:bidi="ar-DZ"/>
        </w:rPr>
        <w:t xml:space="preserve">لكن عبرة الأشياء بخواتمها، فبعد مرور أكثر من سبع سنوات عن بداية الأحداث زادت الأوضاع أكثر سوء في العديد من هذه الدول، وما يخشاه الفرد العربي الغيور على وطنه هو سيرورة دول الربيع العربي إلى ما سارت إليه العراق، وإن اختلف الفاعل الرئيسي، حيث كانت تجربة العراق بفعل العامل الخارجي الذي قادته الولايات المتحدة الأمريكية وبريطانيا، وانتهى الأمر بخطر زوال الدولة الوطنية العراقية المهددة بالانقسام. وهو السيناريو القريب حاليا في مجموعة من الدول التي شهدت انتفاضات الربيع العربي كسورية وليبيا واليمن، فالدولة الوطنية التي كانت قبل عام </w:t>
      </w:r>
      <w:r w:rsidRPr="0064116C">
        <w:rPr>
          <w:rFonts w:ascii="Traditional Arabic" w:hAnsi="Traditional Arabic" w:cs="Traditional Arabic"/>
          <w:sz w:val="24"/>
          <w:szCs w:val="24"/>
          <w:rtl/>
          <w:lang w:bidi="ar-DZ"/>
        </w:rPr>
        <w:t>2011</w:t>
      </w:r>
      <w:r w:rsidRPr="00E53639">
        <w:rPr>
          <w:rFonts w:ascii="Traditional Arabic" w:hAnsi="Traditional Arabic" w:cs="Traditional Arabic"/>
          <w:sz w:val="28"/>
          <w:szCs w:val="28"/>
          <w:rtl/>
          <w:lang w:bidi="ar-DZ"/>
        </w:rPr>
        <w:t xml:space="preserve"> أصبحت مهددة اليوم بالاندثار والانقسام إلى أكثر من دويلة بعدما انفلت الوضع الأمني فيها، بسبب الإرث الاجتماعي الموروث من قبل، ومحاولة الأطراف الخارجية استغلال الوضع لصالحها. ما يوحي بسايكس بيكو جديد في المنطقة. </w:t>
      </w:r>
    </w:p>
    <w:p w:rsidR="00E53639" w:rsidRDefault="00E53639" w:rsidP="00966877">
      <w:pPr>
        <w:tabs>
          <w:tab w:val="left" w:pos="8328"/>
        </w:tabs>
        <w:bidi/>
        <w:ind w:firstLine="567"/>
        <w:jc w:val="both"/>
        <w:rPr>
          <w:rStyle w:val="lev"/>
          <w:rFonts w:ascii="Traditional Arabic" w:hAnsi="Traditional Arabic" w:cs="Traditional Arabic"/>
          <w:sz w:val="28"/>
          <w:szCs w:val="28"/>
          <w:rtl/>
        </w:rPr>
      </w:pPr>
      <w:r w:rsidRPr="00E53639">
        <w:rPr>
          <w:rFonts w:ascii="Traditional Arabic" w:hAnsi="Traditional Arabic" w:cs="Traditional Arabic"/>
          <w:sz w:val="28"/>
          <w:szCs w:val="28"/>
          <w:rtl/>
          <w:lang w:bidi="ar-DZ"/>
        </w:rPr>
        <w:t xml:space="preserve">فالأوضاع الأمنية المتدهورة في عدد من الدول العربية اليوم تنذر بإعادة تقسيم المقسم أو تفتيت المفتت، بمعنى تأهب الوطن العربي لسايكس بيكو جديد، وهذا بسبب </w:t>
      </w:r>
      <w:r w:rsidRPr="00E53639">
        <w:rPr>
          <w:rStyle w:val="lev"/>
          <w:rFonts w:ascii="Traditional Arabic" w:hAnsi="Traditional Arabic" w:cs="Traditional Arabic"/>
          <w:sz w:val="28"/>
          <w:szCs w:val="28"/>
          <w:rtl/>
        </w:rPr>
        <w:t>الطائفية، وهو الموضوع الذي ستحاول هذه الورقة البحثية التعمق فيه، وذلك بتناول الأسس الاجتماعية الذي بنيت عليه أهم دول الربيع العربي قبل الأحداث، حيث عجزت الأنظمة الحاكمة في بناء مجتمع متماسك تذوب فيه الانتماءات المحلية، فبدلا من إقامة مجتمعات على أساس المواطنة فض</w:t>
      </w:r>
      <w:r w:rsidR="00CA7FF2">
        <w:rPr>
          <w:rStyle w:val="lev"/>
          <w:rFonts w:ascii="Traditional Arabic" w:hAnsi="Traditional Arabic" w:cs="Traditional Arabic"/>
          <w:sz w:val="28"/>
          <w:szCs w:val="28"/>
          <w:rtl/>
        </w:rPr>
        <w:t xml:space="preserve">ل الحكام العرب الاستناد </w:t>
      </w:r>
      <w:r w:rsidR="00CA7FF2">
        <w:rPr>
          <w:rStyle w:val="lev"/>
          <w:rFonts w:ascii="Traditional Arabic" w:hAnsi="Traditional Arabic" w:cs="Traditional Arabic" w:hint="cs"/>
          <w:sz w:val="28"/>
          <w:szCs w:val="28"/>
          <w:rtl/>
        </w:rPr>
        <w:t>إ</w:t>
      </w:r>
      <w:r w:rsidRPr="00E53639">
        <w:rPr>
          <w:rStyle w:val="lev"/>
          <w:rFonts w:ascii="Traditional Arabic" w:hAnsi="Traditional Arabic" w:cs="Traditional Arabic"/>
          <w:sz w:val="28"/>
          <w:szCs w:val="28"/>
          <w:rtl/>
        </w:rPr>
        <w:t xml:space="preserve">لى عصبيتهم وطائفتهم وإقصاء العصبيات والطوائف الأخرى، وما نتج عنه بعد انفلات الأوضاع الأمنية منذ </w:t>
      </w:r>
      <w:r w:rsidRPr="00960595">
        <w:rPr>
          <w:rStyle w:val="lev"/>
          <w:rFonts w:ascii="Traditional Arabic" w:hAnsi="Traditional Arabic" w:cs="Traditional Arabic"/>
          <w:sz w:val="24"/>
          <w:szCs w:val="24"/>
          <w:rtl/>
        </w:rPr>
        <w:t>2011</w:t>
      </w:r>
      <w:r w:rsidRPr="00E53639">
        <w:rPr>
          <w:rStyle w:val="lev"/>
          <w:rFonts w:ascii="Traditional Arabic" w:hAnsi="Traditional Arabic" w:cs="Traditional Arabic"/>
          <w:sz w:val="28"/>
          <w:szCs w:val="28"/>
          <w:rtl/>
        </w:rPr>
        <w:t>، واغتنام القوى الدولية والإقليمية الفرصة لتنفيذ أجندتها في الشرق الأوسط وشمال إفريقيا استنادا إلى العامل الطائفي، ما يوحي بزوال الدولة الوطنية وتأزم الوضع بدلا من تحقيق الموجة الرابعة في هذه المنطقة كما هو مروج له في بداية الأمر.</w:t>
      </w:r>
    </w:p>
    <w:p w:rsidR="00CA7FF2" w:rsidRDefault="00960595" w:rsidP="00966877">
      <w:pPr>
        <w:tabs>
          <w:tab w:val="left" w:pos="8328"/>
        </w:tabs>
        <w:bidi/>
        <w:jc w:val="both"/>
        <w:rPr>
          <w:rStyle w:val="lev"/>
          <w:rFonts w:ascii="Traditional Arabic" w:hAnsi="Traditional Arabic" w:cs="Traditional Arabic"/>
          <w:sz w:val="28"/>
          <w:szCs w:val="28"/>
          <w:rtl/>
        </w:rPr>
      </w:pPr>
      <w:r w:rsidRPr="00960595">
        <w:rPr>
          <w:rStyle w:val="lev"/>
          <w:rFonts w:ascii="Traditional Arabic" w:hAnsi="Traditional Arabic" w:cs="Traditional Arabic"/>
          <w:sz w:val="24"/>
          <w:szCs w:val="24"/>
        </w:rPr>
        <w:t>1</w:t>
      </w:r>
      <w:r w:rsidR="00CA7FF2">
        <w:rPr>
          <w:rStyle w:val="lev"/>
          <w:rFonts w:ascii="Traditional Arabic" w:hAnsi="Traditional Arabic" w:cs="Traditional Arabic" w:hint="cs"/>
          <w:sz w:val="28"/>
          <w:szCs w:val="28"/>
          <w:rtl/>
        </w:rPr>
        <w:t>- أزمة الهوية في البلدان العربية:</w:t>
      </w:r>
    </w:p>
    <w:p w:rsidR="007B28C2" w:rsidRPr="00734D1E" w:rsidRDefault="00734D1E" w:rsidP="00966877">
      <w:pPr>
        <w:bidi/>
        <w:spacing w:before="240"/>
        <w:ind w:firstLine="565"/>
        <w:jc w:val="both"/>
        <w:rPr>
          <w:rFonts w:ascii="Traditional Arabic" w:hAnsi="Traditional Arabic" w:cs="Traditional Arabic"/>
          <w:sz w:val="28"/>
          <w:szCs w:val="28"/>
          <w:rtl/>
          <w:lang w:bidi="ar-DZ"/>
        </w:rPr>
      </w:pPr>
      <w:r w:rsidRPr="00734D1E">
        <w:rPr>
          <w:rFonts w:ascii="Traditional Arabic" w:hAnsi="Traditional Arabic" w:cs="Traditional Arabic"/>
          <w:sz w:val="28"/>
          <w:szCs w:val="28"/>
          <w:rtl/>
          <w:lang w:bidi="ar-DZ"/>
        </w:rPr>
        <w:lastRenderedPageBreak/>
        <w:t>يقصد بالهوية لغة أن يكون الشيء هو وليس غيره</w:t>
      </w:r>
      <w:r w:rsidR="007B28C2" w:rsidRPr="00734D1E">
        <w:rPr>
          <w:rStyle w:val="Appeldenotedefin"/>
          <w:rFonts w:ascii="Traditional Arabic" w:hAnsi="Traditional Arabic" w:cs="Traditional Arabic"/>
          <w:sz w:val="28"/>
          <w:szCs w:val="28"/>
          <w:rtl/>
          <w:lang w:bidi="ar-DZ"/>
        </w:rPr>
        <w:endnoteReference w:id="1"/>
      </w:r>
      <w:r w:rsidR="007B28C2" w:rsidRPr="00734D1E">
        <w:rPr>
          <w:rFonts w:ascii="Traditional Arabic" w:hAnsi="Traditional Arabic" w:cs="Traditional Arabic"/>
          <w:sz w:val="28"/>
          <w:szCs w:val="28"/>
          <w:rtl/>
          <w:lang w:bidi="ar-DZ"/>
        </w:rPr>
        <w:t>. ويتداخل هذا المفهوم مع مفهوم الماهية والجوهر. أما الماهية فهي أن يكون الشيء ما هو، وينظر البعض إلى الماهية بأنها أكثر عمقا من الهوية، وماهية الأمر هي</w:t>
      </w:r>
      <w:r w:rsidR="007B28C2" w:rsidRPr="00734D1E">
        <w:rPr>
          <w:rFonts w:ascii="Traditional Arabic" w:hAnsi="Traditional Arabic" w:cs="Traditional Arabic"/>
          <w:sz w:val="28"/>
          <w:szCs w:val="28"/>
          <w:lang w:bidi="ar-DZ"/>
        </w:rPr>
        <w:t xml:space="preserve"> </w:t>
      </w:r>
      <w:r w:rsidR="007B28C2" w:rsidRPr="00734D1E">
        <w:rPr>
          <w:rFonts w:ascii="Traditional Arabic" w:hAnsi="Traditional Arabic" w:cs="Traditional Arabic"/>
          <w:sz w:val="28"/>
          <w:szCs w:val="28"/>
          <w:rtl/>
        </w:rPr>
        <w:t>حَقِيقَتُهُ وَطَبِيعَتُهُ وَصِفَاتُهُ الجَوْهَرِيَّةُ</w:t>
      </w:r>
      <w:r w:rsidR="007B28C2" w:rsidRPr="00734D1E">
        <w:rPr>
          <w:rStyle w:val="Appeldenotedefin"/>
          <w:rFonts w:ascii="Traditional Arabic" w:hAnsi="Traditional Arabic" w:cs="Traditional Arabic"/>
          <w:sz w:val="28"/>
          <w:szCs w:val="28"/>
          <w:rtl/>
          <w:lang w:bidi="ar-DZ"/>
        </w:rPr>
        <w:t xml:space="preserve"> </w:t>
      </w:r>
      <w:r w:rsidR="007B28C2" w:rsidRPr="00734D1E">
        <w:rPr>
          <w:rStyle w:val="Appeldenotedefin"/>
          <w:rFonts w:ascii="Traditional Arabic" w:hAnsi="Traditional Arabic" w:cs="Traditional Arabic"/>
          <w:sz w:val="28"/>
          <w:szCs w:val="28"/>
          <w:rtl/>
          <w:lang w:bidi="ar-DZ"/>
        </w:rPr>
        <w:endnoteReference w:id="2"/>
      </w:r>
      <w:r w:rsidR="007B28C2" w:rsidRPr="00734D1E">
        <w:rPr>
          <w:rFonts w:ascii="Traditional Arabic" w:hAnsi="Traditional Arabic" w:cs="Traditional Arabic"/>
          <w:sz w:val="28"/>
          <w:szCs w:val="28"/>
          <w:rtl/>
          <w:lang w:bidi="ar-DZ"/>
        </w:rPr>
        <w:t>. أما الجوهر فهو استعارة من المعادن النفيسة ليراد به الشيء الغالي أو لب الشيء</w:t>
      </w:r>
      <w:r w:rsidR="007B28C2" w:rsidRPr="00734D1E">
        <w:rPr>
          <w:rStyle w:val="Appeldenotedefin"/>
          <w:rFonts w:ascii="Traditional Arabic" w:hAnsi="Traditional Arabic" w:cs="Traditional Arabic"/>
          <w:sz w:val="28"/>
          <w:szCs w:val="28"/>
          <w:rtl/>
          <w:lang w:bidi="ar-DZ"/>
        </w:rPr>
        <w:endnoteReference w:id="3"/>
      </w:r>
      <w:r w:rsidR="007B28C2" w:rsidRPr="00734D1E">
        <w:rPr>
          <w:rFonts w:ascii="Traditional Arabic" w:hAnsi="Traditional Arabic" w:cs="Traditional Arabic"/>
          <w:sz w:val="28"/>
          <w:szCs w:val="28"/>
          <w:rtl/>
          <w:lang w:bidi="ar-DZ"/>
        </w:rPr>
        <w:t>. وتنتسب بذلك المصطلحات الثلاث إلى جذر معنوي واحد وهو أصل الشيء</w:t>
      </w:r>
      <w:r w:rsidR="007B28C2" w:rsidRPr="00734D1E">
        <w:rPr>
          <w:rStyle w:val="Appeldenotedefin"/>
          <w:rFonts w:ascii="Traditional Arabic" w:hAnsi="Traditional Arabic" w:cs="Traditional Arabic"/>
          <w:sz w:val="28"/>
          <w:szCs w:val="28"/>
          <w:rtl/>
          <w:lang w:bidi="ar-DZ"/>
        </w:rPr>
        <w:endnoteReference w:id="4"/>
      </w:r>
      <w:r w:rsidR="007B28C2" w:rsidRPr="00734D1E">
        <w:rPr>
          <w:rFonts w:ascii="Traditional Arabic" w:hAnsi="Traditional Arabic" w:cs="Traditional Arabic"/>
          <w:sz w:val="28"/>
          <w:szCs w:val="28"/>
          <w:rtl/>
          <w:lang w:bidi="ar-DZ"/>
        </w:rPr>
        <w:t xml:space="preserve">. </w:t>
      </w:r>
    </w:p>
    <w:p w:rsidR="007B28C2" w:rsidRPr="00734D1E" w:rsidRDefault="007B28C2" w:rsidP="00966877">
      <w:pPr>
        <w:bidi/>
        <w:spacing w:before="240"/>
        <w:ind w:firstLine="565"/>
        <w:jc w:val="both"/>
        <w:rPr>
          <w:rFonts w:ascii="Traditional Arabic" w:hAnsi="Traditional Arabic" w:cs="Traditional Arabic"/>
          <w:sz w:val="28"/>
          <w:szCs w:val="28"/>
          <w:rtl/>
          <w:lang w:bidi="ar-DZ"/>
        </w:rPr>
      </w:pPr>
      <w:r w:rsidRPr="00734D1E">
        <w:rPr>
          <w:rFonts w:ascii="Traditional Arabic" w:hAnsi="Traditional Arabic" w:cs="Traditional Arabic"/>
          <w:sz w:val="28"/>
          <w:szCs w:val="28"/>
          <w:rtl/>
          <w:lang w:bidi="ar-DZ"/>
        </w:rPr>
        <w:t>أما اصطلاحا فالهوية هي مشكلة نفسية أو تجربة شعورية، وهي ظاهرة إنسانية خاصة بالإنسان والمجتمع، والفرد والجماعة، تتعلق بالتصور الذي يكونه الفرد أو الجماعة عن ذاته أو ذاتها</w:t>
      </w:r>
      <w:r w:rsidRPr="00734D1E">
        <w:rPr>
          <w:rStyle w:val="Appeldenotedefin"/>
          <w:rFonts w:ascii="Traditional Arabic" w:hAnsi="Traditional Arabic" w:cs="Traditional Arabic"/>
          <w:sz w:val="28"/>
          <w:szCs w:val="28"/>
          <w:rtl/>
          <w:lang w:bidi="ar-DZ"/>
        </w:rPr>
        <w:endnoteReference w:id="5"/>
      </w:r>
      <w:r w:rsidRPr="00734D1E">
        <w:rPr>
          <w:rFonts w:ascii="Traditional Arabic" w:hAnsi="Traditional Arabic" w:cs="Traditional Arabic"/>
          <w:sz w:val="28"/>
          <w:szCs w:val="28"/>
          <w:rtl/>
          <w:lang w:bidi="ar-DZ"/>
        </w:rPr>
        <w:t>.</w:t>
      </w:r>
    </w:p>
    <w:p w:rsidR="007B28C2" w:rsidRPr="00734D1E" w:rsidRDefault="007B28C2" w:rsidP="00966877">
      <w:pPr>
        <w:bidi/>
        <w:spacing w:before="240"/>
        <w:ind w:firstLine="565"/>
        <w:jc w:val="both"/>
        <w:rPr>
          <w:rFonts w:ascii="Traditional Arabic" w:hAnsi="Traditional Arabic" w:cs="Traditional Arabic"/>
          <w:sz w:val="28"/>
          <w:szCs w:val="28"/>
          <w:rtl/>
          <w:lang w:bidi="ar-DZ"/>
        </w:rPr>
      </w:pPr>
      <w:r w:rsidRPr="00734D1E">
        <w:rPr>
          <w:rFonts w:ascii="Traditional Arabic" w:hAnsi="Traditional Arabic" w:cs="Traditional Arabic"/>
          <w:sz w:val="28"/>
          <w:szCs w:val="28"/>
          <w:rtl/>
          <w:lang w:bidi="ar-DZ"/>
        </w:rPr>
        <w:t>في الواقع العملي لا بد لكل حضارة تنهض أو قومية يعاد ترميمها أو دولة وطنية تقوم من سياسة هوية تستشعر معنى وجودها</w:t>
      </w:r>
      <w:r w:rsidRPr="00734D1E">
        <w:rPr>
          <w:rStyle w:val="Appeldenotedefin"/>
          <w:rFonts w:ascii="Traditional Arabic" w:hAnsi="Traditional Arabic" w:cs="Traditional Arabic"/>
          <w:sz w:val="28"/>
          <w:szCs w:val="28"/>
          <w:rtl/>
          <w:lang w:bidi="ar-DZ"/>
        </w:rPr>
        <w:endnoteReference w:id="6"/>
      </w:r>
      <w:r w:rsidRPr="00734D1E">
        <w:rPr>
          <w:rFonts w:ascii="Traditional Arabic" w:hAnsi="Traditional Arabic" w:cs="Traditional Arabic"/>
          <w:sz w:val="28"/>
          <w:szCs w:val="28"/>
          <w:rtl/>
          <w:lang w:bidi="ar-DZ"/>
        </w:rPr>
        <w:t>. فبالتالي تتحدد قيمة الهوية وأهميتها بقدر ما تساهم في إعادة بناء الشخصية الفعلية والمفككة أو المهددة، وذلك من خلال القيم التي ترتكز عليها والعلاقات التي تشجع على بنائها والإيحاءات التي تثيرها، والدفع بها للاندماج في الحركة التاريخية والتأثير فيها. فكل فشل في أداء هذا الدور سيؤدي إلى نفور الجماهير والتخلي عنها والتوجه نحو خيارات أخرى</w:t>
      </w:r>
      <w:r w:rsidRPr="00734D1E">
        <w:rPr>
          <w:rStyle w:val="Appeldenotedefin"/>
          <w:rFonts w:ascii="Traditional Arabic" w:hAnsi="Traditional Arabic" w:cs="Traditional Arabic"/>
          <w:sz w:val="28"/>
          <w:szCs w:val="28"/>
          <w:rtl/>
          <w:lang w:bidi="ar-DZ"/>
        </w:rPr>
        <w:endnoteReference w:id="7"/>
      </w:r>
      <w:r w:rsidRPr="00734D1E">
        <w:rPr>
          <w:rFonts w:ascii="Traditional Arabic" w:hAnsi="Traditional Arabic" w:cs="Traditional Arabic"/>
          <w:sz w:val="28"/>
          <w:szCs w:val="28"/>
          <w:rtl/>
          <w:lang w:bidi="ar-DZ"/>
        </w:rPr>
        <w:t xml:space="preserve">. </w:t>
      </w:r>
    </w:p>
    <w:p w:rsidR="007B28C2" w:rsidRPr="00734D1E" w:rsidRDefault="007B28C2" w:rsidP="00966877">
      <w:pPr>
        <w:bidi/>
        <w:spacing w:before="240"/>
        <w:ind w:firstLine="565"/>
        <w:jc w:val="both"/>
        <w:rPr>
          <w:rFonts w:ascii="Traditional Arabic" w:hAnsi="Traditional Arabic" w:cs="Traditional Arabic"/>
          <w:sz w:val="28"/>
          <w:szCs w:val="28"/>
          <w:rtl/>
          <w:lang w:bidi="ar-DZ"/>
        </w:rPr>
      </w:pPr>
      <w:r w:rsidRPr="00734D1E">
        <w:rPr>
          <w:rFonts w:ascii="Traditional Arabic" w:hAnsi="Traditional Arabic" w:cs="Traditional Arabic"/>
          <w:sz w:val="28"/>
          <w:szCs w:val="28"/>
          <w:rtl/>
          <w:lang w:bidi="ar-DZ"/>
        </w:rPr>
        <w:t xml:space="preserve">من هنا تبدأ أزمة الهوية التي تعد على رأس </w:t>
      </w:r>
      <w:r w:rsidRPr="00734D1E">
        <w:rPr>
          <w:rFonts w:ascii="Traditional Arabic" w:hAnsi="Traditional Arabic" w:cs="Traditional Arabic"/>
          <w:sz w:val="28"/>
          <w:szCs w:val="28"/>
          <w:rtl/>
        </w:rPr>
        <w:t>أزمات التنمية السياسية، والتي تضاف إليها أزمة الشرعية، وأزمة المشاركة، وأزمة التوزيع، وأزمة التغلغل وأزمة الاندماج</w:t>
      </w:r>
      <w:r w:rsidRPr="00734D1E">
        <w:rPr>
          <w:rStyle w:val="Appeldenotedefin"/>
          <w:rFonts w:ascii="Traditional Arabic" w:hAnsi="Traditional Arabic" w:cs="Traditional Arabic"/>
          <w:sz w:val="28"/>
          <w:szCs w:val="28"/>
          <w:rtl/>
          <w:lang w:bidi="ar-DZ"/>
        </w:rPr>
        <w:endnoteReference w:id="8"/>
      </w:r>
      <w:r w:rsidRPr="00734D1E">
        <w:rPr>
          <w:rFonts w:ascii="Traditional Arabic" w:hAnsi="Traditional Arabic" w:cs="Traditional Arabic"/>
          <w:sz w:val="28"/>
          <w:szCs w:val="28"/>
          <w:rtl/>
        </w:rPr>
        <w:t xml:space="preserve">. وهي أزمات </w:t>
      </w:r>
      <w:r w:rsidRPr="00734D1E">
        <w:rPr>
          <w:rFonts w:ascii="Traditional Arabic" w:hAnsi="Traditional Arabic" w:cs="Traditional Arabic"/>
          <w:sz w:val="28"/>
          <w:szCs w:val="28"/>
          <w:rtl/>
          <w:lang w:bidi="ar-DZ"/>
        </w:rPr>
        <w:t>يتوجب على النظام السياسي تجاوزها لأنها تعني غياب الهوية السياسية الوطنية الموحدة والمشتركة بين أفراد المجتمع السياسي، مما يضعف لديهم الإحساس بالانتماء لهذه الدولة ويقوي إحساسهم بالانتماء القبلي أو الطائفي</w:t>
      </w:r>
      <w:r w:rsidRPr="00734D1E">
        <w:rPr>
          <w:rStyle w:val="Appeldenotedefin"/>
          <w:rFonts w:ascii="Traditional Arabic" w:hAnsi="Traditional Arabic" w:cs="Traditional Arabic"/>
          <w:sz w:val="28"/>
          <w:szCs w:val="28"/>
          <w:rtl/>
          <w:lang w:bidi="ar-DZ"/>
        </w:rPr>
        <w:endnoteReference w:id="9"/>
      </w:r>
      <w:r w:rsidRPr="00734D1E">
        <w:rPr>
          <w:rFonts w:ascii="Traditional Arabic" w:hAnsi="Traditional Arabic" w:cs="Traditional Arabic"/>
          <w:sz w:val="28"/>
          <w:szCs w:val="28"/>
          <w:rtl/>
          <w:lang w:bidi="ar-DZ"/>
        </w:rPr>
        <w:t>.</w:t>
      </w:r>
    </w:p>
    <w:p w:rsidR="007B28C2" w:rsidRPr="00734D1E" w:rsidRDefault="007B28C2" w:rsidP="00966877">
      <w:pPr>
        <w:bidi/>
        <w:spacing w:before="240"/>
        <w:ind w:firstLine="565"/>
        <w:jc w:val="both"/>
        <w:rPr>
          <w:rFonts w:ascii="Traditional Arabic" w:hAnsi="Traditional Arabic" w:cs="Traditional Arabic"/>
          <w:sz w:val="28"/>
          <w:szCs w:val="28"/>
          <w:rtl/>
          <w:lang w:bidi="ar-DZ"/>
        </w:rPr>
      </w:pPr>
      <w:r w:rsidRPr="00734D1E">
        <w:rPr>
          <w:rFonts w:ascii="Traditional Arabic" w:hAnsi="Traditional Arabic" w:cs="Traditional Arabic"/>
          <w:sz w:val="28"/>
          <w:szCs w:val="28"/>
          <w:rtl/>
          <w:lang w:bidi="ar-DZ"/>
        </w:rPr>
        <w:t>تعتبر أزمة الهوية في الأقطار العربية من بين أهم مخرجات تفكك الدولة العثمانية، حيث تنازعت الدولة القطرية العربية عند ولادتها عدة خيارات أهمها الهوية القومية، والهوية الوطنية، والهوية الدينية. واصطدمت كل واحدة منها بمجموعة من المشاكل أو الصعوبات، حيث لاقى رواد الهوية الوطنية معارضة من الداخل من قبل الأفراد القوميين الذين كانوا يحلمون بأمة عربية واحدة، كما اصطدموا بمشكلة نقص الموارد اللازمة لبناء دولة مستقلة.</w:t>
      </w:r>
    </w:p>
    <w:p w:rsidR="007B28C2" w:rsidRPr="00734D1E" w:rsidRDefault="007B28C2" w:rsidP="00966877">
      <w:pPr>
        <w:bidi/>
        <w:spacing w:before="240"/>
        <w:ind w:firstLine="565"/>
        <w:jc w:val="both"/>
        <w:rPr>
          <w:rFonts w:ascii="Traditional Arabic" w:hAnsi="Traditional Arabic" w:cs="Traditional Arabic"/>
          <w:sz w:val="28"/>
          <w:szCs w:val="28"/>
          <w:rtl/>
          <w:lang w:bidi="ar-DZ"/>
        </w:rPr>
      </w:pPr>
      <w:r w:rsidRPr="00734D1E">
        <w:rPr>
          <w:rFonts w:ascii="Traditional Arabic" w:hAnsi="Traditional Arabic" w:cs="Traditional Arabic"/>
          <w:sz w:val="28"/>
          <w:szCs w:val="28"/>
          <w:rtl/>
          <w:lang w:bidi="ar-DZ"/>
        </w:rPr>
        <w:t>عانت الدول التي اختارت الهوية القومية العربية كسورية والعراق واليمن من وجود أقليات اثنية غير عربية داخل مجتمعاتها كالأكراد، إلى جانب رفض العديد من الدول العربية للمشروع القومي العربي. في حين تشكو الدول العربية التي أخذت بالهوية الإسلامية بوجود أقليات غير إسلامية بداخلها كالسودان مثلا</w:t>
      </w:r>
      <w:r w:rsidRPr="00734D1E">
        <w:rPr>
          <w:rStyle w:val="Appeldenotedefin"/>
          <w:rFonts w:ascii="Traditional Arabic" w:hAnsi="Traditional Arabic" w:cs="Traditional Arabic"/>
          <w:sz w:val="28"/>
          <w:szCs w:val="28"/>
          <w:rtl/>
          <w:lang w:bidi="ar-DZ"/>
        </w:rPr>
        <w:endnoteReference w:id="10"/>
      </w:r>
      <w:r w:rsidRPr="00734D1E">
        <w:rPr>
          <w:rFonts w:ascii="Traditional Arabic" w:hAnsi="Traditional Arabic" w:cs="Traditional Arabic"/>
          <w:sz w:val="28"/>
          <w:szCs w:val="28"/>
          <w:rtl/>
          <w:lang w:bidi="ar-DZ"/>
        </w:rPr>
        <w:t>.</w:t>
      </w:r>
    </w:p>
    <w:p w:rsidR="007B28C2" w:rsidRPr="00734D1E" w:rsidRDefault="007B28C2" w:rsidP="00966877">
      <w:pPr>
        <w:bidi/>
        <w:spacing w:before="240"/>
        <w:ind w:firstLine="565"/>
        <w:jc w:val="both"/>
        <w:rPr>
          <w:rFonts w:ascii="Traditional Arabic" w:hAnsi="Traditional Arabic" w:cs="Traditional Arabic"/>
          <w:sz w:val="28"/>
          <w:szCs w:val="28"/>
          <w:rtl/>
          <w:lang w:bidi="ar-DZ"/>
        </w:rPr>
      </w:pPr>
      <w:r w:rsidRPr="00734D1E">
        <w:rPr>
          <w:rFonts w:ascii="Traditional Arabic" w:hAnsi="Traditional Arabic" w:cs="Traditional Arabic"/>
          <w:sz w:val="28"/>
          <w:szCs w:val="28"/>
          <w:rtl/>
          <w:lang w:bidi="ar-DZ"/>
        </w:rPr>
        <w:t>من بين مظاهر أزمة الهوية داخل الدول العربية أيضا بروز فئتين مختلفتين في الفكر كنتيجة لالتقاء الحضارتين الإسلامية والغربية، أبدت كل فئة رفضا قاطعا للأخرى وسعت إلى إقصائها. وتتشكل الفئة الأولى من السلفيين الذين يدعون إلى العودة إلى الإسلام بصفائه ونقائه، وعدم الانفتاح على الغرب. وتتكون الفئة الثانية من دعاة النظام العلماني الذين يدعون إلى تبني النهج الغربي والنظر في التقدم الذي وصلت إليه الدول الغربية، ومحاولة معرفة الأسباب التي أوصلتها إلى ذلك والاستفادة منها. وقد ظهرت فئة ثالثة وسطية تدعو إلى الأخذ بإيجابيات كلتا الحضارتين الإسلامية والغربية وهم من دعاة الأصالة والمعاصرة</w:t>
      </w:r>
      <w:r w:rsidRPr="00734D1E">
        <w:rPr>
          <w:rStyle w:val="Appeldenotedefin"/>
          <w:rFonts w:ascii="Traditional Arabic" w:hAnsi="Traditional Arabic" w:cs="Traditional Arabic"/>
          <w:sz w:val="28"/>
          <w:szCs w:val="28"/>
          <w:rtl/>
          <w:lang w:bidi="ar-DZ"/>
        </w:rPr>
        <w:endnoteReference w:id="11"/>
      </w:r>
      <w:r w:rsidRPr="00734D1E">
        <w:rPr>
          <w:rFonts w:ascii="Traditional Arabic" w:hAnsi="Traditional Arabic" w:cs="Traditional Arabic"/>
          <w:sz w:val="28"/>
          <w:szCs w:val="28"/>
          <w:rtl/>
          <w:lang w:bidi="ar-DZ"/>
        </w:rPr>
        <w:t>.</w:t>
      </w:r>
    </w:p>
    <w:p w:rsidR="007B28C2" w:rsidRPr="00734D1E" w:rsidRDefault="007B28C2" w:rsidP="00966877">
      <w:pPr>
        <w:bidi/>
        <w:spacing w:before="240"/>
        <w:ind w:firstLine="565"/>
        <w:jc w:val="both"/>
        <w:rPr>
          <w:rFonts w:ascii="Traditional Arabic" w:hAnsi="Traditional Arabic" w:cs="Traditional Arabic"/>
          <w:sz w:val="28"/>
          <w:szCs w:val="28"/>
          <w:rtl/>
          <w:lang w:bidi="ar-DZ"/>
        </w:rPr>
      </w:pPr>
      <w:r w:rsidRPr="00734D1E">
        <w:rPr>
          <w:rFonts w:ascii="Traditional Arabic" w:hAnsi="Traditional Arabic" w:cs="Traditional Arabic"/>
          <w:sz w:val="28"/>
          <w:szCs w:val="28"/>
          <w:rtl/>
          <w:lang w:bidi="ar-DZ"/>
        </w:rPr>
        <w:lastRenderedPageBreak/>
        <w:t>الجدير بالذكر، تعثر المشروع القومي العربي الذي ذاع صيته في العقدين الخامس والسادس من القرن العشرين مع بداية العقد السابع،</w:t>
      </w:r>
      <w:r>
        <w:rPr>
          <w:rFonts w:ascii="Traditional Arabic" w:hAnsi="Traditional Arabic" w:cs="Traditional Arabic" w:hint="cs"/>
          <w:sz w:val="28"/>
          <w:szCs w:val="28"/>
          <w:rtl/>
          <w:lang w:bidi="ar-DZ"/>
        </w:rPr>
        <w:t xml:space="preserve"> بسبب توالي النكسات العربية وفشل كل محاولات الاندماج،</w:t>
      </w:r>
      <w:r w:rsidRPr="00734D1E">
        <w:rPr>
          <w:rFonts w:ascii="Traditional Arabic" w:hAnsi="Traditional Arabic" w:cs="Traditional Arabic"/>
          <w:sz w:val="28"/>
          <w:szCs w:val="28"/>
          <w:rtl/>
          <w:lang w:bidi="ar-DZ"/>
        </w:rPr>
        <w:t xml:space="preserve"> ليفسح المجال أمام المشروع القُطري الذي دخل بدوره في أزمة منذ العقد الثامن، حيث أصبحت العديد من الدول العربية مهددة بالزوال أو التفتت أو الانفجار من الداخل، مع استمرار الخطر الخارجي المتربص بها. وقد تكرس هذا الخطر بلجوء دول عربية إلى طلب الحماية من الدول العظمى بسبب تنامي الصراع العربي- العربي وتصعيده إلى حد استخدام السلاح</w:t>
      </w:r>
      <w:r w:rsidRPr="00734D1E">
        <w:rPr>
          <w:rStyle w:val="Appeldenotedefin"/>
          <w:rFonts w:ascii="Traditional Arabic" w:hAnsi="Traditional Arabic" w:cs="Traditional Arabic"/>
          <w:sz w:val="28"/>
          <w:szCs w:val="28"/>
          <w:rtl/>
          <w:lang w:bidi="ar-DZ"/>
        </w:rPr>
        <w:endnoteReference w:id="12"/>
      </w:r>
      <w:r w:rsidRPr="00734D1E">
        <w:rPr>
          <w:rFonts w:ascii="Traditional Arabic" w:hAnsi="Traditional Arabic" w:cs="Traditional Arabic"/>
          <w:sz w:val="28"/>
          <w:szCs w:val="28"/>
          <w:rtl/>
          <w:lang w:bidi="ar-DZ"/>
        </w:rPr>
        <w:t xml:space="preserve">. </w:t>
      </w:r>
    </w:p>
    <w:p w:rsidR="007B28C2" w:rsidRPr="00966877" w:rsidRDefault="007B28C2" w:rsidP="00966877">
      <w:pPr>
        <w:bidi/>
        <w:spacing w:before="240"/>
        <w:ind w:firstLine="565"/>
        <w:jc w:val="both"/>
        <w:rPr>
          <w:rStyle w:val="lev"/>
          <w:rFonts w:ascii="Traditional Arabic" w:hAnsi="Traditional Arabic" w:cs="Traditional Arabic"/>
          <w:b w:val="0"/>
          <w:bCs w:val="0"/>
          <w:sz w:val="28"/>
          <w:szCs w:val="28"/>
          <w:rtl/>
          <w:lang w:bidi="ar-DZ"/>
        </w:rPr>
      </w:pPr>
      <w:r w:rsidRPr="00734D1E">
        <w:rPr>
          <w:rFonts w:ascii="Traditional Arabic" w:hAnsi="Traditional Arabic" w:cs="Traditional Arabic"/>
          <w:sz w:val="28"/>
          <w:szCs w:val="28"/>
          <w:rtl/>
          <w:lang w:bidi="ar-DZ"/>
        </w:rPr>
        <w:t>أما الهوية الإسلامية فقد عرفت عبر مرور الزمن تحولات في مضمونها، فبعدما كانت في بادئ الأمر عقيدة سياسية اجتماعية تحمل مشروع إعادة بناء دولة الخلافة، تحولت إلى حامل هوية دينية وثقافية وأخلاقية تعمل على إصلاح المجتمع، لينتهي بها الأمر إلى عقيدة اجتماعية وحزب سياسي يعمل على إصلاح الدولة، ويعبر عن مصالح وتصورات فريق اجتماعي واحد بعد أن كانت عقيدة جامعة وأمة أو ملة</w:t>
      </w:r>
      <w:r w:rsidRPr="00734D1E">
        <w:rPr>
          <w:rStyle w:val="Appeldenotedefin"/>
          <w:rFonts w:ascii="Traditional Arabic" w:hAnsi="Traditional Arabic" w:cs="Traditional Arabic"/>
          <w:sz w:val="28"/>
          <w:szCs w:val="28"/>
          <w:rtl/>
          <w:lang w:bidi="ar-DZ"/>
        </w:rPr>
        <w:endnoteReference w:id="13"/>
      </w:r>
      <w:r w:rsidRPr="00734D1E">
        <w:rPr>
          <w:rFonts w:ascii="Traditional Arabic" w:hAnsi="Traditional Arabic" w:cs="Traditional Arabic"/>
          <w:sz w:val="28"/>
          <w:szCs w:val="28"/>
          <w:rtl/>
          <w:lang w:bidi="ar-DZ"/>
        </w:rPr>
        <w:t>.</w:t>
      </w:r>
    </w:p>
    <w:p w:rsidR="007B28C2" w:rsidRPr="00734D1E" w:rsidRDefault="007B28C2" w:rsidP="00966877">
      <w:pPr>
        <w:bidi/>
        <w:spacing w:before="240"/>
        <w:ind w:hanging="2"/>
        <w:jc w:val="both"/>
        <w:outlineLvl w:val="0"/>
        <w:rPr>
          <w:rFonts w:ascii="Traditional Arabic" w:hAnsi="Traditional Arabic" w:cs="Traditional Arabic"/>
          <w:sz w:val="28"/>
          <w:szCs w:val="28"/>
          <w:rtl/>
          <w:lang w:bidi="ar-DZ"/>
        </w:rPr>
      </w:pPr>
      <w:r w:rsidRPr="00966877">
        <w:rPr>
          <w:rFonts w:ascii="Traditional Arabic" w:hAnsi="Traditional Arabic" w:cs="Traditional Arabic" w:hint="cs"/>
          <w:b/>
          <w:bCs/>
          <w:sz w:val="24"/>
          <w:szCs w:val="24"/>
          <w:rtl/>
          <w:lang w:bidi="ar-DZ"/>
        </w:rPr>
        <w:t>2</w:t>
      </w:r>
      <w:r w:rsidRPr="00966877">
        <w:rPr>
          <w:rFonts w:ascii="Traditional Arabic" w:hAnsi="Traditional Arabic" w:cs="Traditional Arabic"/>
          <w:b/>
          <w:bCs/>
          <w:sz w:val="24"/>
          <w:szCs w:val="24"/>
          <w:rtl/>
          <w:lang w:bidi="ar-DZ"/>
        </w:rPr>
        <w:t>-</w:t>
      </w:r>
      <w:r w:rsidRPr="00734D1E">
        <w:rPr>
          <w:rFonts w:ascii="Traditional Arabic" w:hAnsi="Traditional Arabic" w:cs="Traditional Arabic"/>
          <w:b/>
          <w:bCs/>
          <w:sz w:val="28"/>
          <w:szCs w:val="28"/>
          <w:rtl/>
          <w:lang w:bidi="ar-DZ"/>
        </w:rPr>
        <w:t xml:space="preserve"> مشكلة الاندماج الاجتماعي في الدول العربية</w:t>
      </w:r>
      <w:r w:rsidRPr="00734D1E">
        <w:rPr>
          <w:rFonts w:ascii="Traditional Arabic" w:hAnsi="Traditional Arabic" w:cs="Traditional Arabic"/>
          <w:sz w:val="28"/>
          <w:szCs w:val="28"/>
          <w:rtl/>
          <w:lang w:bidi="ar-DZ"/>
        </w:rPr>
        <w:t xml:space="preserve">: </w:t>
      </w:r>
    </w:p>
    <w:p w:rsidR="007B28C2" w:rsidRPr="00734D1E" w:rsidRDefault="007B28C2" w:rsidP="007B28C2">
      <w:pPr>
        <w:bidi/>
        <w:spacing w:before="240"/>
        <w:ind w:firstLine="565"/>
        <w:jc w:val="both"/>
        <w:rPr>
          <w:rFonts w:ascii="Traditional Arabic" w:hAnsi="Traditional Arabic" w:cs="Traditional Arabic"/>
          <w:sz w:val="28"/>
          <w:szCs w:val="28"/>
          <w:rtl/>
          <w:lang w:bidi="ar-DZ"/>
        </w:rPr>
      </w:pPr>
      <w:r w:rsidRPr="00734D1E">
        <w:rPr>
          <w:rFonts w:ascii="Traditional Arabic" w:hAnsi="Traditional Arabic" w:cs="Traditional Arabic"/>
          <w:sz w:val="28"/>
          <w:szCs w:val="28"/>
          <w:rtl/>
          <w:lang w:bidi="ar-DZ"/>
        </w:rPr>
        <w:t>يعد التنوع سمة تتقاسمها المجتمعات المتخلفة والمتقدمة، إلا أنّ الفرق بينها يكمن في القدرة على تجاوز الاختلاف، وتوحيد عناصر أمتها وتشكيل دولة حديثة قائمة على المواطنة. وت</w:t>
      </w:r>
      <w:r>
        <w:rPr>
          <w:rFonts w:ascii="Traditional Arabic" w:hAnsi="Traditional Arabic" w:cs="Traditional Arabic" w:hint="cs"/>
          <w:sz w:val="28"/>
          <w:szCs w:val="28"/>
          <w:rtl/>
          <w:lang w:bidi="ar-DZ"/>
        </w:rPr>
        <w:t>ُ</w:t>
      </w:r>
      <w:r w:rsidRPr="00734D1E">
        <w:rPr>
          <w:rFonts w:ascii="Traditional Arabic" w:hAnsi="Traditional Arabic" w:cs="Traditional Arabic"/>
          <w:sz w:val="28"/>
          <w:szCs w:val="28"/>
          <w:rtl/>
          <w:lang w:bidi="ar-DZ"/>
        </w:rPr>
        <w:t xml:space="preserve">طرح مشكلة الأقلية في الوطن العربي بحدة عند تناول كل دولة على حدا. ففي سورية تعاني الأكثرية السنية من سيطرة الأقلية العلوية على الحكم منذ وصول حافظ الأسد إلى الحكم سنة </w:t>
      </w:r>
      <w:r w:rsidRPr="00966877">
        <w:rPr>
          <w:rFonts w:ascii="Traditional Arabic" w:hAnsi="Traditional Arabic" w:cs="Traditional Arabic"/>
          <w:sz w:val="24"/>
          <w:szCs w:val="24"/>
          <w:rtl/>
          <w:lang w:bidi="ar-DZ"/>
        </w:rPr>
        <w:t>1970</w:t>
      </w:r>
      <w:r w:rsidRPr="00734D1E">
        <w:rPr>
          <w:rFonts w:ascii="Traditional Arabic" w:hAnsi="Traditional Arabic" w:cs="Traditional Arabic"/>
          <w:sz w:val="28"/>
          <w:szCs w:val="28"/>
          <w:rtl/>
          <w:lang w:bidi="ar-DZ"/>
        </w:rPr>
        <w:t xml:space="preserve">. </w:t>
      </w:r>
      <w:r w:rsidRPr="00734D1E">
        <w:rPr>
          <w:rStyle w:val="Appeldenotedefin"/>
          <w:rFonts w:ascii="Traditional Arabic" w:hAnsi="Traditional Arabic" w:cs="Traditional Arabic"/>
          <w:sz w:val="28"/>
          <w:szCs w:val="28"/>
          <w:rtl/>
          <w:lang w:bidi="ar-DZ"/>
        </w:rPr>
        <w:endnoteReference w:id="14"/>
      </w:r>
      <w:r>
        <w:rPr>
          <w:rFonts w:ascii="Traditional Arabic" w:hAnsi="Traditional Arabic" w:cs="Traditional Arabic" w:hint="cs"/>
          <w:sz w:val="28"/>
          <w:szCs w:val="28"/>
          <w:rtl/>
          <w:lang w:bidi="ar-DZ"/>
        </w:rPr>
        <w:t xml:space="preserve"> </w:t>
      </w:r>
      <w:r w:rsidRPr="00734D1E">
        <w:rPr>
          <w:rFonts w:ascii="Traditional Arabic" w:hAnsi="Traditional Arabic" w:cs="Traditional Arabic"/>
          <w:sz w:val="28"/>
          <w:szCs w:val="28"/>
          <w:rtl/>
          <w:lang w:bidi="ar-DZ"/>
        </w:rPr>
        <w:t xml:space="preserve">أما في العراق فقد انقسم المسلمون إلى سنة وشيعة مع وجود ما يقارب </w:t>
      </w:r>
      <w:r w:rsidRPr="00966877">
        <w:rPr>
          <w:rFonts w:ascii="Traditional Arabic" w:hAnsi="Traditional Arabic" w:cs="Traditional Arabic"/>
          <w:sz w:val="24"/>
          <w:szCs w:val="24"/>
          <w:rtl/>
          <w:lang w:bidi="ar-DZ"/>
        </w:rPr>
        <w:t>20</w:t>
      </w:r>
      <w:r w:rsidRPr="00966877">
        <w:rPr>
          <w:rFonts w:ascii="Traditional Arabic" w:hAnsi="Traditional Arabic" w:cs="Traditional Arabic"/>
          <w:sz w:val="24"/>
          <w:szCs w:val="24"/>
          <w:lang w:bidi="ar-DZ"/>
        </w:rPr>
        <w:sym w:font="Symbol" w:char="F025"/>
      </w:r>
      <w:r>
        <w:rPr>
          <w:rFonts w:ascii="Traditional Arabic" w:hAnsi="Traditional Arabic" w:cs="Traditional Arabic"/>
          <w:sz w:val="24"/>
          <w:szCs w:val="24"/>
          <w:lang w:bidi="ar-DZ"/>
        </w:rPr>
        <w:t xml:space="preserve"> </w:t>
      </w:r>
      <w:r w:rsidRPr="00966877">
        <w:rPr>
          <w:rFonts w:ascii="Traditional Arabic" w:hAnsi="Traditional Arabic" w:cs="Traditional Arabic"/>
          <w:sz w:val="24"/>
          <w:szCs w:val="24"/>
          <w:rtl/>
          <w:lang w:bidi="ar-DZ"/>
        </w:rPr>
        <w:t xml:space="preserve"> </w:t>
      </w:r>
      <w:r w:rsidRPr="00734D1E">
        <w:rPr>
          <w:rFonts w:ascii="Traditional Arabic" w:hAnsi="Traditional Arabic" w:cs="Traditional Arabic"/>
          <w:sz w:val="28"/>
          <w:szCs w:val="28"/>
          <w:rtl/>
          <w:lang w:bidi="ar-DZ"/>
        </w:rPr>
        <w:t xml:space="preserve">من السكان الأكراد، وكان الملك فيصل الأول قد صرح بشأن الشعب العراقي: </w:t>
      </w:r>
      <w:r w:rsidRPr="00734D1E">
        <w:rPr>
          <w:rFonts w:ascii="Traditional Arabic" w:hAnsi="Traditional Arabic" w:cs="Traditional Arabic"/>
          <w:b/>
          <w:bCs/>
          <w:sz w:val="28"/>
          <w:szCs w:val="28"/>
          <w:rtl/>
          <w:lang w:bidi="ar-DZ"/>
        </w:rPr>
        <w:t>"... في اعتقادي لا يوجد في العراق شعب عراقي بعد، بل توجد تكتلات بشرية خيالية خالية من أي فكر وطني</w:t>
      </w:r>
      <w:r w:rsidRPr="00734D1E">
        <w:rPr>
          <w:rFonts w:ascii="Traditional Arabic" w:hAnsi="Traditional Arabic" w:cs="Traditional Arabic"/>
          <w:sz w:val="28"/>
          <w:szCs w:val="28"/>
          <w:rtl/>
          <w:lang w:bidi="ar-DZ"/>
        </w:rPr>
        <w:t>"</w:t>
      </w:r>
      <w:r w:rsidRPr="00734D1E">
        <w:rPr>
          <w:rStyle w:val="Appeldenotedefin"/>
          <w:rFonts w:ascii="Traditional Arabic" w:hAnsi="Traditional Arabic" w:cs="Traditional Arabic"/>
          <w:sz w:val="28"/>
          <w:szCs w:val="28"/>
          <w:rtl/>
          <w:lang w:bidi="ar-DZ"/>
        </w:rPr>
        <w:endnoteReference w:id="15"/>
      </w:r>
      <w:r w:rsidRPr="00734D1E">
        <w:rPr>
          <w:rFonts w:ascii="Traditional Arabic" w:hAnsi="Traditional Arabic" w:cs="Traditional Arabic"/>
          <w:sz w:val="28"/>
          <w:szCs w:val="28"/>
          <w:rtl/>
          <w:lang w:bidi="ar-DZ"/>
        </w:rPr>
        <w:t>.</w:t>
      </w:r>
    </w:p>
    <w:p w:rsidR="007B28C2" w:rsidRPr="00734D1E" w:rsidRDefault="007B28C2" w:rsidP="00DD0AE1">
      <w:pPr>
        <w:bidi/>
        <w:ind w:firstLine="565"/>
        <w:jc w:val="both"/>
        <w:rPr>
          <w:rFonts w:ascii="Traditional Arabic" w:hAnsi="Traditional Arabic" w:cs="Traditional Arabic"/>
          <w:sz w:val="28"/>
          <w:szCs w:val="28"/>
          <w:rtl/>
          <w:lang w:bidi="ar-DZ"/>
        </w:rPr>
      </w:pPr>
      <w:r w:rsidRPr="00734D1E">
        <w:rPr>
          <w:rFonts w:ascii="Traditional Arabic" w:hAnsi="Traditional Arabic" w:cs="Traditional Arabic"/>
          <w:sz w:val="28"/>
          <w:szCs w:val="28"/>
          <w:rtl/>
          <w:lang w:bidi="ar-DZ"/>
        </w:rPr>
        <w:t xml:space="preserve">الحقيقة أنّ فكرة عدم وجود شعب واحد تنطبق على العديد من الدول العربية بسبب تقاعس حكامها عن تحقيق اندماج اجتماعي حقيقي بين مختلف الجماعات وجعلها في حالة اغتراب، بل أكثر من ذلك سعت السلطات الحاكمة جاهدة إلى تعزيز مشاعر التطرف والتعصب بين الطوائف خاصة بين المسلمين والمسيحيين للسيطرة على الأوضاع الداخلية مستعينة بقوانين حالة الطوارئ الجائرة. </w:t>
      </w:r>
      <w:r>
        <w:rPr>
          <w:rFonts w:ascii="Traditional Arabic" w:hAnsi="Traditional Arabic" w:cs="Traditional Arabic" w:hint="cs"/>
          <w:sz w:val="28"/>
          <w:szCs w:val="28"/>
          <w:rtl/>
          <w:lang w:bidi="ar-DZ"/>
        </w:rPr>
        <w:t>فقصد الاستمرار في السلطة عمدت القوى السياسية الفاعلة إلى إحياء مختلف الولاءات الطائفية والعشائرية في المجتمع بدلا من العمل على إلغائها وإبعادها، وذلك بتوزيع الأدوار والوظائف الأساسية في الدولة على أساس عشائري أو طائفي أو إقليمي.</w:t>
      </w:r>
      <w:r>
        <w:rPr>
          <w:rStyle w:val="Appeldenotedefin"/>
          <w:rFonts w:ascii="Traditional Arabic" w:hAnsi="Traditional Arabic" w:cs="Traditional Arabic"/>
          <w:sz w:val="28"/>
          <w:szCs w:val="28"/>
          <w:rtl/>
          <w:lang w:bidi="ar-DZ"/>
        </w:rPr>
        <w:endnoteReference w:id="16"/>
      </w:r>
      <w:r>
        <w:rPr>
          <w:rFonts w:ascii="Traditional Arabic" w:hAnsi="Traditional Arabic" w:cs="Traditional Arabic" w:hint="cs"/>
          <w:sz w:val="28"/>
          <w:szCs w:val="28"/>
          <w:rtl/>
          <w:lang w:bidi="ar-DZ"/>
        </w:rPr>
        <w:t xml:space="preserve"> وهو ما من شأنه أن يعزز الانتماءات الضيقة، وتحرض مشاعر الكراهية والتعصب بين أفراد المجتمع، وتحطم الروابط الاجتماعية بين أبناء الوطن الواحد.</w:t>
      </w:r>
    </w:p>
    <w:p w:rsidR="007B28C2" w:rsidRPr="00734D1E" w:rsidRDefault="007B28C2" w:rsidP="00342B7C">
      <w:pPr>
        <w:bidi/>
        <w:spacing w:before="240"/>
        <w:ind w:firstLine="565"/>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وعليه، ف</w:t>
      </w:r>
      <w:r w:rsidRPr="00734D1E">
        <w:rPr>
          <w:rFonts w:ascii="Traditional Arabic" w:hAnsi="Traditional Arabic" w:cs="Traditional Arabic"/>
          <w:sz w:val="28"/>
          <w:szCs w:val="28"/>
          <w:rtl/>
          <w:lang w:bidi="ar-DZ"/>
        </w:rPr>
        <w:t>إن تأجيج مشكلة الطائفية في العديد من الأقطار العربية يعود بالأساس إلى غياب الدولة الحديثة التي تساوي بقيّمها بين جميع مواطنيها حيث فشلت معظم الدول القطرية العربية في إنتاج أمة وطنية على غرار الدول الغربية، مما أنتج فراغا ملأته الهويات الفرعية لتقود إلى نزاعات مذهبية وجهوية تتعرض لها المجتمعات العربية باستمرار</w:t>
      </w:r>
      <w:r w:rsidRPr="00734D1E">
        <w:rPr>
          <w:rStyle w:val="Appeldenotedefin"/>
          <w:rFonts w:ascii="Traditional Arabic" w:hAnsi="Traditional Arabic" w:cs="Traditional Arabic"/>
          <w:sz w:val="28"/>
          <w:szCs w:val="28"/>
          <w:rtl/>
          <w:lang w:bidi="ar-DZ"/>
        </w:rPr>
        <w:endnoteReference w:id="17"/>
      </w:r>
      <w:r w:rsidRPr="00734D1E">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ف</w:t>
      </w:r>
      <w:r w:rsidRPr="00734D1E">
        <w:rPr>
          <w:rFonts w:ascii="Traditional Arabic" w:hAnsi="Traditional Arabic" w:cs="Traditional Arabic"/>
          <w:sz w:val="28"/>
          <w:szCs w:val="28"/>
          <w:rtl/>
          <w:lang w:bidi="ar-DZ"/>
        </w:rPr>
        <w:t xml:space="preserve">غياب الشعور الوطني عند </w:t>
      </w:r>
      <w:r w:rsidRPr="00734D1E">
        <w:rPr>
          <w:rFonts w:ascii="Traditional Arabic" w:hAnsi="Traditional Arabic" w:cs="Traditional Arabic"/>
          <w:sz w:val="28"/>
          <w:szCs w:val="28"/>
          <w:rtl/>
          <w:lang w:bidi="ar-DZ"/>
        </w:rPr>
        <w:lastRenderedPageBreak/>
        <w:t>المواطنين بعد الاست</w:t>
      </w:r>
      <w:r>
        <w:rPr>
          <w:rFonts w:ascii="Traditional Arabic" w:hAnsi="Traditional Arabic" w:cs="Traditional Arabic"/>
          <w:sz w:val="28"/>
          <w:szCs w:val="28"/>
          <w:rtl/>
          <w:lang w:bidi="ar-DZ"/>
        </w:rPr>
        <w:t>قلال</w:t>
      </w:r>
      <w:r>
        <w:rPr>
          <w:rFonts w:ascii="Traditional Arabic" w:hAnsi="Traditional Arabic" w:cs="Traditional Arabic" w:hint="cs"/>
          <w:sz w:val="28"/>
          <w:szCs w:val="28"/>
          <w:rtl/>
          <w:lang w:bidi="ar-DZ"/>
        </w:rPr>
        <w:t xml:space="preserve"> يعود بالأساس </w:t>
      </w:r>
      <w:r w:rsidRPr="00734D1E">
        <w:rPr>
          <w:rFonts w:ascii="Traditional Arabic" w:hAnsi="Traditional Arabic" w:cs="Traditional Arabic"/>
          <w:sz w:val="28"/>
          <w:szCs w:val="28"/>
          <w:rtl/>
          <w:lang w:bidi="ar-DZ"/>
        </w:rPr>
        <w:t>إلى العصبية التي تشكل مصدر السلطة في غالبية الدول العربية. فقد تبوأت الزعامات مواقعها القيادية، مما جعل الدولة تبدو لباقي العصبيات ملكية خاصة للعصبية الحاكمة وأداة في خدمة سلطة العصبية</w:t>
      </w:r>
      <w:r w:rsidRPr="00734D1E">
        <w:rPr>
          <w:rStyle w:val="Appeldenotedefin"/>
          <w:rFonts w:ascii="Traditional Arabic" w:hAnsi="Traditional Arabic" w:cs="Traditional Arabic"/>
          <w:sz w:val="28"/>
          <w:szCs w:val="28"/>
          <w:rtl/>
          <w:lang w:bidi="ar-DZ"/>
        </w:rPr>
        <w:endnoteReference w:id="18"/>
      </w:r>
      <w:r w:rsidRPr="00734D1E">
        <w:rPr>
          <w:rFonts w:ascii="Traditional Arabic" w:hAnsi="Traditional Arabic" w:cs="Traditional Arabic"/>
          <w:sz w:val="28"/>
          <w:szCs w:val="28"/>
          <w:rtl/>
          <w:lang w:bidi="ar-DZ"/>
        </w:rPr>
        <w:t xml:space="preserve"> لا تجسد المصلحة العامة أو الشأن العام. فمعظم الدول العربية في جوهرها هي دول عصبوية وليست وطنية، يقتصر إدراك الفرد للجماعة على القبيلة</w:t>
      </w:r>
      <w:r w:rsidRPr="00734D1E">
        <w:rPr>
          <w:rStyle w:val="Appeldenotedefin"/>
          <w:rFonts w:ascii="Traditional Arabic" w:hAnsi="Traditional Arabic" w:cs="Traditional Arabic"/>
          <w:sz w:val="28"/>
          <w:szCs w:val="28"/>
          <w:lang w:bidi="ar-DZ"/>
        </w:rPr>
        <w:endnoteReference w:customMarkFollows="1" w:id="19"/>
        <w:sym w:font="Symbol" w:char="F02A"/>
      </w:r>
      <w:r w:rsidRPr="00734D1E">
        <w:rPr>
          <w:rFonts w:ascii="Traditional Arabic" w:hAnsi="Traditional Arabic" w:cs="Traditional Arabic"/>
          <w:sz w:val="28"/>
          <w:szCs w:val="28"/>
          <w:rtl/>
          <w:lang w:bidi="ar-DZ"/>
        </w:rPr>
        <w:t xml:space="preserve"> أو الطائفة أو الجهة التي ينتمي إليها، ولا يمتد إلى الفئات الاجتماعية والمهنية والطبقية الأخرى</w:t>
      </w:r>
      <w:r w:rsidRPr="00734D1E">
        <w:rPr>
          <w:rStyle w:val="Appeldenotedefin"/>
          <w:rFonts w:ascii="Traditional Arabic" w:hAnsi="Traditional Arabic" w:cs="Traditional Arabic"/>
          <w:sz w:val="28"/>
          <w:szCs w:val="28"/>
          <w:rtl/>
          <w:lang w:bidi="ar-DZ"/>
        </w:rPr>
        <w:endnoteReference w:id="20"/>
      </w:r>
      <w:r w:rsidRPr="00734D1E">
        <w:rPr>
          <w:rFonts w:ascii="Traditional Arabic" w:hAnsi="Traditional Arabic" w:cs="Traditional Arabic"/>
          <w:sz w:val="28"/>
          <w:szCs w:val="28"/>
          <w:rtl/>
          <w:lang w:bidi="ar-DZ"/>
        </w:rPr>
        <w:t>.</w:t>
      </w:r>
    </w:p>
    <w:p w:rsidR="007B28C2" w:rsidRPr="00734D1E" w:rsidRDefault="007B28C2" w:rsidP="00966877">
      <w:pPr>
        <w:bidi/>
        <w:spacing w:before="240"/>
        <w:ind w:firstLine="565"/>
        <w:jc w:val="both"/>
        <w:rPr>
          <w:rFonts w:ascii="Traditional Arabic" w:hAnsi="Traditional Arabic" w:cs="Traditional Arabic"/>
          <w:sz w:val="28"/>
          <w:szCs w:val="28"/>
          <w:rtl/>
          <w:lang w:bidi="ar-DZ"/>
        </w:rPr>
      </w:pPr>
      <w:r w:rsidRPr="00734D1E">
        <w:rPr>
          <w:rFonts w:ascii="Traditional Arabic" w:hAnsi="Traditional Arabic" w:cs="Traditional Arabic"/>
          <w:sz w:val="28"/>
          <w:szCs w:val="28"/>
          <w:rtl/>
          <w:lang w:bidi="ar-DZ"/>
        </w:rPr>
        <w:t>إضافة إلى العصبية، هناك ما يعرف بالعلاقة الزبونية كتحالف عمودي بين شخصين أو طبقتين غير متساويتين من حيث المكانة والسلطة والقدرة على الوصول إلى الموارد. وإن كانت معظم الأنظمة السياسية والمجتمعات المعاصرة تحتوي على هذا النمط من العلاقات، إلا أنه ليس بنفس الدرجة التي يتميز بها العالم العربي، الذي يوصف بأنه عالم الرعاية</w:t>
      </w:r>
      <w:r w:rsidRPr="00734D1E">
        <w:rPr>
          <w:rFonts w:ascii="Traditional Arabic" w:hAnsi="Traditional Arabic" w:cs="Traditional Arabic"/>
          <w:sz w:val="28"/>
          <w:szCs w:val="28"/>
          <w:lang w:bidi="ar-DZ"/>
        </w:rPr>
        <w:t xml:space="preserve"> </w:t>
      </w:r>
      <w:r w:rsidRPr="00734D1E">
        <w:rPr>
          <w:rStyle w:val="Appeldenotedefin"/>
          <w:rFonts w:ascii="Traditional Arabic" w:hAnsi="Traditional Arabic" w:cs="Traditional Arabic"/>
          <w:sz w:val="28"/>
          <w:szCs w:val="28"/>
          <w:rtl/>
          <w:lang w:bidi="ar-DZ"/>
        </w:rPr>
        <w:endnoteReference w:id="21"/>
      </w:r>
      <w:r w:rsidRPr="00734D1E">
        <w:rPr>
          <w:rFonts w:ascii="Traditional Arabic" w:hAnsi="Traditional Arabic" w:cs="Traditional Arabic"/>
          <w:sz w:val="28"/>
          <w:szCs w:val="28"/>
          <w:lang w:bidi="ar-DZ"/>
        </w:rPr>
        <w:t xml:space="preserve"> </w:t>
      </w:r>
      <w:r w:rsidRPr="00342B7C">
        <w:rPr>
          <w:rFonts w:ascii="Traditional Arabic" w:hAnsi="Traditional Arabic" w:cs="Traditional Arabic"/>
          <w:sz w:val="24"/>
          <w:szCs w:val="24"/>
          <w:lang w:bidi="ar-DZ"/>
        </w:rPr>
        <w:t>«monde de patronage»</w:t>
      </w:r>
      <w:r>
        <w:rPr>
          <w:rFonts w:ascii="Traditional Arabic" w:hAnsi="Traditional Arabic" w:cs="Traditional Arabic" w:hint="cs"/>
          <w:sz w:val="28"/>
          <w:szCs w:val="28"/>
          <w:rtl/>
          <w:lang w:bidi="ar-DZ"/>
        </w:rPr>
        <w:t xml:space="preserve"> </w:t>
      </w:r>
      <w:r w:rsidRPr="00734D1E">
        <w:rPr>
          <w:rFonts w:ascii="Traditional Arabic" w:hAnsi="Traditional Arabic" w:cs="Traditional Arabic"/>
          <w:sz w:val="28"/>
          <w:szCs w:val="28"/>
          <w:rtl/>
          <w:lang w:bidi="ar-DZ"/>
        </w:rPr>
        <w:t>تعد فيه السياسة مسألة أو شأن يخص عائلة معينة أو جماعة معينة دون غيرها.</w:t>
      </w:r>
    </w:p>
    <w:p w:rsidR="007B28C2" w:rsidRDefault="007B28C2" w:rsidP="00966877">
      <w:pPr>
        <w:bidi/>
        <w:spacing w:before="240"/>
        <w:ind w:firstLine="565"/>
        <w:jc w:val="both"/>
        <w:rPr>
          <w:rFonts w:ascii="Traditional Arabic" w:hAnsi="Traditional Arabic" w:cs="Traditional Arabic"/>
          <w:sz w:val="28"/>
          <w:szCs w:val="28"/>
          <w:rtl/>
          <w:lang w:bidi="ar-DZ"/>
        </w:rPr>
      </w:pPr>
      <w:r w:rsidRPr="00734D1E">
        <w:rPr>
          <w:rFonts w:ascii="Traditional Arabic" w:hAnsi="Traditional Arabic" w:cs="Traditional Arabic"/>
          <w:sz w:val="28"/>
          <w:szCs w:val="28"/>
          <w:rtl/>
          <w:lang w:bidi="ar-DZ"/>
        </w:rPr>
        <w:t>الخلاصة أنّ هذه الممارسات والسياسات المتبعة من قبل النخب الحاكمة في العديد من الدول العربية أدت إلى تهديد الوحدة الترابية، وظهور ملامح الانقسام الداخلي إلى دويلات صغيرة كما هو الحال اليوم في اليمن والعراق وسورية وليبيا. ففي الوقت الذي تبدو فيه الدول الأمم ضيقة بنظر المنطق التجاري الذي فرض نظرة كوكبية تحت اسم العولمة بدت الدول الأمم كبيرة جدا للاستجابة بفعالية لحاجات الاعتراف الذي يطلبه المواطنون بسبب الثقافات المتناقضة والمتغايرة وأحيانا المتنافرة</w:t>
      </w:r>
      <w:r w:rsidRPr="00734D1E">
        <w:rPr>
          <w:rStyle w:val="Appeldenotedefin"/>
          <w:rFonts w:ascii="Traditional Arabic" w:hAnsi="Traditional Arabic" w:cs="Traditional Arabic"/>
          <w:sz w:val="28"/>
          <w:szCs w:val="28"/>
          <w:rtl/>
          <w:lang w:bidi="ar-DZ"/>
        </w:rPr>
        <w:endnoteReference w:id="22"/>
      </w:r>
      <w:r w:rsidRPr="00734D1E">
        <w:rPr>
          <w:rFonts w:ascii="Traditional Arabic" w:hAnsi="Traditional Arabic" w:cs="Traditional Arabic"/>
          <w:sz w:val="28"/>
          <w:szCs w:val="28"/>
          <w:rtl/>
          <w:lang w:bidi="ar-DZ"/>
        </w:rPr>
        <w:t>.</w:t>
      </w:r>
    </w:p>
    <w:p w:rsidR="007B28C2" w:rsidRDefault="007B28C2" w:rsidP="00B13E33">
      <w:pPr>
        <w:bidi/>
        <w:spacing w:before="240"/>
        <w:ind w:hanging="2"/>
        <w:jc w:val="both"/>
        <w:rPr>
          <w:rFonts w:ascii="Traditional Arabic" w:hAnsi="Traditional Arabic" w:cs="Traditional Arabic"/>
          <w:b/>
          <w:bCs/>
          <w:sz w:val="28"/>
          <w:szCs w:val="28"/>
          <w:rtl/>
          <w:lang w:bidi="ar-DZ"/>
        </w:rPr>
      </w:pPr>
      <w:r w:rsidRPr="00B13E33">
        <w:rPr>
          <w:rFonts w:ascii="Traditional Arabic" w:hAnsi="Traditional Arabic" w:cs="Traditional Arabic" w:hint="cs"/>
          <w:b/>
          <w:bCs/>
          <w:sz w:val="24"/>
          <w:szCs w:val="24"/>
          <w:rtl/>
          <w:lang w:bidi="ar-DZ"/>
        </w:rPr>
        <w:t>3-</w:t>
      </w:r>
      <w:r>
        <w:rPr>
          <w:rFonts w:ascii="Traditional Arabic" w:hAnsi="Traditional Arabic" w:cs="Traditional Arabic" w:hint="cs"/>
          <w:sz w:val="28"/>
          <w:szCs w:val="28"/>
          <w:rtl/>
          <w:lang w:bidi="ar-DZ"/>
        </w:rPr>
        <w:t xml:space="preserve"> </w:t>
      </w:r>
      <w:r>
        <w:rPr>
          <w:rFonts w:ascii="Traditional Arabic" w:hAnsi="Traditional Arabic" w:cs="Traditional Arabic" w:hint="cs"/>
          <w:b/>
          <w:bCs/>
          <w:sz w:val="28"/>
          <w:szCs w:val="28"/>
          <w:rtl/>
          <w:lang w:bidi="ar-DZ"/>
        </w:rPr>
        <w:t xml:space="preserve">بوادر ظهور سايكس- بيكو </w:t>
      </w:r>
      <w:r w:rsidRPr="00B13E33">
        <w:rPr>
          <w:rFonts w:ascii="Traditional Arabic" w:hAnsi="Traditional Arabic" w:cs="Traditional Arabic" w:hint="cs"/>
          <w:b/>
          <w:bCs/>
          <w:sz w:val="24"/>
          <w:szCs w:val="24"/>
          <w:rtl/>
          <w:lang w:bidi="ar-DZ"/>
        </w:rPr>
        <w:t>2</w:t>
      </w:r>
      <w:r>
        <w:rPr>
          <w:rFonts w:ascii="Traditional Arabic" w:hAnsi="Traditional Arabic" w:cs="Traditional Arabic" w:hint="cs"/>
          <w:b/>
          <w:bCs/>
          <w:sz w:val="28"/>
          <w:szCs w:val="28"/>
          <w:rtl/>
          <w:lang w:bidi="ar-DZ"/>
        </w:rPr>
        <w:t>:</w:t>
      </w:r>
    </w:p>
    <w:p w:rsidR="007B28C2" w:rsidRDefault="007B28C2" w:rsidP="007E6622">
      <w:pPr>
        <w:bidi/>
        <w:spacing w:before="240"/>
        <w:ind w:firstLine="565"/>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اتضح مما سبق، أن الدول العربية بُنيت على أسس اجتماعية خاطئة بالموازاة مع الأسس السياسية والاقتصادية، مما جعل مواطنيها يتحينون الفرص لتغيير الوضع القائم، وهو ما حدث في العديد من الأقطار العربية عند نهاية عام </w:t>
      </w:r>
      <w:r>
        <w:rPr>
          <w:rFonts w:ascii="Traditional Arabic" w:hAnsi="Traditional Arabic" w:cs="Traditional Arabic" w:hint="cs"/>
          <w:sz w:val="24"/>
          <w:szCs w:val="24"/>
          <w:rtl/>
          <w:lang w:bidi="ar-DZ"/>
        </w:rPr>
        <w:t>2010</w:t>
      </w:r>
      <w:r>
        <w:rPr>
          <w:rFonts w:ascii="Traditional Arabic" w:hAnsi="Traditional Arabic" w:cs="Traditional Arabic" w:hint="cs"/>
          <w:sz w:val="28"/>
          <w:szCs w:val="28"/>
          <w:rtl/>
          <w:lang w:bidi="ar-DZ"/>
        </w:rPr>
        <w:t>، بمباركة القوى الغربية التي رأت فيها فرصة لإعادة ترتيب أمور الشرق الأوسط الكبير بالطريقة التي تتماشى وخططهم وإستراتيجياتهم.</w:t>
      </w:r>
    </w:p>
    <w:p w:rsidR="007B28C2" w:rsidRDefault="007B28C2" w:rsidP="00B82708">
      <w:pPr>
        <w:bidi/>
        <w:spacing w:before="240"/>
        <w:jc w:val="both"/>
        <w:rPr>
          <w:rFonts w:ascii="Traditional Arabic" w:hAnsi="Traditional Arabic" w:cs="Traditional Arabic"/>
          <w:sz w:val="24"/>
          <w:szCs w:val="24"/>
          <w:rtl/>
          <w:lang w:bidi="ar-DZ"/>
        </w:rPr>
      </w:pPr>
      <w:r w:rsidRPr="00B82708">
        <w:rPr>
          <w:rFonts w:ascii="Traditional Arabic" w:hAnsi="Traditional Arabic" w:cs="Traditional Arabic" w:hint="cs"/>
          <w:b/>
          <w:bCs/>
          <w:sz w:val="24"/>
          <w:szCs w:val="24"/>
          <w:rtl/>
          <w:lang w:bidi="ar-DZ"/>
        </w:rPr>
        <w:t>1.3-</w:t>
      </w:r>
      <w:r w:rsidRPr="00B82708">
        <w:rPr>
          <w:rFonts w:ascii="Traditional Arabic" w:hAnsi="Traditional Arabic" w:cs="Traditional Arabic" w:hint="cs"/>
          <w:sz w:val="24"/>
          <w:szCs w:val="24"/>
          <w:rtl/>
          <w:lang w:bidi="ar-DZ"/>
        </w:rPr>
        <w:t xml:space="preserve"> </w:t>
      </w:r>
      <w:r w:rsidRPr="00B82708">
        <w:rPr>
          <w:rFonts w:ascii="Traditional Arabic" w:hAnsi="Traditional Arabic" w:cs="Traditional Arabic" w:hint="cs"/>
          <w:b/>
          <w:bCs/>
          <w:sz w:val="28"/>
          <w:szCs w:val="28"/>
          <w:rtl/>
          <w:lang w:bidi="ar-DZ"/>
        </w:rPr>
        <w:t>لمحة عن سايكس-بيكو:</w:t>
      </w:r>
      <w:r w:rsidRPr="00B82708">
        <w:rPr>
          <w:rFonts w:ascii="Traditional Arabic" w:hAnsi="Traditional Arabic" w:cs="Traditional Arabic" w:hint="cs"/>
          <w:sz w:val="24"/>
          <w:szCs w:val="24"/>
          <w:rtl/>
          <w:lang w:bidi="ar-DZ"/>
        </w:rPr>
        <w:t xml:space="preserve"> </w:t>
      </w:r>
    </w:p>
    <w:p w:rsidR="007B28C2" w:rsidRDefault="007B28C2" w:rsidP="00E06174">
      <w:pPr>
        <w:bidi/>
        <w:spacing w:before="240"/>
        <w:ind w:firstLine="565"/>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بعدما فقدت الدولة العثمانية آخر معاقلها في أوروبا</w:t>
      </w:r>
      <w:r w:rsidRPr="00A230AB">
        <w:rPr>
          <w:rStyle w:val="Appeldenotedefin"/>
          <w:rFonts w:ascii="Traditional Arabic" w:hAnsi="Traditional Arabic" w:cs="Traditional Arabic"/>
          <w:sz w:val="28"/>
          <w:szCs w:val="28"/>
          <w:lang w:bidi="ar-DZ"/>
        </w:rPr>
        <w:endnoteReference w:customMarkFollows="1" w:id="23"/>
        <w:sym w:font="Symbol" w:char="F02A"/>
      </w:r>
      <w:r w:rsidRPr="00A230AB">
        <w:rPr>
          <w:rStyle w:val="Appeldenotedefin"/>
          <w:rFonts w:ascii="Traditional Arabic" w:hAnsi="Traditional Arabic" w:cs="Traditional Arabic" w:hint="cs"/>
          <w:sz w:val="28"/>
          <w:szCs w:val="28"/>
          <w:vertAlign w:val="baseline"/>
          <w:rtl/>
          <w:lang w:bidi="ar-DZ"/>
        </w:rPr>
        <w:t>،</w:t>
      </w:r>
      <w:r>
        <w:rPr>
          <w:rStyle w:val="Appeldenotedefin"/>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ثم استقلال دول البلقان واعتراف مؤتمر لندن في ديسمبر </w:t>
      </w:r>
      <w:r w:rsidRPr="00A230AB">
        <w:rPr>
          <w:rFonts w:ascii="Traditional Arabic" w:hAnsi="Traditional Arabic" w:cs="Traditional Arabic" w:hint="cs"/>
          <w:sz w:val="24"/>
          <w:szCs w:val="24"/>
          <w:rtl/>
          <w:lang w:bidi="ar-DZ"/>
        </w:rPr>
        <w:t>1912</w:t>
      </w:r>
      <w:r>
        <w:rPr>
          <w:rFonts w:ascii="Traditional Arabic" w:hAnsi="Traditional Arabic" w:cs="Traditional Arabic" w:hint="cs"/>
          <w:sz w:val="24"/>
          <w:szCs w:val="24"/>
          <w:rtl/>
          <w:lang w:bidi="ar-DZ"/>
        </w:rPr>
        <w:t xml:space="preserve"> </w:t>
      </w:r>
      <w:r>
        <w:rPr>
          <w:rFonts w:ascii="Traditional Arabic" w:hAnsi="Traditional Arabic" w:cs="Traditional Arabic" w:hint="cs"/>
          <w:sz w:val="28"/>
          <w:szCs w:val="28"/>
          <w:rtl/>
          <w:lang w:bidi="ar-DZ"/>
        </w:rPr>
        <w:t xml:space="preserve">باستقلال آخر دولة منها وهي ألبانيا، توجه التنافس الأوروبي إلى آسيا الأناضولية والعربية العثمانيتين، بعدما تقرر قبل ذلك اقتسام إفريقيا العثمانية بموجب الاتفاق الفرنسي-البريطاني سنة </w:t>
      </w:r>
      <w:r w:rsidRPr="00E06174">
        <w:rPr>
          <w:rFonts w:ascii="Traditional Arabic" w:hAnsi="Traditional Arabic" w:cs="Traditional Arabic" w:hint="cs"/>
          <w:sz w:val="24"/>
          <w:szCs w:val="24"/>
          <w:rtl/>
          <w:lang w:bidi="ar-DZ"/>
        </w:rPr>
        <w:t>1904</w:t>
      </w:r>
      <w:r>
        <w:rPr>
          <w:rFonts w:ascii="Traditional Arabic" w:hAnsi="Traditional Arabic" w:cs="Traditional Arabic" w:hint="cs"/>
          <w:sz w:val="28"/>
          <w:szCs w:val="28"/>
          <w:rtl/>
          <w:lang w:bidi="ar-DZ"/>
        </w:rPr>
        <w:t xml:space="preserve">، حيث تحصلت بريطانيا على مصر مقابل مراكش المغربية لفرنسا، كما تحصلت إيطاليا على طرابلس وبنغازي الليبيتين بموجب معاهدة أوشي الموقعة بين الحكومتين العثمانية والإيطالية سنة </w:t>
      </w:r>
      <w:r>
        <w:rPr>
          <w:rFonts w:ascii="Traditional Arabic" w:hAnsi="Traditional Arabic" w:cs="Traditional Arabic" w:hint="cs"/>
          <w:sz w:val="24"/>
          <w:szCs w:val="24"/>
          <w:rtl/>
          <w:lang w:bidi="ar-DZ"/>
        </w:rPr>
        <w:t>1912</w:t>
      </w:r>
      <w:r>
        <w:rPr>
          <w:rFonts w:ascii="Traditional Arabic" w:hAnsi="Traditional Arabic" w:cs="Traditional Arabic" w:hint="cs"/>
          <w:sz w:val="28"/>
          <w:szCs w:val="28"/>
          <w:rtl/>
          <w:lang w:bidi="ar-DZ"/>
        </w:rPr>
        <w:t>.</w:t>
      </w:r>
      <w:r>
        <w:rPr>
          <w:rStyle w:val="Appeldenotedefin"/>
          <w:rFonts w:ascii="Traditional Arabic" w:hAnsi="Traditional Arabic" w:cs="Traditional Arabic"/>
          <w:sz w:val="28"/>
          <w:szCs w:val="28"/>
          <w:rtl/>
          <w:lang w:bidi="ar-DZ"/>
        </w:rPr>
        <w:endnoteReference w:id="24"/>
      </w:r>
    </w:p>
    <w:p w:rsidR="007B28C2" w:rsidRDefault="007B28C2" w:rsidP="00992EC3">
      <w:pPr>
        <w:bidi/>
        <w:spacing w:before="240"/>
        <w:ind w:firstLine="565"/>
        <w:jc w:val="both"/>
        <w:rPr>
          <w:rFonts w:ascii="Traditional Arabic" w:hAnsi="Traditional Arabic" w:cs="Traditional Arabic"/>
          <w:sz w:val="24"/>
          <w:szCs w:val="24"/>
          <w:rtl/>
          <w:lang w:bidi="ar-DZ"/>
        </w:rPr>
      </w:pPr>
      <w:r>
        <w:rPr>
          <w:rFonts w:ascii="Traditional Arabic" w:hAnsi="Traditional Arabic" w:cs="Traditional Arabic" w:hint="cs"/>
          <w:sz w:val="28"/>
          <w:szCs w:val="28"/>
          <w:rtl/>
          <w:lang w:bidi="ar-DZ"/>
        </w:rPr>
        <w:t xml:space="preserve">فقد أجبرت القوى الغربية آنذاك الدولة العثمانية على توقيع جملة من الاتفاقات السرية بين </w:t>
      </w:r>
      <w:r w:rsidRPr="00992EC3">
        <w:rPr>
          <w:rFonts w:ascii="Traditional Arabic" w:hAnsi="Traditional Arabic" w:cs="Traditional Arabic" w:hint="cs"/>
          <w:sz w:val="24"/>
          <w:szCs w:val="24"/>
          <w:rtl/>
          <w:lang w:bidi="ar-DZ"/>
        </w:rPr>
        <w:t>1913</w:t>
      </w:r>
      <w:r>
        <w:rPr>
          <w:rFonts w:ascii="Traditional Arabic" w:hAnsi="Traditional Arabic" w:cs="Traditional Arabic" w:hint="cs"/>
          <w:sz w:val="28"/>
          <w:szCs w:val="28"/>
          <w:rtl/>
          <w:lang w:bidi="ar-DZ"/>
        </w:rPr>
        <w:t xml:space="preserve"> و</w:t>
      </w:r>
      <w:r w:rsidRPr="00992EC3">
        <w:rPr>
          <w:rFonts w:ascii="Traditional Arabic" w:hAnsi="Traditional Arabic" w:cs="Traditional Arabic" w:hint="cs"/>
          <w:sz w:val="24"/>
          <w:szCs w:val="24"/>
          <w:rtl/>
          <w:lang w:bidi="ar-DZ"/>
        </w:rPr>
        <w:t>1914</w:t>
      </w:r>
      <w:r>
        <w:rPr>
          <w:rFonts w:ascii="Traditional Arabic" w:hAnsi="Traditional Arabic" w:cs="Traditional Arabic" w:hint="cs"/>
          <w:sz w:val="28"/>
          <w:szCs w:val="28"/>
          <w:rtl/>
          <w:lang w:bidi="ar-DZ"/>
        </w:rPr>
        <w:t xml:space="preserve"> سبقت اتفاقيات سايكس-بيكو المبرمة سنة </w:t>
      </w:r>
      <w:r w:rsidRPr="00992EC3">
        <w:rPr>
          <w:rFonts w:ascii="Traditional Arabic" w:hAnsi="Traditional Arabic" w:cs="Traditional Arabic" w:hint="cs"/>
          <w:sz w:val="24"/>
          <w:szCs w:val="24"/>
          <w:rtl/>
          <w:lang w:bidi="ar-DZ"/>
        </w:rPr>
        <w:t>1916</w:t>
      </w:r>
      <w:r>
        <w:rPr>
          <w:rFonts w:ascii="Traditional Arabic" w:hAnsi="Traditional Arabic" w:cs="Traditional Arabic" w:hint="cs"/>
          <w:sz w:val="24"/>
          <w:szCs w:val="24"/>
          <w:rtl/>
          <w:lang w:bidi="ar-DZ"/>
        </w:rPr>
        <w:t xml:space="preserve">، </w:t>
      </w:r>
      <w:r w:rsidRPr="000C0708">
        <w:rPr>
          <w:rFonts w:ascii="Traditional Arabic" w:hAnsi="Traditional Arabic" w:cs="Traditional Arabic" w:hint="cs"/>
          <w:sz w:val="28"/>
          <w:szCs w:val="28"/>
          <w:rtl/>
          <w:lang w:bidi="ar-DZ"/>
        </w:rPr>
        <w:t xml:space="preserve">حددت بموجبها أسس اقتسام آسيا العثمانية بين كل من فرنسا وألمانيا وبريطانيا وروسيا. وهكذا جاءت اتفاقيات سايكس-بيكو لتجسيد عملية الاقتسام لكن بين فرنسا وبريطانيا وروسيا فقط، فتحصلت </w:t>
      </w:r>
      <w:r w:rsidRPr="000C0708">
        <w:rPr>
          <w:rFonts w:ascii="Traditional Arabic" w:hAnsi="Traditional Arabic" w:cs="Traditional Arabic" w:hint="cs"/>
          <w:sz w:val="28"/>
          <w:szCs w:val="28"/>
          <w:rtl/>
          <w:lang w:bidi="ar-DZ"/>
        </w:rPr>
        <w:lastRenderedPageBreak/>
        <w:t>بريطانيا على العراق والأردن ومصر في حين تحصلت فرنسا على سوريا ولبنان وشمال العراق، أما روسيا فكان من نصيبها المضايق المائية.</w:t>
      </w:r>
      <w:r>
        <w:rPr>
          <w:rStyle w:val="Appeldenotedefin"/>
          <w:rFonts w:ascii="Traditional Arabic" w:hAnsi="Traditional Arabic" w:cs="Traditional Arabic"/>
          <w:sz w:val="24"/>
          <w:szCs w:val="24"/>
          <w:rtl/>
          <w:lang w:bidi="ar-DZ"/>
        </w:rPr>
        <w:endnoteReference w:id="25"/>
      </w:r>
    </w:p>
    <w:p w:rsidR="007B28C2" w:rsidRDefault="007B28C2" w:rsidP="00B54884">
      <w:pPr>
        <w:bidi/>
        <w:spacing w:before="240"/>
        <w:ind w:firstLine="565"/>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فكما توضح الخريطة أدناه ووفقا لبنود الاتفاقية فقد أصبحت منطقة الشام والعراق تحت النفوذ الفرنسي والبريطاني، حيث تم تقسيمها إلى عدة مناطق، منها المنطقة "أ" يكون لفرنسا فيه حق الأولوية في المشروعات والقروض المحلية، ولبريطانيا نفس الشيء في المنطقة "ب"، كما تنشأ فرنسا في المنطقة الزرقاء وبريطانيا في المنطقة الحمراء ما ترغبان فيه من شكل الحكم، في حين تتولي إدارة دولية تسيير المنطقة البُنِّية التي هي فلسطين.إضافة إلى مزايا أخرى تجارية واقتصادية لكل من فرنسا وبريطانيا. </w:t>
      </w:r>
    </w:p>
    <w:p w:rsidR="007B28C2" w:rsidRPr="00032460" w:rsidRDefault="007B28C2" w:rsidP="00032460">
      <w:pPr>
        <w:bidi/>
        <w:spacing w:before="240"/>
        <w:ind w:firstLine="565"/>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وهكذا تصرفت الدول الغربية المنتصرة في الحرب العالمية الأولى في الولايات العربية العثمانية، فرسمت خرائط الدول، وفرضت انتدابها عليها، ووزعت الأكراد عليها، ثم أصدرت وعد بلفور لتغرس بموجبه جسما غريبا ومعاديا في المنطقة وهو إسرائيل، فاشتغلت به عوضا عن الاهتمام بتنمية أقاليمها وبناء مؤسساتها وبلورة عقودها الاجتماعية.</w:t>
      </w:r>
      <w:r>
        <w:rPr>
          <w:rStyle w:val="Appeldenotedefin"/>
          <w:rFonts w:ascii="Traditional Arabic" w:hAnsi="Traditional Arabic" w:cs="Traditional Arabic"/>
          <w:sz w:val="28"/>
          <w:szCs w:val="28"/>
          <w:rtl/>
          <w:lang w:bidi="ar-DZ"/>
        </w:rPr>
        <w:endnoteReference w:id="26"/>
      </w:r>
    </w:p>
    <w:p w:rsidR="007B28C2" w:rsidRPr="00E53639" w:rsidRDefault="007B28C2" w:rsidP="00B13B03">
      <w:pPr>
        <w:tabs>
          <w:tab w:val="left" w:pos="8328"/>
        </w:tabs>
        <w:bidi/>
        <w:spacing w:before="240" w:after="240"/>
        <w:jc w:val="center"/>
        <w:rPr>
          <w:rFonts w:ascii="Traditional Arabic" w:hAnsi="Traditional Arabic" w:cs="Traditional Arabic"/>
          <w:b/>
          <w:bCs/>
          <w:noProof/>
          <w:rtl/>
        </w:rPr>
      </w:pPr>
      <w:r w:rsidRPr="00E53639">
        <w:rPr>
          <w:rFonts w:ascii="Traditional Arabic" w:hAnsi="Traditional Arabic" w:cs="Traditional Arabic" w:hint="cs"/>
          <w:b/>
          <w:bCs/>
          <w:noProof/>
          <w:sz w:val="24"/>
          <w:szCs w:val="24"/>
          <w:rtl/>
        </w:rPr>
        <w:t>خريطة: تقسيم المشرق العربي وفقا لاتفاقية سايكس- بيكو سنة 1916</w:t>
      </w:r>
    </w:p>
    <w:p w:rsidR="007B28C2" w:rsidRPr="004F6B0F" w:rsidRDefault="007B28C2" w:rsidP="00B13B03">
      <w:pPr>
        <w:tabs>
          <w:tab w:val="left" w:pos="8328"/>
        </w:tabs>
        <w:bidi/>
        <w:spacing w:before="240" w:after="240"/>
        <w:jc w:val="center"/>
        <w:rPr>
          <w:rFonts w:ascii="Traditional Arabic" w:hAnsi="Traditional Arabic" w:cs="Traditional Arabic"/>
          <w:b/>
          <w:bCs/>
          <w:sz w:val="32"/>
          <w:szCs w:val="32"/>
          <w:lang w:bidi="ar-DZ"/>
        </w:rPr>
      </w:pPr>
      <w:r w:rsidRPr="00E53639">
        <w:rPr>
          <w:rFonts w:ascii="Traditional Arabic" w:hAnsi="Traditional Arabic" w:cs="Traditional Arabic"/>
          <w:noProof/>
          <w:rtl/>
        </w:rPr>
        <w:drawing>
          <wp:inline distT="0" distB="0" distL="0" distR="0" wp14:anchorId="0B3F2C1C" wp14:editId="118BF2BC">
            <wp:extent cx="4282786" cy="2473036"/>
            <wp:effectExtent l="19050" t="0" r="3464" b="0"/>
            <wp:docPr id="3" name="Image 5" descr="https://upload.wikimedia.org/wikipedia/commons/0/03/Sykes_picot_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0/03/Sykes_picot_ar.jpg"/>
                    <pic:cNvPicPr>
                      <a:picLocks noChangeAspect="1" noChangeArrowheads="1"/>
                    </pic:cNvPicPr>
                  </pic:nvPicPr>
                  <pic:blipFill>
                    <a:blip r:embed="rId7"/>
                    <a:srcRect/>
                    <a:stretch>
                      <a:fillRect/>
                    </a:stretch>
                  </pic:blipFill>
                  <pic:spPr bwMode="auto">
                    <a:xfrm>
                      <a:off x="0" y="0"/>
                      <a:ext cx="4301490" cy="2483836"/>
                    </a:xfrm>
                    <a:prstGeom prst="rect">
                      <a:avLst/>
                    </a:prstGeom>
                    <a:noFill/>
                    <a:ln w="9525">
                      <a:noFill/>
                      <a:miter lim="800000"/>
                      <a:headEnd/>
                      <a:tailEnd/>
                    </a:ln>
                  </pic:spPr>
                </pic:pic>
              </a:graphicData>
            </a:graphic>
          </wp:inline>
        </w:drawing>
      </w:r>
    </w:p>
    <w:p w:rsidR="007B28C2" w:rsidRDefault="007B28C2" w:rsidP="00966877">
      <w:pPr>
        <w:tabs>
          <w:tab w:val="left" w:pos="8328"/>
        </w:tabs>
        <w:bidi/>
        <w:spacing w:before="240" w:after="240"/>
        <w:jc w:val="both"/>
        <w:rPr>
          <w:rFonts w:ascii="Traditional Arabic" w:hAnsi="Traditional Arabic" w:cs="Traditional Arabic"/>
          <w:b/>
          <w:bCs/>
          <w:sz w:val="32"/>
          <w:szCs w:val="32"/>
          <w:rtl/>
          <w:lang w:bidi="ar-DZ"/>
        </w:rPr>
      </w:pPr>
      <w:r w:rsidRPr="004F6B0F">
        <w:rPr>
          <w:rFonts w:ascii="Traditional Arabic" w:hAnsi="Traditional Arabic" w:cs="Traditional Arabic"/>
          <w:b/>
          <w:bCs/>
          <w:sz w:val="32"/>
          <w:szCs w:val="32"/>
          <w:rtl/>
          <w:lang w:bidi="ar-DZ"/>
        </w:rPr>
        <w:t>المصدر:</w:t>
      </w:r>
      <w:r w:rsidRPr="004F6B0F">
        <w:rPr>
          <w:rFonts w:ascii="Traditional Arabic" w:hAnsi="Traditional Arabic" w:cs="Traditional Arabic"/>
          <w:sz w:val="20"/>
          <w:szCs w:val="20"/>
        </w:rPr>
        <w:t xml:space="preserve"> </w:t>
      </w:r>
      <w:r w:rsidRPr="004F6B0F">
        <w:rPr>
          <w:rFonts w:ascii="Traditional Arabic" w:hAnsi="Traditional Arabic" w:cs="Traditional Arabic"/>
          <w:sz w:val="20"/>
          <w:szCs w:val="20"/>
          <w:lang w:bidi="ar-DZ"/>
        </w:rPr>
        <w:t>#/media/File:Sykes_picot_ar.jpg</w:t>
      </w:r>
      <w:r w:rsidRPr="004F6B0F">
        <w:rPr>
          <w:rFonts w:ascii="Traditional Arabic" w:hAnsi="Traditional Arabic" w:cs="Traditional Arabic"/>
          <w:sz w:val="20"/>
          <w:szCs w:val="20"/>
          <w:rtl/>
        </w:rPr>
        <w:t>اتفاقية _سايكس_بيكو</w:t>
      </w:r>
      <w:r w:rsidRPr="004F6B0F">
        <w:rPr>
          <w:rFonts w:ascii="Traditional Arabic" w:hAnsi="Traditional Arabic" w:cs="Traditional Arabic"/>
          <w:b/>
          <w:bCs/>
          <w:sz w:val="20"/>
          <w:szCs w:val="20"/>
          <w:rtl/>
          <w:lang w:bidi="ar-DZ"/>
        </w:rPr>
        <w:t xml:space="preserve"> </w:t>
      </w:r>
      <w:r w:rsidRPr="004F6B0F">
        <w:rPr>
          <w:rFonts w:ascii="Traditional Arabic" w:hAnsi="Traditional Arabic" w:cs="Traditional Arabic"/>
          <w:sz w:val="20"/>
          <w:szCs w:val="20"/>
        </w:rPr>
        <w:t xml:space="preserve"> https://ar.wikipedia.org /wiki</w:t>
      </w:r>
      <w:r w:rsidRPr="004F6B0F">
        <w:rPr>
          <w:rFonts w:ascii="Traditional Arabic" w:hAnsi="Traditional Arabic" w:cs="Traditional Arabic"/>
          <w:sz w:val="20"/>
          <w:szCs w:val="20"/>
          <w:rtl/>
        </w:rPr>
        <w:t>/</w:t>
      </w:r>
      <w:r w:rsidRPr="004F6B0F">
        <w:rPr>
          <w:rFonts w:ascii="Traditional Arabic" w:hAnsi="Traditional Arabic" w:cs="Traditional Arabic"/>
          <w:b/>
          <w:bCs/>
          <w:sz w:val="20"/>
          <w:szCs w:val="20"/>
          <w:rtl/>
          <w:lang w:bidi="ar-DZ"/>
        </w:rPr>
        <w:t xml:space="preserve"> </w:t>
      </w:r>
      <w:r w:rsidRPr="004F6B0F">
        <w:rPr>
          <w:rFonts w:ascii="Traditional Arabic" w:hAnsi="Traditional Arabic" w:cs="Traditional Arabic"/>
          <w:b/>
          <w:bCs/>
          <w:sz w:val="32"/>
          <w:szCs w:val="32"/>
          <w:lang w:bidi="ar-DZ"/>
        </w:rPr>
        <w:t xml:space="preserve"> </w:t>
      </w:r>
    </w:p>
    <w:p w:rsidR="007B28C2" w:rsidRPr="004F6B0F" w:rsidRDefault="007B28C2" w:rsidP="000C0708">
      <w:pPr>
        <w:bidi/>
        <w:spacing w:before="240" w:after="240"/>
        <w:ind w:firstLine="565"/>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وقد </w:t>
      </w:r>
      <w:r w:rsidRPr="004F6B0F">
        <w:rPr>
          <w:rFonts w:ascii="Traditional Arabic" w:hAnsi="Traditional Arabic" w:cs="Traditional Arabic"/>
          <w:sz w:val="28"/>
          <w:szCs w:val="28"/>
          <w:rtl/>
          <w:lang w:bidi="ar-DZ"/>
        </w:rPr>
        <w:t>سعت</w:t>
      </w:r>
      <w:r>
        <w:rPr>
          <w:rFonts w:ascii="Traditional Arabic" w:hAnsi="Traditional Arabic" w:cs="Traditional Arabic" w:hint="cs"/>
          <w:sz w:val="28"/>
          <w:szCs w:val="28"/>
          <w:rtl/>
          <w:lang w:bidi="ar-DZ"/>
        </w:rPr>
        <w:t xml:space="preserve"> فرنسا</w:t>
      </w:r>
      <w:r w:rsidRPr="004F6B0F">
        <w:rPr>
          <w:rFonts w:ascii="Traditional Arabic" w:hAnsi="Traditional Arabic" w:cs="Traditional Arabic"/>
          <w:sz w:val="28"/>
          <w:szCs w:val="28"/>
          <w:rtl/>
          <w:lang w:bidi="ar-DZ"/>
        </w:rPr>
        <w:t xml:space="preserve"> إلى تفتيت الدول العربية، </w:t>
      </w:r>
      <w:r>
        <w:rPr>
          <w:rFonts w:ascii="Traditional Arabic" w:hAnsi="Traditional Arabic" w:cs="Traditional Arabic" w:hint="cs"/>
          <w:sz w:val="28"/>
          <w:szCs w:val="28"/>
          <w:rtl/>
          <w:lang w:bidi="ar-DZ"/>
        </w:rPr>
        <w:t>إذ</w:t>
      </w:r>
      <w:r w:rsidRPr="004F6B0F">
        <w:rPr>
          <w:rFonts w:ascii="Traditional Arabic" w:hAnsi="Traditional Arabic" w:cs="Traditional Arabic"/>
          <w:sz w:val="28"/>
          <w:szCs w:val="28"/>
          <w:rtl/>
          <w:lang w:bidi="ar-DZ"/>
        </w:rPr>
        <w:t xml:space="preserve"> عمد الجنرال " غورو </w:t>
      </w:r>
      <w:r w:rsidRPr="00F43A77">
        <w:rPr>
          <w:rFonts w:ascii="Traditional Arabic" w:hAnsi="Traditional Arabic" w:cs="Traditional Arabic"/>
          <w:sz w:val="24"/>
          <w:szCs w:val="24"/>
          <w:lang w:bidi="ar-DZ"/>
        </w:rPr>
        <w:t>Henri Joseph Gouraud</w:t>
      </w:r>
      <w:r w:rsidRPr="00393C3C">
        <w:rPr>
          <w:rFonts w:ascii="Traditional Arabic" w:hAnsi="Traditional Arabic" w:cs="Traditional Arabic"/>
          <w:sz w:val="24"/>
          <w:szCs w:val="24"/>
          <w:rtl/>
          <w:lang w:bidi="ar-DZ"/>
        </w:rPr>
        <w:t xml:space="preserve"> "</w:t>
      </w:r>
      <w:r w:rsidRPr="004F6B0F">
        <w:rPr>
          <w:rFonts w:ascii="Traditional Arabic" w:hAnsi="Traditional Arabic" w:cs="Traditional Arabic"/>
          <w:sz w:val="28"/>
          <w:szCs w:val="28"/>
          <w:rtl/>
          <w:lang w:bidi="ar-DZ"/>
        </w:rPr>
        <w:t xml:space="preserve"> عام </w:t>
      </w:r>
      <w:r w:rsidRPr="00393C3C">
        <w:rPr>
          <w:rFonts w:ascii="Traditional Arabic" w:hAnsi="Traditional Arabic" w:cs="Traditional Arabic"/>
          <w:sz w:val="24"/>
          <w:szCs w:val="24"/>
          <w:rtl/>
          <w:lang w:bidi="ar-DZ"/>
        </w:rPr>
        <w:t>1920</w:t>
      </w:r>
      <w:r w:rsidRPr="004F6B0F">
        <w:rPr>
          <w:rFonts w:ascii="Traditional Arabic" w:hAnsi="Traditional Arabic" w:cs="Traditional Arabic"/>
          <w:sz w:val="28"/>
          <w:szCs w:val="28"/>
          <w:rtl/>
          <w:lang w:bidi="ar-DZ"/>
        </w:rPr>
        <w:t xml:space="preserve"> عقابا للشعب السوري الذي قاوم الاحتلال إلى تقسيم بلادهم على أساس طائفي إلى ست دويلات ، هي: دولة دمشق، دولة حلب، دولة العلويين، دولة لبنان الكبير، دولة جبل دروز، ولواء الإسكندرون الذي منحه لتركيا، كما هي موضحة </w:t>
      </w:r>
      <w:r>
        <w:rPr>
          <w:rFonts w:ascii="Traditional Arabic" w:hAnsi="Traditional Arabic" w:cs="Traditional Arabic" w:hint="cs"/>
          <w:sz w:val="28"/>
          <w:szCs w:val="28"/>
          <w:rtl/>
          <w:lang w:bidi="ar-DZ"/>
        </w:rPr>
        <w:t>في</w:t>
      </w:r>
      <w:r w:rsidRPr="004F6B0F">
        <w:rPr>
          <w:rFonts w:ascii="Traditional Arabic" w:hAnsi="Traditional Arabic" w:cs="Traditional Arabic"/>
          <w:sz w:val="28"/>
          <w:szCs w:val="28"/>
          <w:rtl/>
          <w:lang w:bidi="ar-DZ"/>
        </w:rPr>
        <w:t xml:space="preserve"> الخريطة.</w:t>
      </w:r>
      <w:r w:rsidRPr="004F6B0F">
        <w:rPr>
          <w:rStyle w:val="Appeldenotedefin"/>
          <w:rFonts w:ascii="Traditional Arabic" w:hAnsi="Traditional Arabic" w:cs="Traditional Arabic"/>
          <w:sz w:val="28"/>
          <w:szCs w:val="28"/>
          <w:rtl/>
          <w:lang w:bidi="ar-DZ"/>
        </w:rPr>
        <w:endnoteReference w:id="27"/>
      </w:r>
    </w:p>
    <w:p w:rsidR="007B28C2" w:rsidRPr="004F6B0F" w:rsidRDefault="007B28C2" w:rsidP="003432A4">
      <w:pPr>
        <w:bidi/>
        <w:spacing w:before="240" w:after="240"/>
        <w:ind w:firstLine="567"/>
        <w:jc w:val="center"/>
        <w:rPr>
          <w:rFonts w:ascii="Traditional Arabic" w:hAnsi="Traditional Arabic" w:cs="Traditional Arabic"/>
          <w:b/>
          <w:bCs/>
          <w:color w:val="FF0000"/>
          <w:sz w:val="28"/>
          <w:szCs w:val="28"/>
          <w:rtl/>
          <w:lang w:bidi="ar-DZ"/>
        </w:rPr>
      </w:pPr>
      <w:r w:rsidRPr="004F6B0F">
        <w:rPr>
          <w:rFonts w:ascii="Traditional Arabic" w:hAnsi="Traditional Arabic" w:cs="Traditional Arabic"/>
          <w:b/>
          <w:bCs/>
          <w:sz w:val="28"/>
          <w:szCs w:val="28"/>
          <w:rtl/>
          <w:lang w:bidi="ar-DZ"/>
        </w:rPr>
        <w:t xml:space="preserve">الخريطة رقم </w:t>
      </w:r>
      <w:r w:rsidRPr="00F43A77">
        <w:rPr>
          <w:rFonts w:ascii="Traditional Arabic" w:hAnsi="Traditional Arabic" w:cs="Traditional Arabic" w:hint="cs"/>
          <w:b/>
          <w:bCs/>
          <w:sz w:val="24"/>
          <w:szCs w:val="24"/>
          <w:rtl/>
          <w:lang w:bidi="ar-DZ"/>
        </w:rPr>
        <w:t>2</w:t>
      </w:r>
      <w:r w:rsidRPr="004F6B0F">
        <w:rPr>
          <w:rFonts w:ascii="Traditional Arabic" w:hAnsi="Traditional Arabic" w:cs="Traditional Arabic"/>
          <w:b/>
          <w:bCs/>
          <w:sz w:val="28"/>
          <w:szCs w:val="28"/>
          <w:rtl/>
          <w:lang w:bidi="ar-DZ"/>
        </w:rPr>
        <w:t xml:space="preserve">: تقسيم الاحتلال الفرنسي لسورية عام </w:t>
      </w:r>
      <w:r w:rsidRPr="00F43A77">
        <w:rPr>
          <w:rFonts w:ascii="Traditional Arabic" w:hAnsi="Traditional Arabic" w:cs="Traditional Arabic"/>
          <w:b/>
          <w:bCs/>
          <w:sz w:val="24"/>
          <w:szCs w:val="24"/>
          <w:rtl/>
          <w:lang w:bidi="ar-DZ"/>
        </w:rPr>
        <w:t>1920</w:t>
      </w:r>
      <w:r>
        <w:rPr>
          <w:rFonts w:ascii="Traditional Arabic" w:hAnsi="Traditional Arabic" w:cs="Traditional Arabic" w:hint="cs"/>
          <w:b/>
          <w:bCs/>
          <w:sz w:val="24"/>
          <w:szCs w:val="24"/>
          <w:rtl/>
          <w:lang w:bidi="ar-DZ"/>
        </w:rPr>
        <w:t xml:space="preserve"> </w:t>
      </w:r>
    </w:p>
    <w:p w:rsidR="007B28C2" w:rsidRPr="004F6B0F" w:rsidRDefault="007B28C2" w:rsidP="003432A4">
      <w:pPr>
        <w:bidi/>
        <w:spacing w:before="240" w:after="240"/>
        <w:ind w:firstLine="567"/>
        <w:jc w:val="both"/>
        <w:rPr>
          <w:rFonts w:ascii="Traditional Arabic" w:hAnsi="Traditional Arabic" w:cs="Traditional Arabic"/>
          <w:sz w:val="28"/>
          <w:szCs w:val="28"/>
          <w:rtl/>
          <w:lang w:bidi="ar-DZ"/>
        </w:rPr>
      </w:pPr>
      <w:r w:rsidRPr="004F6B0F">
        <w:rPr>
          <w:rFonts w:ascii="Traditional Arabic" w:hAnsi="Traditional Arabic" w:cs="Traditional Arabic"/>
          <w:noProof/>
          <w:sz w:val="28"/>
          <w:szCs w:val="28"/>
        </w:rPr>
        <w:lastRenderedPageBreak/>
        <w:drawing>
          <wp:inline distT="0" distB="0" distL="0" distR="0" wp14:anchorId="40EBD17E" wp14:editId="31D09548">
            <wp:extent cx="5172075" cy="4220845"/>
            <wp:effectExtent l="19050" t="0" r="9525"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srcRect/>
                    <a:stretch>
                      <a:fillRect/>
                    </a:stretch>
                  </pic:blipFill>
                  <pic:spPr bwMode="auto">
                    <a:xfrm>
                      <a:off x="0" y="0"/>
                      <a:ext cx="5172075" cy="4220845"/>
                    </a:xfrm>
                    <a:prstGeom prst="rect">
                      <a:avLst/>
                    </a:prstGeom>
                    <a:noFill/>
                    <a:ln w="9525">
                      <a:noFill/>
                      <a:miter lim="800000"/>
                      <a:headEnd/>
                      <a:tailEnd/>
                    </a:ln>
                  </pic:spPr>
                </pic:pic>
              </a:graphicData>
            </a:graphic>
          </wp:inline>
        </w:drawing>
      </w:r>
    </w:p>
    <w:p w:rsidR="007B28C2" w:rsidRPr="004F6B0F" w:rsidRDefault="007B28C2" w:rsidP="00BA6AAE">
      <w:pPr>
        <w:tabs>
          <w:tab w:val="left" w:pos="8328"/>
        </w:tabs>
        <w:bidi/>
        <w:spacing w:before="240" w:after="240"/>
        <w:jc w:val="center"/>
        <w:rPr>
          <w:rFonts w:ascii="Traditional Arabic" w:hAnsi="Traditional Arabic" w:cs="Traditional Arabic"/>
          <w:b/>
          <w:bCs/>
          <w:sz w:val="32"/>
          <w:szCs w:val="32"/>
          <w:lang w:bidi="ar-DZ"/>
        </w:rPr>
      </w:pPr>
      <w:r w:rsidRPr="00BA6AAE">
        <w:rPr>
          <w:rFonts w:ascii="Traditional Arabic" w:hAnsi="Traditional Arabic" w:cs="Traditional Arabic" w:hint="cs"/>
          <w:b/>
          <w:bCs/>
          <w:sz w:val="24"/>
          <w:szCs w:val="24"/>
          <w:rtl/>
          <w:lang w:bidi="ar-DZ"/>
        </w:rPr>
        <w:t>المصدر</w:t>
      </w:r>
      <w:r>
        <w:rPr>
          <w:rFonts w:ascii="Traditional Arabic" w:hAnsi="Traditional Arabic" w:cs="Traditional Arabic" w:hint="cs"/>
          <w:b/>
          <w:bCs/>
          <w:sz w:val="32"/>
          <w:szCs w:val="32"/>
          <w:rtl/>
          <w:lang w:bidi="ar-DZ"/>
        </w:rPr>
        <w:t xml:space="preserve">: </w:t>
      </w:r>
      <w:r w:rsidRPr="00BA6AAE">
        <w:rPr>
          <w:rFonts w:ascii="Traditional Arabic" w:hAnsi="Traditional Arabic" w:cs="Traditional Arabic"/>
          <w:b/>
          <w:bCs/>
          <w:sz w:val="20"/>
          <w:szCs w:val="20"/>
          <w:lang w:bidi="ar-DZ"/>
        </w:rPr>
        <w:t>https://ar.wikipedia.org/wiki</w:t>
      </w:r>
      <w:r w:rsidRPr="00BA6AAE">
        <w:rPr>
          <w:rFonts w:ascii="Traditional Arabic" w:hAnsi="Traditional Arabic" w:cs="Traditional Arabic"/>
          <w:b/>
          <w:bCs/>
          <w:sz w:val="24"/>
          <w:szCs w:val="24"/>
          <w:rtl/>
          <w:lang w:bidi="ar-DZ"/>
        </w:rPr>
        <w:t>/</w:t>
      </w:r>
      <w:r w:rsidRPr="00BA6AAE">
        <w:rPr>
          <w:rFonts w:ascii="Traditional Arabic" w:hAnsi="Traditional Arabic" w:cs="Traditional Arabic" w:hint="eastAsia"/>
          <w:b/>
          <w:bCs/>
          <w:sz w:val="24"/>
          <w:szCs w:val="24"/>
          <w:rtl/>
          <w:lang w:bidi="ar-DZ"/>
        </w:rPr>
        <w:t>الانتداب</w:t>
      </w:r>
      <w:r w:rsidRPr="00BA6AAE">
        <w:rPr>
          <w:rFonts w:ascii="Traditional Arabic" w:hAnsi="Traditional Arabic" w:cs="Traditional Arabic"/>
          <w:b/>
          <w:bCs/>
          <w:sz w:val="24"/>
          <w:szCs w:val="24"/>
          <w:rtl/>
          <w:lang w:bidi="ar-DZ"/>
        </w:rPr>
        <w:t>_</w:t>
      </w:r>
      <w:r w:rsidRPr="00BA6AAE">
        <w:rPr>
          <w:rFonts w:ascii="Traditional Arabic" w:hAnsi="Traditional Arabic" w:cs="Traditional Arabic" w:hint="eastAsia"/>
          <w:b/>
          <w:bCs/>
          <w:sz w:val="24"/>
          <w:szCs w:val="24"/>
          <w:rtl/>
          <w:lang w:bidi="ar-DZ"/>
        </w:rPr>
        <w:t>الفرنسي</w:t>
      </w:r>
      <w:r w:rsidRPr="00BA6AAE">
        <w:rPr>
          <w:rFonts w:ascii="Traditional Arabic" w:hAnsi="Traditional Arabic" w:cs="Traditional Arabic"/>
          <w:b/>
          <w:bCs/>
          <w:sz w:val="24"/>
          <w:szCs w:val="24"/>
          <w:rtl/>
          <w:lang w:bidi="ar-DZ"/>
        </w:rPr>
        <w:t>_</w:t>
      </w:r>
      <w:r w:rsidRPr="00BA6AAE">
        <w:rPr>
          <w:rFonts w:ascii="Traditional Arabic" w:hAnsi="Traditional Arabic" w:cs="Traditional Arabic" w:hint="eastAsia"/>
          <w:b/>
          <w:bCs/>
          <w:sz w:val="24"/>
          <w:szCs w:val="24"/>
          <w:rtl/>
          <w:lang w:bidi="ar-DZ"/>
        </w:rPr>
        <w:t>على</w:t>
      </w:r>
      <w:r w:rsidRPr="00BA6AAE">
        <w:rPr>
          <w:rFonts w:ascii="Traditional Arabic" w:hAnsi="Traditional Arabic" w:cs="Traditional Arabic"/>
          <w:b/>
          <w:bCs/>
          <w:sz w:val="24"/>
          <w:szCs w:val="24"/>
          <w:rtl/>
          <w:lang w:bidi="ar-DZ"/>
        </w:rPr>
        <w:t>_</w:t>
      </w:r>
      <w:r w:rsidRPr="00BA6AAE">
        <w:rPr>
          <w:rFonts w:ascii="Traditional Arabic" w:hAnsi="Traditional Arabic" w:cs="Traditional Arabic" w:hint="eastAsia"/>
          <w:b/>
          <w:bCs/>
          <w:sz w:val="24"/>
          <w:szCs w:val="24"/>
          <w:rtl/>
          <w:lang w:bidi="ar-DZ"/>
        </w:rPr>
        <w:t>سوريا</w:t>
      </w:r>
      <w:r w:rsidRPr="00BA6AAE">
        <w:rPr>
          <w:rFonts w:ascii="Traditional Arabic" w:hAnsi="Traditional Arabic" w:cs="Traditional Arabic"/>
          <w:b/>
          <w:bCs/>
          <w:sz w:val="24"/>
          <w:szCs w:val="24"/>
          <w:rtl/>
          <w:lang w:bidi="ar-DZ"/>
        </w:rPr>
        <w:t>_</w:t>
      </w:r>
      <w:r w:rsidRPr="00BA6AAE">
        <w:rPr>
          <w:rFonts w:ascii="Traditional Arabic" w:hAnsi="Traditional Arabic" w:cs="Traditional Arabic" w:hint="eastAsia"/>
          <w:b/>
          <w:bCs/>
          <w:sz w:val="24"/>
          <w:szCs w:val="24"/>
          <w:rtl/>
          <w:lang w:bidi="ar-DZ"/>
        </w:rPr>
        <w:t>ولبنا</w:t>
      </w:r>
      <w:r w:rsidRPr="00BA6AAE">
        <w:rPr>
          <w:rFonts w:ascii="Traditional Arabic" w:hAnsi="Traditional Arabic" w:cs="Traditional Arabic" w:hint="cs"/>
          <w:b/>
          <w:bCs/>
          <w:sz w:val="24"/>
          <w:szCs w:val="24"/>
          <w:rtl/>
          <w:lang w:bidi="ar-DZ"/>
        </w:rPr>
        <w:t>ن</w:t>
      </w:r>
    </w:p>
    <w:p w:rsidR="007B28C2" w:rsidRDefault="007B28C2" w:rsidP="000E3A6D">
      <w:pPr>
        <w:tabs>
          <w:tab w:val="left" w:pos="8328"/>
        </w:tabs>
        <w:bidi/>
        <w:spacing w:before="240" w:after="240"/>
        <w:jc w:val="both"/>
        <w:rPr>
          <w:rFonts w:ascii="Traditional Arabic" w:hAnsi="Traditional Arabic" w:cs="Traditional Arabic"/>
          <w:b/>
          <w:bCs/>
          <w:sz w:val="28"/>
          <w:szCs w:val="28"/>
          <w:rtl/>
          <w:lang w:bidi="ar-DZ"/>
        </w:rPr>
      </w:pPr>
      <w:r w:rsidRPr="003432A4">
        <w:rPr>
          <w:rFonts w:ascii="Traditional Arabic" w:hAnsi="Traditional Arabic" w:cs="Traditional Arabic" w:hint="cs"/>
          <w:b/>
          <w:bCs/>
          <w:sz w:val="24"/>
          <w:szCs w:val="24"/>
          <w:rtl/>
          <w:lang w:bidi="ar-DZ"/>
        </w:rPr>
        <w:t>3</w:t>
      </w:r>
      <w:r>
        <w:rPr>
          <w:rFonts w:ascii="Traditional Arabic" w:hAnsi="Traditional Arabic" w:cs="Traditional Arabic"/>
          <w:b/>
          <w:bCs/>
          <w:sz w:val="24"/>
          <w:szCs w:val="24"/>
          <w:lang w:bidi="ar-DZ"/>
        </w:rPr>
        <w:t>2.</w:t>
      </w:r>
      <w:r>
        <w:rPr>
          <w:rFonts w:ascii="Traditional Arabic" w:hAnsi="Traditional Arabic" w:cs="Traditional Arabic" w:hint="cs"/>
          <w:b/>
          <w:bCs/>
          <w:sz w:val="28"/>
          <w:szCs w:val="28"/>
          <w:rtl/>
          <w:lang w:bidi="ar-DZ"/>
        </w:rPr>
        <w:t xml:space="preserve">- </w:t>
      </w:r>
      <w:r w:rsidRPr="004F6B0F">
        <w:rPr>
          <w:rFonts w:ascii="Traditional Arabic" w:hAnsi="Traditional Arabic" w:cs="Traditional Arabic"/>
          <w:b/>
          <w:bCs/>
          <w:sz w:val="28"/>
          <w:szCs w:val="28"/>
          <w:rtl/>
          <w:lang w:bidi="ar-DZ"/>
        </w:rPr>
        <w:t xml:space="preserve">استثمار القوى الخارجية </w:t>
      </w:r>
      <w:r>
        <w:rPr>
          <w:rFonts w:ascii="Traditional Arabic" w:hAnsi="Traditional Arabic" w:cs="Traditional Arabic" w:hint="cs"/>
          <w:b/>
          <w:bCs/>
          <w:sz w:val="28"/>
          <w:szCs w:val="28"/>
          <w:rtl/>
          <w:lang w:bidi="ar-DZ"/>
        </w:rPr>
        <w:t>لمخلفات الربيع العربي</w:t>
      </w:r>
      <w:r>
        <w:rPr>
          <w:rFonts w:ascii="Traditional Arabic" w:hAnsi="Traditional Arabic" w:cs="Traditional Arabic"/>
          <w:b/>
          <w:bCs/>
          <w:sz w:val="28"/>
          <w:szCs w:val="28"/>
          <w:rtl/>
          <w:lang w:bidi="ar-DZ"/>
        </w:rPr>
        <w:t xml:space="preserve"> </w:t>
      </w:r>
      <w:r>
        <w:rPr>
          <w:rFonts w:ascii="Traditional Arabic" w:hAnsi="Traditional Arabic" w:cs="Traditional Arabic" w:hint="cs"/>
          <w:b/>
          <w:bCs/>
          <w:sz w:val="28"/>
          <w:szCs w:val="28"/>
          <w:rtl/>
          <w:lang w:bidi="ar-DZ"/>
        </w:rPr>
        <w:t>لإعادة تفتيت المنطقة:</w:t>
      </w:r>
    </w:p>
    <w:p w:rsidR="007B28C2" w:rsidRPr="004F6B0F" w:rsidRDefault="007B28C2" w:rsidP="00966877">
      <w:pPr>
        <w:bidi/>
        <w:spacing w:before="240" w:after="240"/>
        <w:ind w:firstLine="567"/>
        <w:jc w:val="both"/>
        <w:rPr>
          <w:rFonts w:ascii="Traditional Arabic" w:hAnsi="Traditional Arabic" w:cs="Traditional Arabic"/>
          <w:sz w:val="28"/>
          <w:szCs w:val="28"/>
          <w:lang w:bidi="ar-DZ"/>
        </w:rPr>
      </w:pPr>
      <w:r w:rsidRPr="004F6B0F">
        <w:rPr>
          <w:rFonts w:ascii="Traditional Arabic" w:hAnsi="Traditional Arabic" w:cs="Traditional Arabic"/>
          <w:sz w:val="28"/>
          <w:szCs w:val="28"/>
          <w:rtl/>
          <w:lang w:bidi="ar-DZ"/>
        </w:rPr>
        <w:t xml:space="preserve">كانت الأزمة السورية بمثابة الفرصة المواتية لإسرائيل لتحقيق أملها، الذي يتمثل في تفتيت الدول العربية وإضعافها، وذلك بترك أعدائها السنة والشيعة يتقاتلون فيما بينهم دون تقوية طرف على آخر لتكون هي المنتصرة في آخر المطاف بتربعها على ميزان القوة في المنطقة، وهو ما صرّح به ناتنياهو لشبكة </w:t>
      </w:r>
      <w:r w:rsidRPr="00393C3C">
        <w:rPr>
          <w:rFonts w:ascii="Traditional Arabic" w:hAnsi="Traditional Arabic" w:cs="Traditional Arabic"/>
          <w:sz w:val="24"/>
          <w:szCs w:val="24"/>
          <w:lang w:bidi="ar-DZ"/>
        </w:rPr>
        <w:t>CNN</w:t>
      </w:r>
      <w:r w:rsidRPr="004F6B0F">
        <w:rPr>
          <w:rFonts w:ascii="Traditional Arabic" w:hAnsi="Traditional Arabic" w:cs="Traditional Arabic"/>
          <w:sz w:val="28"/>
          <w:szCs w:val="28"/>
          <w:rtl/>
          <w:lang w:bidi="ar-DZ"/>
        </w:rPr>
        <w:t xml:space="preserve"> : "</w:t>
      </w:r>
      <w:r w:rsidRPr="004F6B0F">
        <w:rPr>
          <w:rFonts w:ascii="Traditional Arabic" w:hAnsi="Traditional Arabic" w:cs="Traditional Arabic"/>
          <w:b/>
          <w:bCs/>
          <w:sz w:val="28"/>
          <w:szCs w:val="28"/>
          <w:rtl/>
          <w:lang w:bidi="ar-DZ"/>
        </w:rPr>
        <w:t xml:space="preserve"> إن كلا المعسكرين الراديكاليين الشيعة والسنة أعداؤنا، وحين يتقاتل أعداؤنا لا نقوي أحدهما على الآخر، بل نعمل على إضعافهما".</w:t>
      </w:r>
      <w:r w:rsidRPr="004F6B0F">
        <w:rPr>
          <w:rStyle w:val="Appeldenotedefin"/>
          <w:rFonts w:ascii="Traditional Arabic" w:hAnsi="Traditional Arabic" w:cs="Traditional Arabic"/>
          <w:b/>
          <w:bCs/>
          <w:sz w:val="28"/>
          <w:szCs w:val="28"/>
          <w:rtl/>
          <w:lang w:bidi="ar-DZ"/>
        </w:rPr>
        <w:endnoteReference w:id="28"/>
      </w:r>
      <w:r w:rsidRPr="004F6B0F">
        <w:rPr>
          <w:rFonts w:ascii="Traditional Arabic" w:hAnsi="Traditional Arabic" w:cs="Traditional Arabic"/>
          <w:sz w:val="28"/>
          <w:szCs w:val="28"/>
          <w:rtl/>
          <w:lang w:bidi="ar-DZ"/>
        </w:rPr>
        <w:t xml:space="preserve"> </w:t>
      </w:r>
    </w:p>
    <w:p w:rsidR="007B28C2" w:rsidRPr="004F6B0F" w:rsidRDefault="007B28C2" w:rsidP="003432A4">
      <w:pPr>
        <w:bidi/>
        <w:spacing w:before="240" w:after="240"/>
        <w:ind w:firstLine="567"/>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إن </w:t>
      </w:r>
      <w:r w:rsidRPr="004F6B0F">
        <w:rPr>
          <w:rFonts w:ascii="Traditional Arabic" w:hAnsi="Traditional Arabic" w:cs="Traditional Arabic"/>
          <w:sz w:val="28"/>
          <w:szCs w:val="28"/>
          <w:rtl/>
          <w:lang w:bidi="ar-DZ"/>
        </w:rPr>
        <w:t>تفتيت الدول العربية وإضعافها</w:t>
      </w:r>
      <w:r>
        <w:rPr>
          <w:rFonts w:ascii="Traditional Arabic" w:hAnsi="Traditional Arabic" w:cs="Traditional Arabic" w:hint="cs"/>
          <w:sz w:val="28"/>
          <w:szCs w:val="28"/>
          <w:rtl/>
          <w:lang w:bidi="ar-DZ"/>
        </w:rPr>
        <w:t xml:space="preserve"> -</w:t>
      </w:r>
      <w:r w:rsidRPr="004F6B0F">
        <w:rPr>
          <w:rFonts w:ascii="Traditional Arabic" w:hAnsi="Traditional Arabic" w:cs="Traditional Arabic"/>
          <w:sz w:val="28"/>
          <w:szCs w:val="28"/>
          <w:rtl/>
          <w:lang w:bidi="ar-DZ"/>
        </w:rPr>
        <w:t xml:space="preserve"> لاسيما تلك التي عارضت وجودها</w:t>
      </w:r>
      <w:r>
        <w:rPr>
          <w:rFonts w:ascii="Traditional Arabic" w:hAnsi="Traditional Arabic" w:cs="Traditional Arabic" w:hint="cs"/>
          <w:sz w:val="28"/>
          <w:szCs w:val="28"/>
          <w:rtl/>
          <w:lang w:bidi="ar-DZ"/>
        </w:rPr>
        <w:t xml:space="preserve"> - كان</w:t>
      </w:r>
      <w:r w:rsidRPr="004F6B0F">
        <w:rPr>
          <w:rFonts w:ascii="Traditional Arabic" w:hAnsi="Traditional Arabic" w:cs="Traditional Arabic"/>
          <w:sz w:val="28"/>
          <w:szCs w:val="28"/>
          <w:rtl/>
          <w:lang w:bidi="ar-DZ"/>
        </w:rPr>
        <w:t xml:space="preserve"> من مخططات إسرائيل قبل وعد بلفور، إذ صرح ثيودور هرتزل</w:t>
      </w:r>
      <w:r w:rsidRPr="004F6B0F">
        <w:rPr>
          <w:rFonts w:ascii="Traditional Arabic" w:hAnsi="Traditional Arabic" w:cs="Traditional Arabic"/>
          <w:color w:val="FF0000"/>
          <w:sz w:val="28"/>
          <w:szCs w:val="28"/>
          <w:rtl/>
          <w:lang w:bidi="ar-DZ"/>
        </w:rPr>
        <w:t xml:space="preserve"> </w:t>
      </w:r>
      <w:r w:rsidRPr="004F6B0F">
        <w:rPr>
          <w:rFonts w:ascii="Traditional Arabic" w:hAnsi="Traditional Arabic" w:cs="Traditional Arabic"/>
          <w:sz w:val="28"/>
          <w:szCs w:val="28"/>
          <w:rtl/>
          <w:lang w:bidi="ar-DZ"/>
        </w:rPr>
        <w:t xml:space="preserve">في عام </w:t>
      </w:r>
      <w:r w:rsidRPr="00393C3C">
        <w:rPr>
          <w:rFonts w:ascii="Traditional Arabic" w:hAnsi="Traditional Arabic" w:cs="Traditional Arabic"/>
          <w:sz w:val="24"/>
          <w:szCs w:val="24"/>
          <w:rtl/>
          <w:lang w:bidi="ar-DZ"/>
        </w:rPr>
        <w:t>1904</w:t>
      </w:r>
      <w:r w:rsidRPr="004F6B0F">
        <w:rPr>
          <w:rFonts w:ascii="Traditional Arabic" w:hAnsi="Traditional Arabic" w:cs="Traditional Arabic"/>
          <w:sz w:val="28"/>
          <w:szCs w:val="28"/>
          <w:rtl/>
          <w:lang w:bidi="ar-DZ"/>
        </w:rPr>
        <w:t xml:space="preserve"> بما يلي: " </w:t>
      </w:r>
      <w:r w:rsidRPr="004F6B0F">
        <w:rPr>
          <w:rFonts w:ascii="Traditional Arabic" w:hAnsi="Traditional Arabic" w:cs="Traditional Arabic"/>
          <w:b/>
          <w:bCs/>
          <w:sz w:val="28"/>
          <w:szCs w:val="28"/>
          <w:rtl/>
          <w:lang w:bidi="ar-DZ"/>
        </w:rPr>
        <w:t>إن ما يلزمنا ليس الجزيرة العربية الموحدة، وإنما الجزيرة العربية الضعيفة المشتتة المقسمة إلى العديد من الإمارات الصغيرة الواقعة تحت سيادتنا، المحرومة من إمكانات الإتحاد ضدنا بفعل قوى محيطة بها لا يمكن التجانس معها</w:t>
      </w:r>
      <w:r w:rsidRPr="004F6B0F">
        <w:rPr>
          <w:rFonts w:ascii="Traditional Arabic" w:hAnsi="Traditional Arabic" w:cs="Traditional Arabic"/>
          <w:sz w:val="28"/>
          <w:szCs w:val="28"/>
          <w:rtl/>
          <w:lang w:bidi="ar-DZ"/>
        </w:rPr>
        <w:t>"</w:t>
      </w:r>
      <w:r w:rsidRPr="004F6B0F">
        <w:rPr>
          <w:rStyle w:val="Appeldenotedefin"/>
          <w:rFonts w:ascii="Traditional Arabic" w:hAnsi="Traditional Arabic" w:cs="Traditional Arabic"/>
          <w:sz w:val="28"/>
          <w:szCs w:val="28"/>
          <w:rtl/>
          <w:lang w:bidi="ar-DZ"/>
        </w:rPr>
        <w:endnoteReference w:id="29"/>
      </w:r>
      <w:r w:rsidRPr="004F6B0F">
        <w:rPr>
          <w:rFonts w:ascii="Traditional Arabic" w:hAnsi="Traditional Arabic" w:cs="Traditional Arabic"/>
          <w:sz w:val="28"/>
          <w:szCs w:val="28"/>
          <w:rtl/>
          <w:lang w:bidi="ar-DZ"/>
        </w:rPr>
        <w:t>، كما أشار أبا ايبان م</w:t>
      </w:r>
      <w:bookmarkStart w:id="0" w:name="_GoBack"/>
      <w:bookmarkEnd w:id="0"/>
      <w:r w:rsidRPr="004F6B0F">
        <w:rPr>
          <w:rFonts w:ascii="Traditional Arabic" w:hAnsi="Traditional Arabic" w:cs="Traditional Arabic"/>
          <w:sz w:val="28"/>
          <w:szCs w:val="28"/>
          <w:rtl/>
          <w:lang w:bidi="ar-DZ"/>
        </w:rPr>
        <w:t xml:space="preserve">ن جامعة كولومبيا الأمريكية في عام </w:t>
      </w:r>
      <w:r w:rsidRPr="00393C3C">
        <w:rPr>
          <w:rFonts w:ascii="Traditional Arabic" w:hAnsi="Traditional Arabic" w:cs="Traditional Arabic"/>
          <w:sz w:val="24"/>
          <w:szCs w:val="24"/>
          <w:rtl/>
          <w:lang w:bidi="ar-DZ"/>
        </w:rPr>
        <w:t>1974</w:t>
      </w:r>
      <w:r w:rsidRPr="004F6B0F">
        <w:rPr>
          <w:rFonts w:ascii="Traditional Arabic" w:hAnsi="Traditional Arabic" w:cs="Traditional Arabic"/>
          <w:sz w:val="28"/>
          <w:szCs w:val="28"/>
          <w:rtl/>
          <w:lang w:bidi="ar-DZ"/>
        </w:rPr>
        <w:t xml:space="preserve">: " </w:t>
      </w:r>
      <w:r w:rsidRPr="004F6B0F">
        <w:rPr>
          <w:rFonts w:ascii="Traditional Arabic" w:hAnsi="Traditional Arabic" w:cs="Traditional Arabic"/>
          <w:b/>
          <w:bCs/>
          <w:sz w:val="28"/>
          <w:szCs w:val="28"/>
          <w:rtl/>
          <w:lang w:bidi="ar-DZ"/>
        </w:rPr>
        <w:t>إن الخلل الطبيعي الذي يضمن أمن الدولة العبرية هو التفتيت</w:t>
      </w:r>
      <w:r w:rsidRPr="004F6B0F">
        <w:rPr>
          <w:rFonts w:ascii="Traditional Arabic" w:hAnsi="Traditional Arabic" w:cs="Traditional Arabic"/>
          <w:sz w:val="28"/>
          <w:szCs w:val="28"/>
          <w:rtl/>
          <w:lang w:bidi="ar-DZ"/>
        </w:rPr>
        <w:t>"</w:t>
      </w:r>
      <w:r w:rsidRPr="004F6B0F">
        <w:rPr>
          <w:rStyle w:val="Appeldenotedefin"/>
          <w:rFonts w:ascii="Traditional Arabic" w:hAnsi="Traditional Arabic" w:cs="Traditional Arabic"/>
          <w:sz w:val="28"/>
          <w:szCs w:val="28"/>
          <w:rtl/>
          <w:lang w:bidi="ar-DZ"/>
        </w:rPr>
        <w:endnoteReference w:id="30"/>
      </w:r>
      <w:r w:rsidRPr="004F6B0F">
        <w:rPr>
          <w:rFonts w:ascii="Traditional Arabic" w:hAnsi="Traditional Arabic" w:cs="Traditional Arabic"/>
          <w:sz w:val="28"/>
          <w:szCs w:val="28"/>
          <w:rtl/>
          <w:lang w:bidi="ar-DZ"/>
        </w:rPr>
        <w:t>، إذ دعا إلى تشكيل دويلات للأقليات الواقعة شمال إسرائيل، لذا عمدت هذه الأخيرة إلى تشجيع إقامة الدويلات الطائفية لضرب وحدة النظام العربي وتهديد الوجود العربي.</w:t>
      </w:r>
    </w:p>
    <w:p w:rsidR="007B28C2" w:rsidRDefault="007B28C2" w:rsidP="00966877">
      <w:pPr>
        <w:bidi/>
        <w:spacing w:before="240" w:after="240"/>
        <w:ind w:firstLine="567"/>
        <w:jc w:val="both"/>
        <w:rPr>
          <w:rFonts w:ascii="Traditional Arabic" w:hAnsi="Traditional Arabic" w:cs="Traditional Arabic"/>
          <w:b/>
          <w:bCs/>
          <w:sz w:val="28"/>
          <w:szCs w:val="28"/>
          <w:lang w:bidi="ar-DZ"/>
        </w:rPr>
      </w:pPr>
      <w:r w:rsidRPr="004F6B0F">
        <w:rPr>
          <w:rFonts w:ascii="Traditional Arabic" w:hAnsi="Traditional Arabic" w:cs="Traditional Arabic"/>
          <w:sz w:val="28"/>
          <w:szCs w:val="28"/>
          <w:rtl/>
          <w:lang w:bidi="ar-DZ"/>
        </w:rPr>
        <w:lastRenderedPageBreak/>
        <w:t xml:space="preserve">تؤكد الإستراتيجية الصادرة عن المنظمة الصهيونية العالمية سنة </w:t>
      </w:r>
      <w:r w:rsidRPr="00393C3C">
        <w:rPr>
          <w:rFonts w:ascii="Traditional Arabic" w:hAnsi="Traditional Arabic" w:cs="Traditional Arabic"/>
          <w:sz w:val="24"/>
          <w:szCs w:val="24"/>
          <w:rtl/>
          <w:lang w:bidi="ar-DZ"/>
        </w:rPr>
        <w:t>1982</w:t>
      </w:r>
      <w:r w:rsidRPr="004F6B0F">
        <w:rPr>
          <w:rFonts w:ascii="Traditional Arabic" w:hAnsi="Traditional Arabic" w:cs="Traditional Arabic"/>
          <w:sz w:val="28"/>
          <w:szCs w:val="28"/>
          <w:rtl/>
          <w:lang w:bidi="ar-DZ"/>
        </w:rPr>
        <w:t xml:space="preserve"> هذا التوجه، فكان من بين ما نصت عليه: "</w:t>
      </w:r>
      <w:r w:rsidRPr="004F6B0F">
        <w:rPr>
          <w:rFonts w:ascii="Traditional Arabic" w:hAnsi="Traditional Arabic" w:cs="Traditional Arabic"/>
          <w:b/>
          <w:bCs/>
          <w:sz w:val="28"/>
          <w:szCs w:val="28"/>
          <w:rtl/>
          <w:lang w:bidi="ar-DZ"/>
        </w:rPr>
        <w:t xml:space="preserve"> إن تفكيك سوريا والعراق لاحقا إلى مناطق عرقية ودينية كما في لبنان هو هدف إسرائيل الأول على جبهتها الغربية على المدى الطويل، بينما تفكيك السلطة العسكرية لهذه الدول هو هدفها في المدى القصير. إن سوريا ستفتت نظرا إلى بنيتها العرقية والدينية إلى دول عدة كما هو حاصل اليوم في لبنان، وبالتالي ستكون هناك دولة شيعية علوية على طول الساحل، دولة سنية في منطقة حلب، وأخرى في دمشق معادية لجارتها الشمالية، بالإضافة إلى الدروز الذين سيقيمون دولتهم ربما في جولاننا، ومن المؤكد في حوران وشمال الأردن. هذا الوضع سيكون ضمانة للسلام والأمن في المنطقة على المدى الطويل، وهذا الهداف هو بالفعل بمتناول أيدينا اليوم".</w:t>
      </w:r>
      <w:r w:rsidRPr="004F6B0F">
        <w:rPr>
          <w:rStyle w:val="Appeldenotedefin"/>
          <w:rFonts w:ascii="Traditional Arabic" w:hAnsi="Traditional Arabic" w:cs="Traditional Arabic"/>
          <w:sz w:val="28"/>
          <w:szCs w:val="28"/>
          <w:rtl/>
          <w:lang w:bidi="ar-DZ"/>
        </w:rPr>
        <w:endnoteReference w:id="31"/>
      </w:r>
    </w:p>
    <w:p w:rsidR="007B28C2" w:rsidRPr="004F6B0F" w:rsidRDefault="007B28C2" w:rsidP="00966877">
      <w:pPr>
        <w:bidi/>
        <w:spacing w:before="240" w:after="240"/>
        <w:ind w:firstLine="567"/>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t xml:space="preserve">كما صرح المسؤولون الأمريكيون </w:t>
      </w:r>
      <w:r>
        <w:rPr>
          <w:rFonts w:ascii="Traditional Arabic" w:hAnsi="Traditional Arabic" w:cs="Traditional Arabic" w:hint="cs"/>
          <w:sz w:val="28"/>
          <w:szCs w:val="28"/>
          <w:rtl/>
          <w:lang w:bidi="ar-DZ"/>
        </w:rPr>
        <w:t xml:space="preserve">قبيل أحداث </w:t>
      </w:r>
      <w:r w:rsidRPr="000C0708">
        <w:rPr>
          <w:rFonts w:ascii="Traditional Arabic" w:hAnsi="Traditional Arabic" w:cs="Traditional Arabic" w:hint="cs"/>
          <w:sz w:val="24"/>
          <w:szCs w:val="24"/>
          <w:rtl/>
          <w:lang w:bidi="ar-DZ"/>
        </w:rPr>
        <w:t>11</w:t>
      </w:r>
      <w:r>
        <w:rPr>
          <w:rFonts w:ascii="Traditional Arabic" w:hAnsi="Traditional Arabic" w:cs="Traditional Arabic" w:hint="cs"/>
          <w:sz w:val="28"/>
          <w:szCs w:val="28"/>
          <w:rtl/>
          <w:lang w:bidi="ar-DZ"/>
        </w:rPr>
        <w:t xml:space="preserve"> سبتمبر </w:t>
      </w:r>
      <w:r w:rsidRPr="000C0708">
        <w:rPr>
          <w:rFonts w:ascii="Traditional Arabic" w:hAnsi="Traditional Arabic" w:cs="Traditional Arabic" w:hint="cs"/>
          <w:sz w:val="24"/>
          <w:szCs w:val="24"/>
          <w:rtl/>
          <w:lang w:bidi="ar-DZ"/>
        </w:rPr>
        <w:t>2001</w:t>
      </w:r>
      <w:r>
        <w:rPr>
          <w:rFonts w:ascii="Traditional Arabic" w:hAnsi="Traditional Arabic" w:cs="Traditional Arabic" w:hint="cs"/>
          <w:sz w:val="28"/>
          <w:szCs w:val="28"/>
          <w:rtl/>
          <w:lang w:bidi="ar-DZ"/>
        </w:rPr>
        <w:t xml:space="preserve"> </w:t>
      </w:r>
      <w:r w:rsidRPr="004F6B0F">
        <w:rPr>
          <w:rFonts w:ascii="Traditional Arabic" w:hAnsi="Traditional Arabic" w:cs="Traditional Arabic"/>
          <w:sz w:val="28"/>
          <w:szCs w:val="28"/>
          <w:rtl/>
          <w:lang w:bidi="ar-DZ"/>
        </w:rPr>
        <w:t>بأن هناك ست دول في المنطقة على قائمة التغيير الأمريكية، اثنتان تم احتلالهما: أفغانستان والعراق. وتبقى على القائمة كل من إيران وسوريا والسعودية ومصر، وقد يضاف إليها دول أخرى.</w:t>
      </w:r>
      <w:r w:rsidRPr="004F6B0F">
        <w:rPr>
          <w:rStyle w:val="Appeldenotedefin"/>
          <w:rFonts w:ascii="Traditional Arabic" w:hAnsi="Traditional Arabic" w:cs="Traditional Arabic"/>
          <w:sz w:val="28"/>
          <w:szCs w:val="28"/>
          <w:rtl/>
          <w:lang w:bidi="ar-DZ"/>
        </w:rPr>
        <w:endnoteReference w:id="32"/>
      </w:r>
      <w:r w:rsidRPr="004F6B0F">
        <w:rPr>
          <w:rFonts w:ascii="Traditional Arabic" w:hAnsi="Traditional Arabic" w:cs="Traditional Arabic"/>
          <w:sz w:val="28"/>
          <w:szCs w:val="28"/>
          <w:rtl/>
          <w:lang w:bidi="ar-DZ"/>
        </w:rPr>
        <w:t xml:space="preserve"> وقد كشف احتلال العراق النوايا الحقيقية للولايات المتحدة الأمريكية في المنطقة، فأول إجراء قامت به قوات الاحتلال الأمريكي بعد دخولها بغداد هو الاستيلاء على وزارة النفط وحمايتها، وحل وزارة الدفاع وتسريح القوات العراقية التي كانت تعد أربعمائة ألف جندي في صفوفها، في الوقت الذي سمحت للميلشيات الاثنية بالبقاء، الشيء الذي فتح الباب على مصراعيه للفوضى وانتشار حالة اللاأمن في هذا البلد، مما سمح للولايات المتحدة الأمريكية البقاء للمدة اللازمة لها لتنفيذ أجندتها هناك</w:t>
      </w:r>
      <w:r w:rsidRPr="004F6B0F">
        <w:rPr>
          <w:rStyle w:val="Appeldenotedefin"/>
          <w:rFonts w:ascii="Traditional Arabic" w:hAnsi="Traditional Arabic" w:cs="Traditional Arabic"/>
          <w:sz w:val="28"/>
          <w:szCs w:val="28"/>
          <w:rtl/>
          <w:lang w:bidi="ar-DZ"/>
        </w:rPr>
        <w:endnoteReference w:id="33"/>
      </w:r>
      <w:r w:rsidRPr="004F6B0F">
        <w:rPr>
          <w:rFonts w:ascii="Traditional Arabic" w:hAnsi="Traditional Arabic" w:cs="Traditional Arabic"/>
          <w:sz w:val="28"/>
          <w:szCs w:val="28"/>
          <w:rtl/>
          <w:lang w:bidi="ar-DZ"/>
        </w:rPr>
        <w:t>.</w:t>
      </w:r>
    </w:p>
    <w:p w:rsidR="007B28C2" w:rsidRPr="004F6B0F" w:rsidRDefault="007B28C2" w:rsidP="00BA6AAE">
      <w:pPr>
        <w:bidi/>
        <w:spacing w:before="240" w:after="240"/>
        <w:ind w:firstLine="567"/>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t xml:space="preserve">تنذر اليوم الأوضاع الأمنية المتدهورة في عدد من الدول العربية بإعادة تقسيم المقسم أو تفتيت المفتت، بمعنى تأهب الوطن العربي لسايكس بيكو جديد، وهذا بسبب </w:t>
      </w:r>
      <w:r w:rsidRPr="004F6B0F">
        <w:rPr>
          <w:rStyle w:val="lev"/>
          <w:rFonts w:ascii="Traditional Arabic" w:hAnsi="Traditional Arabic" w:cs="Traditional Arabic"/>
          <w:sz w:val="28"/>
          <w:szCs w:val="28"/>
          <w:rtl/>
        </w:rPr>
        <w:t xml:space="preserve">الطائفية، والطبقية، واستيلاء الأقليات على الحكم، وصراعات الحدود، وسوء تقسيم الثروة، والأيديولوجيات، والديكتاتورية، والقمع، والفشل في إدارة الدولة، وغياب الحريات، وإهدار الحقوق، وكلها داخلية المنشأ. </w:t>
      </w:r>
      <w:r w:rsidRPr="000C0134">
        <w:rPr>
          <w:rStyle w:val="lev"/>
          <w:rFonts w:ascii="Traditional Arabic" w:hAnsi="Traditional Arabic" w:cs="Traditional Arabic"/>
          <w:b w:val="0"/>
          <w:bCs w:val="0"/>
          <w:sz w:val="28"/>
          <w:szCs w:val="28"/>
          <w:rtl/>
        </w:rPr>
        <w:t>وهو ما</w:t>
      </w:r>
      <w:r w:rsidRPr="004F6B0F">
        <w:rPr>
          <w:rStyle w:val="lev"/>
          <w:rFonts w:ascii="Traditional Arabic" w:hAnsi="Traditional Arabic" w:cs="Traditional Arabic"/>
          <w:sz w:val="28"/>
          <w:szCs w:val="28"/>
          <w:rtl/>
        </w:rPr>
        <w:t xml:space="preserve"> </w:t>
      </w:r>
      <w:r w:rsidRPr="004F6B0F">
        <w:rPr>
          <w:rFonts w:ascii="Traditional Arabic" w:hAnsi="Traditional Arabic" w:cs="Traditional Arabic"/>
          <w:sz w:val="28"/>
          <w:szCs w:val="28"/>
          <w:rtl/>
          <w:lang w:bidi="ar-DZ"/>
        </w:rPr>
        <w:t>يباركه اليمين المتطرف الأمريكي ورموز الصهيونية الذين عملوا على وضع أسس ثابتة لخرائط طرق لمنطقة الشرق الأوسط، تنطلق من تطلعات القسم الأكبر من ممثلي الأقليات الدينية والمذهبية والعرقية التي تطمح إلى حصولها على الحكم الذاتي لها عبر إقامة أنظمة حكم فيدرالية بديلة للأوطان والحكومات القائمة الآن.</w:t>
      </w:r>
      <w:r w:rsidRPr="004F6B0F">
        <w:rPr>
          <w:rStyle w:val="Appeldenotedefin"/>
          <w:rFonts w:ascii="Traditional Arabic" w:hAnsi="Traditional Arabic" w:cs="Traditional Arabic"/>
          <w:sz w:val="28"/>
          <w:szCs w:val="28"/>
          <w:rtl/>
          <w:lang w:bidi="ar-DZ"/>
        </w:rPr>
        <w:endnoteReference w:id="34"/>
      </w:r>
      <w:r>
        <w:rPr>
          <w:rFonts w:ascii="Traditional Arabic" w:hAnsi="Traditional Arabic" w:cs="Traditional Arabic"/>
          <w:sz w:val="28"/>
          <w:szCs w:val="28"/>
          <w:rtl/>
          <w:lang w:bidi="ar-DZ"/>
        </w:rPr>
        <w:t xml:space="preserve"> وهو ما توضح</w:t>
      </w:r>
      <w:r>
        <w:rPr>
          <w:rFonts w:ascii="Traditional Arabic" w:hAnsi="Traditional Arabic" w:cs="Traditional Arabic" w:hint="cs"/>
          <w:sz w:val="28"/>
          <w:szCs w:val="28"/>
          <w:rtl/>
          <w:lang w:bidi="ar-DZ"/>
        </w:rPr>
        <w:t>ه</w:t>
      </w:r>
      <w:r w:rsidRPr="004F6B0F">
        <w:rPr>
          <w:rFonts w:ascii="Traditional Arabic" w:hAnsi="Traditional Arabic" w:cs="Traditional Arabic"/>
          <w:sz w:val="28"/>
          <w:szCs w:val="28"/>
          <w:rtl/>
          <w:lang w:bidi="ar-DZ"/>
        </w:rPr>
        <w:t xml:space="preserve"> الخريطة التالية التي رشحت انقسام خمسة دول عربية إلى أربعة عشر دويلة جديدة، وهي العراق وسوريا واليمن وليبيا والسعودية.</w:t>
      </w:r>
    </w:p>
    <w:p w:rsidR="007B28C2" w:rsidRPr="004F6B0F" w:rsidRDefault="007B28C2" w:rsidP="00DC2ECC">
      <w:pPr>
        <w:tabs>
          <w:tab w:val="left" w:pos="8328"/>
        </w:tabs>
        <w:bidi/>
        <w:spacing w:after="0"/>
        <w:ind w:firstLine="567"/>
        <w:jc w:val="center"/>
        <w:rPr>
          <w:rFonts w:ascii="Traditional Arabic" w:hAnsi="Traditional Arabic" w:cs="Traditional Arabic"/>
          <w:b/>
          <w:bCs/>
          <w:sz w:val="28"/>
          <w:szCs w:val="28"/>
          <w:lang w:bidi="ar-DZ"/>
        </w:rPr>
      </w:pPr>
      <w:r w:rsidRPr="004F6B0F">
        <w:rPr>
          <w:rFonts w:ascii="Traditional Arabic" w:hAnsi="Traditional Arabic" w:cs="Traditional Arabic"/>
          <w:b/>
          <w:bCs/>
          <w:sz w:val="28"/>
          <w:szCs w:val="28"/>
          <w:rtl/>
          <w:lang w:bidi="ar-DZ"/>
        </w:rPr>
        <w:t xml:space="preserve">الخريطة رقم </w:t>
      </w:r>
      <w:r w:rsidRPr="00BA6AAE">
        <w:rPr>
          <w:rFonts w:ascii="Traditional Arabic" w:hAnsi="Traditional Arabic" w:cs="Traditional Arabic" w:hint="cs"/>
          <w:b/>
          <w:bCs/>
          <w:sz w:val="24"/>
          <w:szCs w:val="24"/>
          <w:rtl/>
          <w:lang w:bidi="ar-DZ"/>
        </w:rPr>
        <w:t>3</w:t>
      </w:r>
      <w:r w:rsidRPr="004F6B0F">
        <w:rPr>
          <w:rFonts w:ascii="Traditional Arabic" w:hAnsi="Traditional Arabic" w:cs="Traditional Arabic"/>
          <w:b/>
          <w:bCs/>
          <w:sz w:val="28"/>
          <w:szCs w:val="28"/>
          <w:rtl/>
          <w:lang w:bidi="ar-DZ"/>
        </w:rPr>
        <w:t>: مخطط تقسيم خمسة دول عربية</w:t>
      </w:r>
    </w:p>
    <w:p w:rsidR="007B28C2" w:rsidRPr="004F6B0F" w:rsidRDefault="007B28C2" w:rsidP="00966877">
      <w:pPr>
        <w:tabs>
          <w:tab w:val="left" w:pos="8328"/>
        </w:tabs>
        <w:bidi/>
        <w:spacing w:before="240" w:after="240"/>
        <w:ind w:firstLine="567"/>
        <w:jc w:val="both"/>
        <w:rPr>
          <w:rFonts w:ascii="Traditional Arabic" w:hAnsi="Traditional Arabic" w:cs="Traditional Arabic"/>
          <w:sz w:val="28"/>
          <w:szCs w:val="28"/>
          <w:lang w:bidi="ar-DZ"/>
        </w:rPr>
      </w:pPr>
      <w:r w:rsidRPr="004F6B0F">
        <w:rPr>
          <w:rFonts w:ascii="Traditional Arabic" w:hAnsi="Traditional Arabic" w:cs="Traditional Arabic"/>
          <w:noProof/>
          <w:sz w:val="28"/>
          <w:szCs w:val="28"/>
        </w:rPr>
        <w:lastRenderedPageBreak/>
        <w:drawing>
          <wp:inline distT="0" distB="0" distL="0" distR="0" wp14:anchorId="29FBC213" wp14:editId="3A51215A">
            <wp:extent cx="5215890" cy="3262630"/>
            <wp:effectExtent l="19050" t="0" r="3810" b="0"/>
            <wp:docPr id="2" name="Image 1" descr="Résultat de recherche d'images pour &quot;‫خريطة الشرق الاوسط الجديد حسب نيويورك تايمز‬‎&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ésultat de recherche d'images pour &quot;‫خريطة الشرق الاوسط الجديد حسب نيويورك تايمز‬‎&quot;"/>
                    <pic:cNvPicPr>
                      <a:picLocks noChangeAspect="1" noChangeArrowheads="1"/>
                    </pic:cNvPicPr>
                  </pic:nvPicPr>
                  <pic:blipFill>
                    <a:blip r:embed="rId9"/>
                    <a:srcRect/>
                    <a:stretch>
                      <a:fillRect/>
                    </a:stretch>
                  </pic:blipFill>
                  <pic:spPr bwMode="auto">
                    <a:xfrm>
                      <a:off x="0" y="0"/>
                      <a:ext cx="5215890" cy="3262630"/>
                    </a:xfrm>
                    <a:prstGeom prst="rect">
                      <a:avLst/>
                    </a:prstGeom>
                    <a:noFill/>
                    <a:ln w="9525">
                      <a:noFill/>
                      <a:miter lim="800000"/>
                      <a:headEnd/>
                      <a:tailEnd/>
                    </a:ln>
                  </pic:spPr>
                </pic:pic>
              </a:graphicData>
            </a:graphic>
          </wp:inline>
        </w:drawing>
      </w:r>
    </w:p>
    <w:p w:rsidR="007B28C2" w:rsidRPr="004F6B0F" w:rsidRDefault="007B28C2" w:rsidP="00966877">
      <w:pPr>
        <w:tabs>
          <w:tab w:val="left" w:pos="8328"/>
        </w:tabs>
        <w:bidi/>
        <w:spacing w:before="240" w:after="240"/>
        <w:ind w:firstLine="567"/>
        <w:jc w:val="both"/>
        <w:rPr>
          <w:rFonts w:ascii="Traditional Arabic" w:hAnsi="Traditional Arabic" w:cs="Traditional Arabic"/>
          <w:sz w:val="28"/>
          <w:szCs w:val="28"/>
          <w:rtl/>
          <w:lang w:bidi="ar-DZ"/>
        </w:rPr>
      </w:pPr>
      <w:r w:rsidRPr="00DC2ECC">
        <w:rPr>
          <w:rFonts w:ascii="Traditional Arabic" w:hAnsi="Traditional Arabic" w:cs="Traditional Arabic"/>
          <w:b/>
          <w:bCs/>
          <w:sz w:val="24"/>
          <w:szCs w:val="24"/>
          <w:rtl/>
          <w:lang w:bidi="ar-DZ"/>
        </w:rPr>
        <w:t>المصدر</w:t>
      </w:r>
      <w:r w:rsidRPr="00DC2ECC">
        <w:rPr>
          <w:rFonts w:ascii="Traditional Arabic" w:hAnsi="Traditional Arabic" w:cs="Traditional Arabic"/>
          <w:sz w:val="24"/>
          <w:szCs w:val="24"/>
          <w:rtl/>
          <w:lang w:bidi="ar-DZ"/>
        </w:rPr>
        <w:t>:</w:t>
      </w:r>
      <w:r w:rsidRPr="00DC2ECC">
        <w:rPr>
          <w:rFonts w:ascii="Traditional Arabic" w:hAnsi="Traditional Arabic" w:cs="Traditional Arabic"/>
          <w:sz w:val="20"/>
          <w:szCs w:val="20"/>
          <w:lang w:bidi="ar-DZ"/>
        </w:rPr>
        <w:t>https://www.google.com/search?</w:t>
      </w:r>
    </w:p>
    <w:p w:rsidR="007B28C2" w:rsidRPr="004F6B0F" w:rsidRDefault="007B28C2" w:rsidP="00966877">
      <w:pPr>
        <w:tabs>
          <w:tab w:val="left" w:pos="8328"/>
        </w:tabs>
        <w:bidi/>
        <w:spacing w:before="240" w:after="240"/>
        <w:ind w:firstLine="567"/>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t xml:space="preserve">ما جعل ما سبق ممكنا في الوقت الراهن هو تحول المنطقة خاصة سورية واليمن إلى ميدان للحرب بالنيابة والصراع من أجل المصالح، سواء بين القوى الكبرى أو القوى الإقليمية. فبعدما تعذر على حلف الناتو ودول الخليج الحسم في قضية سورية بسبب الموقف الروسي والصيني الرافض للتدخل العسكري داخل مجلس الأمن، ركزوا جهودهم على إسقاط نظام بشار الأسد بدعم المعارضة المعتدلة والاكتفاء بتوجيه ضربات جوية محدودة لمقاتلي مختلف التنظيمات الإرهابية المنتشرة هناك، وفقا لمبدأ أوباما المعلن عنه في </w:t>
      </w:r>
      <w:r w:rsidRPr="007F1F64">
        <w:rPr>
          <w:rFonts w:ascii="Traditional Arabic" w:hAnsi="Traditional Arabic" w:cs="Traditional Arabic"/>
          <w:sz w:val="24"/>
          <w:szCs w:val="24"/>
          <w:rtl/>
          <w:lang w:bidi="ar-DZ"/>
        </w:rPr>
        <w:t>7</w:t>
      </w:r>
      <w:r w:rsidRPr="004F6B0F">
        <w:rPr>
          <w:rFonts w:ascii="Traditional Arabic" w:hAnsi="Traditional Arabic" w:cs="Traditional Arabic"/>
          <w:sz w:val="28"/>
          <w:szCs w:val="28"/>
          <w:rtl/>
          <w:lang w:bidi="ar-DZ"/>
        </w:rPr>
        <w:t xml:space="preserve"> أوت </w:t>
      </w:r>
      <w:r w:rsidRPr="007F1F64">
        <w:rPr>
          <w:rFonts w:ascii="Traditional Arabic" w:hAnsi="Traditional Arabic" w:cs="Traditional Arabic"/>
          <w:sz w:val="24"/>
          <w:szCs w:val="24"/>
          <w:rtl/>
          <w:lang w:bidi="ar-DZ"/>
        </w:rPr>
        <w:t>2014</w:t>
      </w:r>
      <w:r w:rsidRPr="004F6B0F">
        <w:rPr>
          <w:rFonts w:ascii="Traditional Arabic" w:hAnsi="Traditional Arabic" w:cs="Traditional Arabic"/>
          <w:sz w:val="28"/>
          <w:szCs w:val="28"/>
          <w:rtl/>
          <w:lang w:bidi="ar-DZ"/>
        </w:rPr>
        <w:t xml:space="preserve"> الجديد في السياسة الخارجية القائم على تقليص مساحة التدخل العسكري المباشر، ما يحدد مستوى الاستجابة العسكرية وطبيعتها بحسب مستوى التهديد للمصالح الأمريكية، ورفضه القاطع في خوض حرب جديدة في الشرق الأوسط</w:t>
      </w:r>
      <w:r w:rsidRPr="004F6B0F">
        <w:rPr>
          <w:rStyle w:val="Appeldenotedefin"/>
          <w:rFonts w:ascii="Traditional Arabic" w:hAnsi="Traditional Arabic" w:cs="Traditional Arabic"/>
          <w:sz w:val="28"/>
          <w:szCs w:val="28"/>
          <w:rtl/>
          <w:lang w:bidi="ar-DZ"/>
        </w:rPr>
        <w:endnoteReference w:id="35"/>
      </w:r>
      <w:r w:rsidRPr="004F6B0F">
        <w:rPr>
          <w:rFonts w:ascii="Traditional Arabic" w:hAnsi="Traditional Arabic" w:cs="Traditional Arabic"/>
          <w:sz w:val="28"/>
          <w:szCs w:val="28"/>
          <w:rtl/>
          <w:lang w:bidi="ar-DZ"/>
        </w:rPr>
        <w:t>. في حين دخلت روسيا بترسانتها العسكرية بمساعدة إيران للحفاظ على نظام الأسد والعمل على القضاء النهائي على داعش والمعارضة المسلحة معا. مما مدد من عمر الفوضى السائدة وكذا من معاناة السكان المؤيدين أو المعارضين للنظام.</w:t>
      </w:r>
    </w:p>
    <w:p w:rsidR="007B28C2" w:rsidRPr="004F6B0F" w:rsidRDefault="007B28C2" w:rsidP="00966877">
      <w:pPr>
        <w:tabs>
          <w:tab w:val="left" w:pos="8328"/>
        </w:tabs>
        <w:bidi/>
        <w:spacing w:before="240" w:after="240"/>
        <w:ind w:firstLine="567"/>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t xml:space="preserve">قدمت روسيا وإيران الدعم المادي والعسكري والدبلوماسي اللازم لنظام بشار الأسد حتى يصمد في وجه الولايات المتحدة الأمريكية وحلفائها، وعلى إثر تلقي الجيش السوري لضربات ألحقت به خسائر مؤثرة من قبل "جيش الفتح" - الذي تموله العربية السعودية وتدربه الولايات المتحدة الأمريكية في تركيا والأردن- قامت روسيا برفع مستوى الدعم، والانتقال إلى إستراتيجية جديدة بداية من سبتمبر </w:t>
      </w:r>
      <w:r w:rsidRPr="007F1F64">
        <w:rPr>
          <w:rFonts w:ascii="Traditional Arabic" w:hAnsi="Traditional Arabic" w:cs="Traditional Arabic"/>
          <w:sz w:val="24"/>
          <w:szCs w:val="24"/>
          <w:rtl/>
          <w:lang w:bidi="ar-DZ"/>
        </w:rPr>
        <w:t>2015</w:t>
      </w:r>
      <w:r w:rsidRPr="004F6B0F">
        <w:rPr>
          <w:rFonts w:ascii="Traditional Arabic" w:hAnsi="Traditional Arabic" w:cs="Traditional Arabic"/>
          <w:sz w:val="28"/>
          <w:szCs w:val="28"/>
          <w:rtl/>
          <w:lang w:bidi="ar-DZ"/>
        </w:rPr>
        <w:t>، تتمثل في التحرك العسكري المباشر بحجة محاربة الإرهاب، باستخدام قوات قتالية متنوعة جوية وبرية وبحرية، أسفرت عن استرجاع مناطق إستراتيجية خسرتها القوات النظامية.</w:t>
      </w:r>
      <w:r w:rsidRPr="004F6B0F">
        <w:rPr>
          <w:rStyle w:val="Appeldenotedefin"/>
          <w:rFonts w:ascii="Traditional Arabic" w:hAnsi="Traditional Arabic" w:cs="Traditional Arabic"/>
          <w:sz w:val="28"/>
          <w:szCs w:val="28"/>
          <w:rtl/>
          <w:lang w:bidi="ar-DZ"/>
        </w:rPr>
        <w:endnoteReference w:id="36"/>
      </w:r>
      <w:r w:rsidRPr="004F6B0F">
        <w:rPr>
          <w:rFonts w:ascii="Traditional Arabic" w:hAnsi="Traditional Arabic" w:cs="Traditional Arabic"/>
          <w:sz w:val="28"/>
          <w:szCs w:val="28"/>
          <w:rtl/>
          <w:lang w:bidi="ar-DZ"/>
        </w:rPr>
        <w:t xml:space="preserve"> كما قامت إيران بصفة مباشرة أو باستعمال نفوذها على توفير </w:t>
      </w:r>
      <w:r w:rsidRPr="007F1F64">
        <w:rPr>
          <w:rFonts w:ascii="Traditional Arabic" w:hAnsi="Traditional Arabic" w:cs="Traditional Arabic"/>
          <w:sz w:val="24"/>
          <w:szCs w:val="24"/>
          <w:rtl/>
          <w:lang w:bidi="ar-DZ"/>
        </w:rPr>
        <w:t>24</w:t>
      </w:r>
      <w:r w:rsidRPr="004F6B0F">
        <w:rPr>
          <w:rFonts w:ascii="Traditional Arabic" w:hAnsi="Traditional Arabic" w:cs="Traditional Arabic"/>
          <w:sz w:val="28"/>
          <w:szCs w:val="28"/>
          <w:rtl/>
          <w:lang w:bidi="ar-DZ"/>
        </w:rPr>
        <w:t xml:space="preserve"> فصيلا شيعيا جنبا إلى جنب مع القوات التابعة لبشار الأسد إلى غاية </w:t>
      </w:r>
      <w:r w:rsidRPr="007F1F64">
        <w:rPr>
          <w:rFonts w:ascii="Traditional Arabic" w:hAnsi="Traditional Arabic" w:cs="Traditional Arabic"/>
          <w:sz w:val="24"/>
          <w:szCs w:val="24"/>
          <w:rtl/>
          <w:lang w:bidi="ar-DZ"/>
        </w:rPr>
        <w:t>2014</w:t>
      </w:r>
      <w:r w:rsidRPr="004F6B0F">
        <w:rPr>
          <w:rFonts w:ascii="Traditional Arabic" w:hAnsi="Traditional Arabic" w:cs="Traditional Arabic"/>
          <w:sz w:val="28"/>
          <w:szCs w:val="28"/>
          <w:rtl/>
          <w:lang w:bidi="ar-DZ"/>
        </w:rPr>
        <w:t>، وتتمثل أهم هذه الفصائل الشيعية في:</w:t>
      </w:r>
      <w:r w:rsidRPr="004F6B0F">
        <w:rPr>
          <w:rStyle w:val="Appeldenotedefin"/>
          <w:rFonts w:ascii="Traditional Arabic" w:hAnsi="Traditional Arabic" w:cs="Traditional Arabic"/>
          <w:sz w:val="28"/>
          <w:szCs w:val="28"/>
          <w:rtl/>
          <w:lang w:bidi="ar-DZ"/>
        </w:rPr>
        <w:endnoteReference w:id="37"/>
      </w:r>
    </w:p>
    <w:p w:rsidR="007B28C2" w:rsidRPr="004F6B0F" w:rsidRDefault="007B28C2" w:rsidP="00966877">
      <w:pPr>
        <w:tabs>
          <w:tab w:val="left" w:pos="8328"/>
        </w:tabs>
        <w:bidi/>
        <w:spacing w:before="240" w:after="240"/>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lastRenderedPageBreak/>
        <w:t>- حزب الله: قدر موقع " كلنا شركاء " والمركز الدولي للدفاع عن حقوق الإنسان والحريات عدد مقاتليه بنحو 4000 مقاتل.</w:t>
      </w:r>
    </w:p>
    <w:p w:rsidR="007B28C2" w:rsidRPr="004F6B0F" w:rsidRDefault="007B28C2" w:rsidP="00966877">
      <w:pPr>
        <w:tabs>
          <w:tab w:val="left" w:pos="8328"/>
        </w:tabs>
        <w:bidi/>
        <w:spacing w:before="240" w:after="240"/>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t xml:space="preserve">- كتائب القدس: يقدر عددهم بنحو </w:t>
      </w:r>
      <w:r w:rsidRPr="007F1F64">
        <w:rPr>
          <w:rFonts w:ascii="Traditional Arabic" w:hAnsi="Traditional Arabic" w:cs="Traditional Arabic"/>
          <w:sz w:val="24"/>
          <w:szCs w:val="24"/>
          <w:rtl/>
          <w:lang w:bidi="ar-DZ"/>
        </w:rPr>
        <w:t>1200</w:t>
      </w:r>
      <w:r w:rsidRPr="004F6B0F">
        <w:rPr>
          <w:rFonts w:ascii="Traditional Arabic" w:hAnsi="Traditional Arabic" w:cs="Traditional Arabic"/>
          <w:sz w:val="28"/>
          <w:szCs w:val="28"/>
          <w:rtl/>
          <w:lang w:bidi="ar-DZ"/>
        </w:rPr>
        <w:t xml:space="preserve"> مقاتل، وهي إيرانية المنشأ يقودها الجنرال سليماني شخصيا.</w:t>
      </w:r>
    </w:p>
    <w:p w:rsidR="007B28C2" w:rsidRPr="004F6B0F" w:rsidRDefault="007B28C2" w:rsidP="00966877">
      <w:pPr>
        <w:tabs>
          <w:tab w:val="left" w:pos="8328"/>
        </w:tabs>
        <w:bidi/>
        <w:spacing w:before="240" w:after="240"/>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t xml:space="preserve">- لواء أبو الفضل العباس: يقودها أبو هاجر العراقي، إيرانية المنشأ، عددهم </w:t>
      </w:r>
      <w:r w:rsidRPr="007F1F64">
        <w:rPr>
          <w:rFonts w:ascii="Traditional Arabic" w:hAnsi="Traditional Arabic" w:cs="Traditional Arabic"/>
          <w:sz w:val="24"/>
          <w:szCs w:val="24"/>
          <w:rtl/>
          <w:lang w:bidi="ar-DZ"/>
        </w:rPr>
        <w:t>4800</w:t>
      </w:r>
      <w:r w:rsidRPr="004F6B0F">
        <w:rPr>
          <w:rFonts w:ascii="Traditional Arabic" w:hAnsi="Traditional Arabic" w:cs="Traditional Arabic"/>
          <w:sz w:val="28"/>
          <w:szCs w:val="28"/>
          <w:rtl/>
          <w:lang w:bidi="ar-DZ"/>
        </w:rPr>
        <w:t xml:space="preserve"> مقاتل.</w:t>
      </w:r>
    </w:p>
    <w:p w:rsidR="007B28C2" w:rsidRPr="004F6B0F" w:rsidRDefault="007B28C2" w:rsidP="00966877">
      <w:pPr>
        <w:tabs>
          <w:tab w:val="left" w:pos="8328"/>
        </w:tabs>
        <w:bidi/>
        <w:spacing w:before="240" w:after="240"/>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t xml:space="preserve">- لواء صعدة: أفرادها من الحوثيين، عددهم نحو </w:t>
      </w:r>
      <w:r w:rsidRPr="007F1F64">
        <w:rPr>
          <w:rFonts w:ascii="Traditional Arabic" w:hAnsi="Traditional Arabic" w:cs="Traditional Arabic"/>
          <w:sz w:val="24"/>
          <w:szCs w:val="24"/>
          <w:rtl/>
          <w:lang w:bidi="ar-DZ"/>
        </w:rPr>
        <w:t>750</w:t>
      </w:r>
      <w:r w:rsidRPr="004F6B0F">
        <w:rPr>
          <w:rFonts w:ascii="Traditional Arabic" w:hAnsi="Traditional Arabic" w:cs="Traditional Arabic"/>
          <w:sz w:val="28"/>
          <w:szCs w:val="28"/>
          <w:rtl/>
          <w:lang w:bidi="ar-DZ"/>
        </w:rPr>
        <w:t xml:space="preserve"> مقاتل.</w:t>
      </w:r>
    </w:p>
    <w:p w:rsidR="007B28C2" w:rsidRPr="004F6B0F" w:rsidRDefault="007B28C2" w:rsidP="00966877">
      <w:pPr>
        <w:tabs>
          <w:tab w:val="left" w:pos="8328"/>
        </w:tabs>
        <w:bidi/>
        <w:spacing w:before="240" w:after="240"/>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t xml:space="preserve">- كتيبة قتراني هاشم "الجوالة": ميليشيات عراقية انشقت من لواء أبو الفضل العباس، عددهم نحو </w:t>
      </w:r>
      <w:r w:rsidRPr="007F1F64">
        <w:rPr>
          <w:rFonts w:ascii="Traditional Arabic" w:hAnsi="Traditional Arabic" w:cs="Traditional Arabic"/>
          <w:sz w:val="24"/>
          <w:szCs w:val="24"/>
          <w:rtl/>
          <w:lang w:bidi="ar-DZ"/>
        </w:rPr>
        <w:t>200</w:t>
      </w:r>
      <w:r w:rsidRPr="004F6B0F">
        <w:rPr>
          <w:rFonts w:ascii="Traditional Arabic" w:hAnsi="Traditional Arabic" w:cs="Traditional Arabic"/>
          <w:sz w:val="28"/>
          <w:szCs w:val="28"/>
          <w:rtl/>
          <w:lang w:bidi="ar-DZ"/>
        </w:rPr>
        <w:t xml:space="preserve"> مقاتل.</w:t>
      </w:r>
    </w:p>
    <w:p w:rsidR="007B28C2" w:rsidRPr="004F6B0F" w:rsidRDefault="007B28C2" w:rsidP="00966877">
      <w:pPr>
        <w:tabs>
          <w:tab w:val="left" w:pos="8328"/>
        </w:tabs>
        <w:bidi/>
        <w:spacing w:before="240" w:after="240"/>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t xml:space="preserve">- لواء اللطف: ميليشيات عراقية، عددهم حوالي </w:t>
      </w:r>
      <w:r w:rsidRPr="007F1F64">
        <w:rPr>
          <w:rFonts w:ascii="Traditional Arabic" w:hAnsi="Traditional Arabic" w:cs="Traditional Arabic"/>
          <w:sz w:val="24"/>
          <w:szCs w:val="24"/>
          <w:rtl/>
          <w:lang w:bidi="ar-DZ"/>
        </w:rPr>
        <w:t>150</w:t>
      </w:r>
      <w:r w:rsidRPr="004F6B0F">
        <w:rPr>
          <w:rFonts w:ascii="Traditional Arabic" w:hAnsi="Traditional Arabic" w:cs="Traditional Arabic"/>
          <w:sz w:val="28"/>
          <w:szCs w:val="28"/>
          <w:rtl/>
          <w:lang w:bidi="ar-DZ"/>
        </w:rPr>
        <w:t xml:space="preserve"> مقاتل.</w:t>
      </w:r>
    </w:p>
    <w:p w:rsidR="007B28C2" w:rsidRPr="004F6B0F" w:rsidRDefault="007B28C2" w:rsidP="00966877">
      <w:pPr>
        <w:tabs>
          <w:tab w:val="left" w:pos="8328"/>
        </w:tabs>
        <w:bidi/>
        <w:spacing w:before="240" w:after="240"/>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t>- لواء المعصوم: ميليشيات عراقية، انضمت إلى لواء أبو الفضل العباس.</w:t>
      </w:r>
    </w:p>
    <w:p w:rsidR="007B28C2" w:rsidRPr="004F6B0F" w:rsidRDefault="007B28C2" w:rsidP="00966877">
      <w:pPr>
        <w:tabs>
          <w:tab w:val="left" w:pos="8328"/>
        </w:tabs>
        <w:bidi/>
        <w:spacing w:before="240" w:after="240"/>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t xml:space="preserve">- كتائب حيدر الكرار للقناصة: ميليشيات عراقية لها علاقة وثيقة بالمرشد الإيراني علي خامنئي، عددهم نحو </w:t>
      </w:r>
      <w:r w:rsidRPr="007F1F64">
        <w:rPr>
          <w:rFonts w:ascii="Traditional Arabic" w:hAnsi="Traditional Arabic" w:cs="Traditional Arabic"/>
          <w:sz w:val="24"/>
          <w:szCs w:val="24"/>
          <w:rtl/>
          <w:lang w:bidi="ar-DZ"/>
        </w:rPr>
        <w:t>800</w:t>
      </w:r>
      <w:r w:rsidRPr="004F6B0F">
        <w:rPr>
          <w:rFonts w:ascii="Traditional Arabic" w:hAnsi="Traditional Arabic" w:cs="Traditional Arabic"/>
          <w:sz w:val="28"/>
          <w:szCs w:val="28"/>
          <w:rtl/>
          <w:lang w:bidi="ar-DZ"/>
        </w:rPr>
        <w:t xml:space="preserve"> مقاتل.</w:t>
      </w:r>
    </w:p>
    <w:p w:rsidR="007B28C2" w:rsidRPr="004F6B0F" w:rsidRDefault="007B28C2" w:rsidP="00966877">
      <w:pPr>
        <w:tabs>
          <w:tab w:val="left" w:pos="8328"/>
        </w:tabs>
        <w:bidi/>
        <w:spacing w:before="240" w:after="240"/>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t xml:space="preserve">- كتائب حزب الله العراقية: ميليشيات عراقية، تتبع نهجيا وإيديولوجيا حزب الله اللبناني، عددهم نحو </w:t>
      </w:r>
      <w:r w:rsidRPr="007F1F64">
        <w:rPr>
          <w:rFonts w:ascii="Traditional Arabic" w:hAnsi="Traditional Arabic" w:cs="Traditional Arabic"/>
          <w:sz w:val="24"/>
          <w:szCs w:val="24"/>
          <w:rtl/>
          <w:lang w:bidi="ar-DZ"/>
        </w:rPr>
        <w:t>1500</w:t>
      </w:r>
      <w:r w:rsidRPr="004F6B0F">
        <w:rPr>
          <w:rFonts w:ascii="Traditional Arabic" w:hAnsi="Traditional Arabic" w:cs="Traditional Arabic"/>
          <w:sz w:val="28"/>
          <w:szCs w:val="28"/>
          <w:rtl/>
          <w:lang w:bidi="ar-DZ"/>
        </w:rPr>
        <w:t xml:space="preserve"> مقاتل.</w:t>
      </w:r>
    </w:p>
    <w:p w:rsidR="007B28C2" w:rsidRPr="004F6B0F" w:rsidRDefault="007B28C2" w:rsidP="00966877">
      <w:pPr>
        <w:tabs>
          <w:tab w:val="left" w:pos="8328"/>
        </w:tabs>
        <w:bidi/>
        <w:spacing w:before="240" w:after="240"/>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t xml:space="preserve">- كتائب سيد الشهداء: عددهم </w:t>
      </w:r>
      <w:r w:rsidRPr="007F1F64">
        <w:rPr>
          <w:rFonts w:ascii="Traditional Arabic" w:hAnsi="Traditional Arabic" w:cs="Traditional Arabic"/>
          <w:sz w:val="24"/>
          <w:szCs w:val="24"/>
          <w:rtl/>
          <w:lang w:bidi="ar-DZ"/>
        </w:rPr>
        <w:t>700</w:t>
      </w:r>
      <w:r w:rsidRPr="004F6B0F">
        <w:rPr>
          <w:rFonts w:ascii="Traditional Arabic" w:hAnsi="Traditional Arabic" w:cs="Traditional Arabic"/>
          <w:sz w:val="28"/>
          <w:szCs w:val="28"/>
          <w:rtl/>
          <w:lang w:bidi="ar-DZ"/>
        </w:rPr>
        <w:t xml:space="preserve"> مقاتل.</w:t>
      </w:r>
    </w:p>
    <w:p w:rsidR="007B28C2" w:rsidRPr="004F6B0F" w:rsidRDefault="007B28C2" w:rsidP="00966877">
      <w:pPr>
        <w:tabs>
          <w:tab w:val="left" w:pos="8328"/>
        </w:tabs>
        <w:bidi/>
        <w:spacing w:before="240" w:after="240"/>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t xml:space="preserve">-لواء ذو الفقار: عراقية، عددهم </w:t>
      </w:r>
      <w:r w:rsidRPr="007F1F64">
        <w:rPr>
          <w:rFonts w:ascii="Traditional Arabic" w:hAnsi="Traditional Arabic" w:cs="Traditional Arabic"/>
          <w:sz w:val="24"/>
          <w:szCs w:val="24"/>
          <w:rtl/>
          <w:lang w:bidi="ar-DZ"/>
        </w:rPr>
        <w:t>1000</w:t>
      </w:r>
      <w:r w:rsidRPr="004F6B0F">
        <w:rPr>
          <w:rFonts w:ascii="Traditional Arabic" w:hAnsi="Traditional Arabic" w:cs="Traditional Arabic"/>
          <w:sz w:val="28"/>
          <w:szCs w:val="28"/>
          <w:rtl/>
          <w:lang w:bidi="ar-DZ"/>
        </w:rPr>
        <w:t xml:space="preserve"> مقاتل.</w:t>
      </w:r>
    </w:p>
    <w:p w:rsidR="007B28C2" w:rsidRPr="004F6B0F" w:rsidRDefault="007B28C2" w:rsidP="00966877">
      <w:pPr>
        <w:tabs>
          <w:tab w:val="left" w:pos="8328"/>
        </w:tabs>
        <w:bidi/>
        <w:spacing w:before="240" w:after="240"/>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t xml:space="preserve">- كتيبة الزهراء: سورية المنشأ والتصنيع، تضم </w:t>
      </w:r>
      <w:r w:rsidRPr="007F1F64">
        <w:rPr>
          <w:rFonts w:ascii="Traditional Arabic" w:hAnsi="Traditional Arabic" w:cs="Traditional Arabic"/>
          <w:sz w:val="24"/>
          <w:szCs w:val="24"/>
          <w:rtl/>
          <w:lang w:bidi="ar-DZ"/>
        </w:rPr>
        <w:t>350</w:t>
      </w:r>
      <w:r w:rsidRPr="004F6B0F">
        <w:rPr>
          <w:rFonts w:ascii="Traditional Arabic" w:hAnsi="Traditional Arabic" w:cs="Traditional Arabic"/>
          <w:sz w:val="28"/>
          <w:szCs w:val="28"/>
          <w:rtl/>
          <w:lang w:bidi="ar-DZ"/>
        </w:rPr>
        <w:t xml:space="preserve"> مقاتل.</w:t>
      </w:r>
    </w:p>
    <w:p w:rsidR="007B28C2" w:rsidRPr="004F6B0F" w:rsidRDefault="007B28C2" w:rsidP="00966877">
      <w:pPr>
        <w:tabs>
          <w:tab w:val="left" w:pos="8328"/>
        </w:tabs>
        <w:bidi/>
        <w:spacing w:before="240" w:after="240"/>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t xml:space="preserve">- كتيبة شهيد المحراب: سورية المنشأ والمصنع، تضم </w:t>
      </w:r>
      <w:r w:rsidRPr="007F1F64">
        <w:rPr>
          <w:rFonts w:ascii="Traditional Arabic" w:hAnsi="Traditional Arabic" w:cs="Traditional Arabic"/>
          <w:sz w:val="24"/>
          <w:szCs w:val="24"/>
          <w:rtl/>
          <w:lang w:bidi="ar-DZ"/>
        </w:rPr>
        <w:t>500</w:t>
      </w:r>
      <w:r w:rsidRPr="004F6B0F">
        <w:rPr>
          <w:rFonts w:ascii="Traditional Arabic" w:hAnsi="Traditional Arabic" w:cs="Traditional Arabic"/>
          <w:sz w:val="28"/>
          <w:szCs w:val="28"/>
          <w:rtl/>
          <w:lang w:bidi="ar-DZ"/>
        </w:rPr>
        <w:t xml:space="preserve"> مقاتل.</w:t>
      </w:r>
    </w:p>
    <w:p w:rsidR="007B28C2" w:rsidRPr="004F6B0F" w:rsidRDefault="007B28C2" w:rsidP="00966877">
      <w:pPr>
        <w:tabs>
          <w:tab w:val="left" w:pos="8328"/>
        </w:tabs>
        <w:bidi/>
        <w:spacing w:before="240" w:after="240"/>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t xml:space="preserve">- كتيبة العباس: سورية المنشأ، تضم </w:t>
      </w:r>
      <w:r w:rsidRPr="007F1F64">
        <w:rPr>
          <w:rFonts w:ascii="Traditional Arabic" w:hAnsi="Traditional Arabic" w:cs="Traditional Arabic"/>
          <w:sz w:val="24"/>
          <w:szCs w:val="24"/>
          <w:rtl/>
          <w:lang w:bidi="ar-DZ"/>
        </w:rPr>
        <w:t>200</w:t>
      </w:r>
      <w:r w:rsidRPr="004F6B0F">
        <w:rPr>
          <w:rFonts w:ascii="Traditional Arabic" w:hAnsi="Traditional Arabic" w:cs="Traditional Arabic"/>
          <w:sz w:val="28"/>
          <w:szCs w:val="28"/>
          <w:rtl/>
          <w:lang w:bidi="ar-DZ"/>
        </w:rPr>
        <w:t xml:space="preserve"> مقاتل.</w:t>
      </w:r>
    </w:p>
    <w:p w:rsidR="007B28C2" w:rsidRPr="004F6B0F" w:rsidRDefault="007B28C2" w:rsidP="00966877">
      <w:pPr>
        <w:tabs>
          <w:tab w:val="left" w:pos="8328"/>
        </w:tabs>
        <w:bidi/>
        <w:spacing w:before="240" w:after="240"/>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t xml:space="preserve">- كتائب الفوعة: سورية المنشأ، تضم </w:t>
      </w:r>
      <w:r w:rsidRPr="007F1F64">
        <w:rPr>
          <w:rFonts w:ascii="Traditional Arabic" w:hAnsi="Traditional Arabic" w:cs="Traditional Arabic"/>
          <w:sz w:val="24"/>
          <w:szCs w:val="24"/>
          <w:rtl/>
          <w:lang w:bidi="ar-DZ"/>
        </w:rPr>
        <w:t>800</w:t>
      </w:r>
      <w:r w:rsidRPr="004F6B0F">
        <w:rPr>
          <w:rFonts w:ascii="Traditional Arabic" w:hAnsi="Traditional Arabic" w:cs="Traditional Arabic"/>
          <w:sz w:val="28"/>
          <w:szCs w:val="28"/>
          <w:rtl/>
          <w:lang w:bidi="ar-DZ"/>
        </w:rPr>
        <w:t xml:space="preserve"> مقاتل.</w:t>
      </w:r>
    </w:p>
    <w:p w:rsidR="007B28C2" w:rsidRPr="004F6B0F" w:rsidRDefault="007B28C2" w:rsidP="00966877">
      <w:pPr>
        <w:tabs>
          <w:tab w:val="left" w:pos="8328"/>
        </w:tabs>
        <w:bidi/>
        <w:spacing w:before="240" w:after="240"/>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t xml:space="preserve">- لواء الإمام الحسن المجتبي: عراقية، تضم </w:t>
      </w:r>
      <w:r w:rsidRPr="007F1F64">
        <w:rPr>
          <w:rFonts w:ascii="Traditional Arabic" w:hAnsi="Traditional Arabic" w:cs="Traditional Arabic"/>
          <w:sz w:val="24"/>
          <w:szCs w:val="24"/>
          <w:rtl/>
          <w:lang w:bidi="ar-DZ"/>
        </w:rPr>
        <w:t>1000</w:t>
      </w:r>
      <w:r w:rsidRPr="004F6B0F">
        <w:rPr>
          <w:rFonts w:ascii="Traditional Arabic" w:hAnsi="Traditional Arabic" w:cs="Traditional Arabic"/>
          <w:sz w:val="28"/>
          <w:szCs w:val="28"/>
          <w:rtl/>
          <w:lang w:bidi="ar-DZ"/>
        </w:rPr>
        <w:t xml:space="preserve"> مقاتل.</w:t>
      </w:r>
    </w:p>
    <w:p w:rsidR="007B28C2" w:rsidRPr="004F6B0F" w:rsidRDefault="007B28C2" w:rsidP="00966877">
      <w:pPr>
        <w:tabs>
          <w:tab w:val="left" w:pos="8328"/>
        </w:tabs>
        <w:bidi/>
        <w:spacing w:before="240" w:after="240"/>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t xml:space="preserve">- لواء أسد الله: عراقية، تضم </w:t>
      </w:r>
      <w:r w:rsidRPr="007F1F64">
        <w:rPr>
          <w:rFonts w:ascii="Traditional Arabic" w:hAnsi="Traditional Arabic" w:cs="Traditional Arabic"/>
          <w:sz w:val="24"/>
          <w:szCs w:val="24"/>
          <w:rtl/>
          <w:lang w:bidi="ar-DZ"/>
        </w:rPr>
        <w:t>500</w:t>
      </w:r>
      <w:r w:rsidRPr="004F6B0F">
        <w:rPr>
          <w:rFonts w:ascii="Traditional Arabic" w:hAnsi="Traditional Arabic" w:cs="Traditional Arabic"/>
          <w:sz w:val="28"/>
          <w:szCs w:val="28"/>
          <w:rtl/>
          <w:lang w:bidi="ar-DZ"/>
        </w:rPr>
        <w:t xml:space="preserve"> مقاتل.</w:t>
      </w:r>
    </w:p>
    <w:p w:rsidR="007B28C2" w:rsidRPr="004F6B0F" w:rsidRDefault="007B28C2" w:rsidP="00966877">
      <w:pPr>
        <w:tabs>
          <w:tab w:val="left" w:pos="8328"/>
        </w:tabs>
        <w:bidi/>
        <w:spacing w:before="240" w:after="240"/>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t xml:space="preserve">- فيلق الوعد الصادق: عراقية-سورية، تضم </w:t>
      </w:r>
      <w:r w:rsidRPr="007F1F64">
        <w:rPr>
          <w:rFonts w:ascii="Traditional Arabic" w:hAnsi="Traditional Arabic" w:cs="Traditional Arabic"/>
          <w:sz w:val="24"/>
          <w:szCs w:val="24"/>
          <w:rtl/>
          <w:lang w:bidi="ar-DZ"/>
        </w:rPr>
        <w:t>1000</w:t>
      </w:r>
      <w:r w:rsidRPr="004F6B0F">
        <w:rPr>
          <w:rFonts w:ascii="Traditional Arabic" w:hAnsi="Traditional Arabic" w:cs="Traditional Arabic"/>
          <w:sz w:val="28"/>
          <w:szCs w:val="28"/>
          <w:rtl/>
          <w:lang w:bidi="ar-DZ"/>
        </w:rPr>
        <w:t xml:space="preserve"> مقاتل.</w:t>
      </w:r>
    </w:p>
    <w:p w:rsidR="007B28C2" w:rsidRPr="004F6B0F" w:rsidRDefault="007B28C2" w:rsidP="00966877">
      <w:pPr>
        <w:tabs>
          <w:tab w:val="left" w:pos="8328"/>
        </w:tabs>
        <w:bidi/>
        <w:spacing w:before="240" w:after="240"/>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t xml:space="preserve">- سرايا طلائع الخرساني: عراقية- إيرانية، تضم </w:t>
      </w:r>
      <w:r w:rsidRPr="007F1F64">
        <w:rPr>
          <w:rFonts w:ascii="Traditional Arabic" w:hAnsi="Traditional Arabic" w:cs="Traditional Arabic"/>
          <w:sz w:val="24"/>
          <w:szCs w:val="24"/>
          <w:rtl/>
          <w:lang w:bidi="ar-DZ"/>
        </w:rPr>
        <w:t>600</w:t>
      </w:r>
      <w:r w:rsidRPr="004F6B0F">
        <w:rPr>
          <w:rFonts w:ascii="Traditional Arabic" w:hAnsi="Traditional Arabic" w:cs="Traditional Arabic"/>
          <w:sz w:val="28"/>
          <w:szCs w:val="28"/>
          <w:rtl/>
          <w:lang w:bidi="ar-DZ"/>
        </w:rPr>
        <w:t xml:space="preserve"> مقاتل.</w:t>
      </w:r>
    </w:p>
    <w:p w:rsidR="007B28C2" w:rsidRPr="004F6B0F" w:rsidRDefault="007B28C2" w:rsidP="00966877">
      <w:pPr>
        <w:tabs>
          <w:tab w:val="left" w:pos="8328"/>
        </w:tabs>
        <w:bidi/>
        <w:spacing w:before="240" w:after="240"/>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lastRenderedPageBreak/>
        <w:t xml:space="preserve">- قوات الشهيد محمد باقر الصدر: عراقية، تضم </w:t>
      </w:r>
      <w:r w:rsidRPr="007F1F64">
        <w:rPr>
          <w:rFonts w:ascii="Traditional Arabic" w:hAnsi="Traditional Arabic" w:cs="Traditional Arabic"/>
          <w:sz w:val="24"/>
          <w:szCs w:val="24"/>
          <w:rtl/>
          <w:lang w:bidi="ar-DZ"/>
        </w:rPr>
        <w:t>800</w:t>
      </w:r>
      <w:r w:rsidRPr="004F6B0F">
        <w:rPr>
          <w:rFonts w:ascii="Traditional Arabic" w:hAnsi="Traditional Arabic" w:cs="Traditional Arabic"/>
          <w:sz w:val="28"/>
          <w:szCs w:val="28"/>
          <w:rtl/>
          <w:lang w:bidi="ar-DZ"/>
        </w:rPr>
        <w:t xml:space="preserve"> مقاتل.</w:t>
      </w:r>
    </w:p>
    <w:p w:rsidR="007B28C2" w:rsidRPr="004F6B0F" w:rsidRDefault="007B28C2" w:rsidP="00966877">
      <w:pPr>
        <w:tabs>
          <w:tab w:val="left" w:pos="8328"/>
        </w:tabs>
        <w:bidi/>
        <w:spacing w:before="240" w:after="240"/>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t xml:space="preserve">- لواء الإمام الحسين: عراقية-إيرانية-أفغانية، تضم </w:t>
      </w:r>
      <w:r w:rsidRPr="007F1F64">
        <w:rPr>
          <w:rFonts w:ascii="Traditional Arabic" w:hAnsi="Traditional Arabic" w:cs="Traditional Arabic"/>
          <w:sz w:val="24"/>
          <w:szCs w:val="24"/>
          <w:rtl/>
          <w:lang w:bidi="ar-DZ"/>
        </w:rPr>
        <w:t>1200</w:t>
      </w:r>
      <w:r w:rsidRPr="004F6B0F">
        <w:rPr>
          <w:rFonts w:ascii="Traditional Arabic" w:hAnsi="Traditional Arabic" w:cs="Traditional Arabic"/>
          <w:sz w:val="28"/>
          <w:szCs w:val="28"/>
          <w:rtl/>
          <w:lang w:bidi="ar-DZ"/>
        </w:rPr>
        <w:t xml:space="preserve"> مقاتل.</w:t>
      </w:r>
    </w:p>
    <w:p w:rsidR="007B28C2" w:rsidRPr="004F6B0F" w:rsidRDefault="007B28C2" w:rsidP="00966877">
      <w:pPr>
        <w:tabs>
          <w:tab w:val="left" w:pos="8328"/>
        </w:tabs>
        <w:bidi/>
        <w:spacing w:before="240" w:after="240"/>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t xml:space="preserve">- منظمة بدر: عراقية- إيرانية، تضم </w:t>
      </w:r>
      <w:r w:rsidRPr="007F1F64">
        <w:rPr>
          <w:rFonts w:ascii="Traditional Arabic" w:hAnsi="Traditional Arabic" w:cs="Traditional Arabic"/>
          <w:sz w:val="24"/>
          <w:szCs w:val="24"/>
          <w:rtl/>
          <w:lang w:bidi="ar-DZ"/>
        </w:rPr>
        <w:t>1500</w:t>
      </w:r>
      <w:r w:rsidRPr="004F6B0F">
        <w:rPr>
          <w:rFonts w:ascii="Traditional Arabic" w:hAnsi="Traditional Arabic" w:cs="Traditional Arabic"/>
          <w:sz w:val="28"/>
          <w:szCs w:val="28"/>
          <w:rtl/>
          <w:lang w:bidi="ar-DZ"/>
        </w:rPr>
        <w:t xml:space="preserve"> مقاتل.</w:t>
      </w:r>
    </w:p>
    <w:p w:rsidR="007B28C2" w:rsidRPr="004F6B0F" w:rsidRDefault="007B28C2" w:rsidP="00966877">
      <w:pPr>
        <w:tabs>
          <w:tab w:val="left" w:pos="8328"/>
        </w:tabs>
        <w:bidi/>
        <w:spacing w:before="240" w:after="240"/>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t xml:space="preserve">- لواء اليوم الموعود: عراقية، تضم </w:t>
      </w:r>
      <w:r w:rsidRPr="007F1F64">
        <w:rPr>
          <w:rFonts w:ascii="Traditional Arabic" w:hAnsi="Traditional Arabic" w:cs="Traditional Arabic"/>
          <w:sz w:val="24"/>
          <w:szCs w:val="24"/>
          <w:rtl/>
          <w:lang w:bidi="ar-DZ"/>
        </w:rPr>
        <w:t>350</w:t>
      </w:r>
      <w:r w:rsidRPr="004F6B0F">
        <w:rPr>
          <w:rFonts w:ascii="Traditional Arabic" w:hAnsi="Traditional Arabic" w:cs="Traditional Arabic"/>
          <w:sz w:val="28"/>
          <w:szCs w:val="28"/>
          <w:rtl/>
          <w:lang w:bidi="ar-DZ"/>
        </w:rPr>
        <w:t xml:space="preserve"> مقاتل.</w:t>
      </w:r>
    </w:p>
    <w:p w:rsidR="007B28C2" w:rsidRPr="004F6B0F" w:rsidRDefault="007B28C2" w:rsidP="00966877">
      <w:pPr>
        <w:tabs>
          <w:tab w:val="left" w:pos="8328"/>
        </w:tabs>
        <w:bidi/>
        <w:spacing w:before="240" w:after="240"/>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t xml:space="preserve">- لواء بقية الله: عراقية – أفغانية، تضم </w:t>
      </w:r>
      <w:r w:rsidRPr="007F1F64">
        <w:rPr>
          <w:rFonts w:ascii="Traditional Arabic" w:hAnsi="Traditional Arabic" w:cs="Traditional Arabic"/>
          <w:sz w:val="24"/>
          <w:szCs w:val="24"/>
          <w:rtl/>
          <w:lang w:bidi="ar-DZ"/>
        </w:rPr>
        <w:t>400</w:t>
      </w:r>
      <w:r w:rsidRPr="004F6B0F">
        <w:rPr>
          <w:rFonts w:ascii="Traditional Arabic" w:hAnsi="Traditional Arabic" w:cs="Traditional Arabic"/>
          <w:sz w:val="28"/>
          <w:szCs w:val="28"/>
          <w:rtl/>
          <w:lang w:bidi="ar-DZ"/>
        </w:rPr>
        <w:t xml:space="preserve"> مقاتل.</w:t>
      </w:r>
    </w:p>
    <w:p w:rsidR="007B28C2" w:rsidRPr="004F6B0F" w:rsidRDefault="007B28C2" w:rsidP="00966877">
      <w:pPr>
        <w:tabs>
          <w:tab w:val="left" w:pos="8328"/>
        </w:tabs>
        <w:bidi/>
        <w:spacing w:before="240" w:after="240"/>
        <w:ind w:firstLine="567"/>
        <w:jc w:val="both"/>
        <w:rPr>
          <w:rFonts w:ascii="Traditional Arabic" w:hAnsi="Traditional Arabic" w:cs="Traditional Arabic"/>
          <w:sz w:val="28"/>
          <w:szCs w:val="28"/>
          <w:rtl/>
          <w:lang w:bidi="ar-DZ"/>
        </w:rPr>
      </w:pPr>
      <w:r w:rsidRPr="004F6B0F">
        <w:rPr>
          <w:rFonts w:ascii="Traditional Arabic" w:hAnsi="Traditional Arabic" w:cs="Traditional Arabic"/>
          <w:sz w:val="28"/>
          <w:szCs w:val="28"/>
          <w:rtl/>
          <w:lang w:bidi="ar-DZ"/>
        </w:rPr>
        <w:t>مع بداية تحقيق الجماعات الإرهابية – الدولة الإسلامية وجبهة النصرة – لنجاحات في سورية والعراق تحول اهتمام الغرب من إسقاط نظام بشار الأسد وتفكيك منظومة محور المقاومة إلى مواجهة هذه الجماعات المتطرفة</w:t>
      </w:r>
      <w:r w:rsidRPr="004F6B0F">
        <w:rPr>
          <w:rStyle w:val="Appeldenotedefin"/>
          <w:rFonts w:ascii="Traditional Arabic" w:hAnsi="Traditional Arabic" w:cs="Traditional Arabic"/>
          <w:sz w:val="28"/>
          <w:szCs w:val="28"/>
          <w:rtl/>
          <w:lang w:bidi="ar-DZ"/>
        </w:rPr>
        <w:endnoteReference w:id="38"/>
      </w:r>
      <w:r w:rsidRPr="004F6B0F">
        <w:rPr>
          <w:rFonts w:ascii="Traditional Arabic" w:hAnsi="Traditional Arabic" w:cs="Traditional Arabic"/>
          <w:sz w:val="28"/>
          <w:szCs w:val="28"/>
          <w:rtl/>
          <w:lang w:bidi="ar-DZ"/>
        </w:rPr>
        <w:t>، لتجنب تحويل كل من العراق وسورية إلى قاعدة تتمدد من خلالها مستقبلا في المنطقة، ما يضر مصالح الغرب الحيوية. وهكذا تحول توجه القوى الغربية من الثورة إلى الإرهاب، بعدما فشلت فكرة " القوة الثالثة " أو إنشاء "الجيش السوري الحر"ـ تموّله دول الخليج وتدربه القوات الأمريكية، مهمته هزم الجهاديين وقوات بشار الأسد معا.</w:t>
      </w:r>
      <w:r w:rsidRPr="004F6B0F">
        <w:rPr>
          <w:rStyle w:val="Appeldenotedefin"/>
          <w:rFonts w:ascii="Traditional Arabic" w:hAnsi="Traditional Arabic" w:cs="Traditional Arabic"/>
          <w:sz w:val="28"/>
          <w:szCs w:val="28"/>
          <w:rtl/>
          <w:lang w:bidi="ar-DZ"/>
        </w:rPr>
        <w:endnoteReference w:id="39"/>
      </w:r>
      <w:r w:rsidRPr="004F6B0F">
        <w:rPr>
          <w:rFonts w:ascii="Traditional Arabic" w:hAnsi="Traditional Arabic" w:cs="Traditional Arabic"/>
          <w:sz w:val="28"/>
          <w:szCs w:val="28"/>
          <w:rtl/>
          <w:lang w:bidi="ar-DZ"/>
        </w:rPr>
        <w:t xml:space="preserve"> </w:t>
      </w:r>
    </w:p>
    <w:p w:rsidR="007B28C2" w:rsidRDefault="007B28C2" w:rsidP="00966877">
      <w:pPr>
        <w:tabs>
          <w:tab w:val="left" w:pos="8328"/>
        </w:tabs>
        <w:bidi/>
        <w:spacing w:before="240" w:after="240"/>
        <w:ind w:firstLine="567"/>
        <w:jc w:val="both"/>
        <w:rPr>
          <w:rFonts w:ascii="Traditional Arabic" w:hAnsi="Traditional Arabic" w:cs="Traditional Arabic"/>
          <w:sz w:val="28"/>
          <w:szCs w:val="28"/>
          <w:lang w:bidi="ar-DZ"/>
        </w:rPr>
      </w:pPr>
      <w:r w:rsidRPr="004F6B0F">
        <w:rPr>
          <w:rFonts w:ascii="Traditional Arabic" w:hAnsi="Traditional Arabic" w:cs="Traditional Arabic"/>
          <w:sz w:val="28"/>
          <w:szCs w:val="28"/>
          <w:rtl/>
          <w:lang w:bidi="ar-DZ"/>
        </w:rPr>
        <w:t xml:space="preserve">هنا التقت مصالح كل من الغرب وروسيا، لكن من الصعب أن تلتقي مصالح القوى الإقليمية، ففي تقرير صادر بتاريخ </w:t>
      </w:r>
      <w:r w:rsidRPr="00E97FF9">
        <w:rPr>
          <w:rFonts w:ascii="Traditional Arabic" w:hAnsi="Traditional Arabic" w:cs="Traditional Arabic"/>
          <w:sz w:val="24"/>
          <w:szCs w:val="24"/>
          <w:rtl/>
          <w:lang w:bidi="ar-DZ"/>
        </w:rPr>
        <w:t>14</w:t>
      </w:r>
      <w:r w:rsidRPr="004F6B0F">
        <w:rPr>
          <w:rFonts w:ascii="Traditional Arabic" w:hAnsi="Traditional Arabic" w:cs="Traditional Arabic"/>
          <w:sz w:val="28"/>
          <w:szCs w:val="28"/>
          <w:rtl/>
          <w:lang w:bidi="ar-DZ"/>
        </w:rPr>
        <w:t xml:space="preserve"> جانفي </w:t>
      </w:r>
      <w:r w:rsidRPr="00E97FF9">
        <w:rPr>
          <w:rFonts w:ascii="Traditional Arabic" w:hAnsi="Traditional Arabic" w:cs="Traditional Arabic"/>
          <w:sz w:val="24"/>
          <w:szCs w:val="24"/>
          <w:rtl/>
          <w:lang w:bidi="ar-DZ"/>
        </w:rPr>
        <w:t>2016</w:t>
      </w:r>
      <w:r w:rsidRPr="004F6B0F">
        <w:rPr>
          <w:rFonts w:ascii="Traditional Arabic" w:hAnsi="Traditional Arabic" w:cs="Traditional Arabic"/>
          <w:sz w:val="28"/>
          <w:szCs w:val="28"/>
          <w:rtl/>
          <w:lang w:bidi="ar-DZ"/>
        </w:rPr>
        <w:t xml:space="preserve"> عن المعهد الدولي للدراسات الدولية والدبلوماسية تناول فيه " أنتوني كوردسمان </w:t>
      </w:r>
      <w:r w:rsidRPr="00E97FF9">
        <w:rPr>
          <w:rFonts w:ascii="Traditional Arabic" w:hAnsi="Traditional Arabic" w:cs="Traditional Arabic"/>
          <w:sz w:val="24"/>
          <w:szCs w:val="24"/>
          <w:lang w:bidi="ar-DZ"/>
        </w:rPr>
        <w:t>Anthonu H Cordsman</w:t>
      </w:r>
      <w:r w:rsidRPr="004F6B0F">
        <w:rPr>
          <w:rFonts w:ascii="Traditional Arabic" w:hAnsi="Traditional Arabic" w:cs="Traditional Arabic"/>
          <w:sz w:val="28"/>
          <w:szCs w:val="28"/>
          <w:rtl/>
          <w:lang w:bidi="ar-DZ"/>
        </w:rPr>
        <w:t>" و" أرلي بيرك " التحديات الأساسية التي ستواجهها منطقة الشرق الأوسط في السنوات القادمة، وتطرقا إلى التوتر بين دول الخليج وإيران، والتنافس الإقليمي لمحاولة فرض النفوذ ولعب الدور القيادي، وتأثير ذلك على التوترات الطائفية في المنطقة. ويرجحان أن يكون هناك استمرار في تركيز الدول العربية – خاصة الخليجية – على سورية واليمن والعراق، وعلى شكل الحكم في هذه الدول، ومحاربة النفوذ الإيراني فيها، أكثر من التركيز على محاربة الإرهاب، ما يمنع أية تسوية للأزمة.</w:t>
      </w:r>
      <w:r w:rsidRPr="004F6B0F">
        <w:rPr>
          <w:rStyle w:val="Appeldenotedefin"/>
          <w:rFonts w:ascii="Traditional Arabic" w:hAnsi="Traditional Arabic" w:cs="Traditional Arabic"/>
          <w:sz w:val="28"/>
          <w:szCs w:val="28"/>
          <w:rtl/>
          <w:lang w:bidi="ar-DZ"/>
        </w:rPr>
        <w:endnoteReference w:id="40"/>
      </w:r>
    </w:p>
    <w:p w:rsidR="007B28C2" w:rsidRDefault="007B28C2" w:rsidP="00E97FF9">
      <w:pPr>
        <w:bidi/>
        <w:ind w:hanging="2"/>
        <w:jc w:val="both"/>
        <w:rPr>
          <w:rFonts w:ascii="Traditional Arabic" w:hAnsi="Traditional Arabic" w:cs="Traditional Arabic"/>
          <w:sz w:val="32"/>
          <w:szCs w:val="32"/>
          <w:rtl/>
          <w:lang w:bidi="ar-DZ"/>
        </w:rPr>
      </w:pPr>
      <w:r>
        <w:rPr>
          <w:rFonts w:ascii="Traditional Arabic" w:hAnsi="Traditional Arabic" w:cs="Traditional Arabic" w:hint="cs"/>
          <w:b/>
          <w:bCs/>
          <w:sz w:val="24"/>
          <w:szCs w:val="24"/>
          <w:rtl/>
          <w:lang w:bidi="ar-DZ"/>
        </w:rPr>
        <w:t>3</w:t>
      </w:r>
      <w:r w:rsidRPr="00E97FF9">
        <w:rPr>
          <w:rFonts w:ascii="Traditional Arabic" w:hAnsi="Traditional Arabic" w:cs="Traditional Arabic" w:hint="cs"/>
          <w:b/>
          <w:bCs/>
          <w:sz w:val="24"/>
          <w:szCs w:val="24"/>
          <w:rtl/>
          <w:lang w:bidi="ar-DZ"/>
        </w:rPr>
        <w:t xml:space="preserve">.3- </w:t>
      </w:r>
      <w:r w:rsidRPr="00E97FF9">
        <w:rPr>
          <w:rFonts w:ascii="Traditional Arabic" w:hAnsi="Traditional Arabic" w:cs="Traditional Arabic" w:hint="cs"/>
          <w:b/>
          <w:bCs/>
          <w:sz w:val="28"/>
          <w:szCs w:val="28"/>
          <w:rtl/>
          <w:lang w:bidi="ar-DZ"/>
        </w:rPr>
        <w:t>التداعيات الأمنية للأوضاع السائدة في دول الثورات العربية</w:t>
      </w:r>
      <w:r w:rsidRPr="00E97FF9">
        <w:rPr>
          <w:rFonts w:ascii="Traditional Arabic" w:hAnsi="Traditional Arabic" w:cs="Traditional Arabic" w:hint="cs"/>
          <w:sz w:val="28"/>
          <w:szCs w:val="28"/>
          <w:rtl/>
          <w:lang w:bidi="ar-DZ"/>
        </w:rPr>
        <w:t>:</w:t>
      </w:r>
    </w:p>
    <w:p w:rsidR="007B28C2" w:rsidRPr="00E97FF9" w:rsidRDefault="007B28C2" w:rsidP="00966877">
      <w:pPr>
        <w:bidi/>
        <w:ind w:firstLine="567"/>
        <w:jc w:val="both"/>
        <w:rPr>
          <w:rFonts w:ascii="Traditional Arabic" w:hAnsi="Traditional Arabic" w:cs="Traditional Arabic"/>
          <w:sz w:val="28"/>
          <w:szCs w:val="28"/>
          <w:rtl/>
          <w:lang w:bidi="ar-DZ"/>
        </w:rPr>
      </w:pPr>
      <w:r w:rsidRPr="00E97FF9">
        <w:rPr>
          <w:rFonts w:ascii="Traditional Arabic" w:hAnsi="Traditional Arabic" w:cs="Traditional Arabic"/>
          <w:sz w:val="28"/>
          <w:szCs w:val="28"/>
          <w:rtl/>
          <w:lang w:bidi="ar-DZ"/>
        </w:rPr>
        <w:t>اختلفت التداعيات الأمنية لما سمي بثورات الربيع العربي باختلاف الدول والأوضاع التي كانت تسودها قبل ذلك الحدث وفيما يلي أهممها:</w:t>
      </w:r>
    </w:p>
    <w:p w:rsidR="007B28C2" w:rsidRPr="00E97FF9" w:rsidRDefault="007B28C2" w:rsidP="00E97FF9">
      <w:pPr>
        <w:bidi/>
        <w:spacing w:before="240"/>
        <w:ind w:hanging="2"/>
        <w:jc w:val="both"/>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4"/>
          <w:szCs w:val="24"/>
          <w:rtl/>
        </w:rPr>
        <w:t>أ</w:t>
      </w:r>
      <w:r w:rsidRPr="009D5D03">
        <w:rPr>
          <w:rFonts w:ascii="Traditional Arabic" w:hAnsi="Traditional Arabic" w:cs="Traditional Arabic"/>
          <w:b/>
          <w:bCs/>
          <w:color w:val="000000"/>
          <w:sz w:val="24"/>
          <w:szCs w:val="24"/>
          <w:rtl/>
        </w:rPr>
        <w:t>-</w:t>
      </w:r>
      <w:r w:rsidRPr="00E97FF9">
        <w:rPr>
          <w:rFonts w:ascii="Traditional Arabic" w:hAnsi="Traditional Arabic" w:cs="Traditional Arabic"/>
          <w:b/>
          <w:bCs/>
          <w:color w:val="000000"/>
          <w:sz w:val="28"/>
          <w:szCs w:val="28"/>
          <w:rtl/>
        </w:rPr>
        <w:t xml:space="preserve"> ضعف الدولة أو انهيارها:</w:t>
      </w:r>
    </w:p>
    <w:p w:rsidR="007B28C2" w:rsidRPr="00E97FF9" w:rsidRDefault="007B28C2" w:rsidP="00966877">
      <w:pPr>
        <w:bidi/>
        <w:spacing w:before="240"/>
        <w:ind w:firstLine="567"/>
        <w:jc w:val="both"/>
        <w:rPr>
          <w:rFonts w:ascii="Traditional Arabic" w:hAnsi="Traditional Arabic" w:cs="Traditional Arabic"/>
          <w:color w:val="000000"/>
          <w:sz w:val="28"/>
          <w:szCs w:val="28"/>
          <w:rtl/>
          <w:lang w:bidi="ar-DZ"/>
        </w:rPr>
      </w:pPr>
      <w:r w:rsidRPr="00E97FF9">
        <w:rPr>
          <w:rFonts w:ascii="Traditional Arabic" w:hAnsi="Traditional Arabic" w:cs="Traditional Arabic"/>
          <w:color w:val="000000"/>
          <w:sz w:val="28"/>
          <w:szCs w:val="28"/>
          <w:rtl/>
        </w:rPr>
        <w:t>نتج عن إسقاط الأنظمة الحاكمة افتقاد تلك الدول إلى ما أسماه جاكسون بمقومات الدولة التي تتمثل في القدرة على بسط الأمن وترسيخ سلطة الدولة على كامل التراب الوطني، وضعف الفعالية والقدرة على استخلاص وتعبئة الموارد وتوزيعها، وتوفير الخدمات.</w:t>
      </w:r>
      <w:r w:rsidRPr="00E97FF9">
        <w:rPr>
          <w:rStyle w:val="Appeldenotedefin"/>
          <w:rFonts w:ascii="Traditional Arabic" w:hAnsi="Traditional Arabic" w:cs="Traditional Arabic"/>
          <w:color w:val="000000"/>
          <w:sz w:val="28"/>
          <w:szCs w:val="28"/>
          <w:rtl/>
        </w:rPr>
        <w:endnoteReference w:id="41"/>
      </w:r>
      <w:r w:rsidRPr="00E97FF9">
        <w:rPr>
          <w:rFonts w:ascii="Traditional Arabic" w:hAnsi="Traditional Arabic" w:cs="Traditional Arabic"/>
          <w:color w:val="000000"/>
          <w:sz w:val="28"/>
          <w:szCs w:val="28"/>
          <w:rtl/>
          <w:lang w:bidi="ar-DZ"/>
        </w:rPr>
        <w:t xml:space="preserve">وهو الوضع السائد اليوم في كل من ليبيا واليمن اللتان تفتقران لجيش وطني يسهر على حماية الدولة ومؤسساتها </w:t>
      </w:r>
      <w:r w:rsidRPr="00E97FF9">
        <w:rPr>
          <w:rFonts w:ascii="Traditional Arabic" w:hAnsi="Traditional Arabic" w:cs="Traditional Arabic"/>
          <w:color w:val="000000"/>
          <w:sz w:val="28"/>
          <w:szCs w:val="28"/>
          <w:rtl/>
          <w:lang w:bidi="ar-DZ"/>
        </w:rPr>
        <w:lastRenderedPageBreak/>
        <w:t>ومقوماتها، فكل ما يوجد في الميدان عبارة عن ميليشيات تسيطر على جزء من الإقليم، والمتمثل في المدن الكبرى ومناطق تمركز الثروات الطبيعية.</w:t>
      </w:r>
    </w:p>
    <w:p w:rsidR="007B28C2" w:rsidRPr="00E97FF9" w:rsidRDefault="007B28C2" w:rsidP="00966877">
      <w:pPr>
        <w:bidi/>
        <w:spacing w:before="240"/>
        <w:jc w:val="both"/>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4"/>
          <w:szCs w:val="24"/>
          <w:rtl/>
        </w:rPr>
        <w:t>ب</w:t>
      </w:r>
      <w:r w:rsidRPr="009D5D03">
        <w:rPr>
          <w:rFonts w:ascii="Traditional Arabic" w:hAnsi="Traditional Arabic" w:cs="Traditional Arabic"/>
          <w:b/>
          <w:bCs/>
          <w:color w:val="000000"/>
          <w:sz w:val="24"/>
          <w:szCs w:val="24"/>
          <w:rtl/>
        </w:rPr>
        <w:t xml:space="preserve">- </w:t>
      </w:r>
      <w:r w:rsidRPr="00E97FF9">
        <w:rPr>
          <w:rFonts w:ascii="Traditional Arabic" w:hAnsi="Traditional Arabic" w:cs="Traditional Arabic"/>
          <w:b/>
          <w:bCs/>
          <w:color w:val="000000"/>
          <w:sz w:val="28"/>
          <w:szCs w:val="28"/>
          <w:rtl/>
        </w:rPr>
        <w:t>ملء التنظيمات الجهادية للفراغ:</w:t>
      </w:r>
    </w:p>
    <w:p w:rsidR="007B28C2" w:rsidRPr="00E97FF9" w:rsidRDefault="007B28C2" w:rsidP="00966877">
      <w:pPr>
        <w:bidi/>
        <w:spacing w:before="240"/>
        <w:ind w:firstLine="567"/>
        <w:jc w:val="both"/>
        <w:rPr>
          <w:rFonts w:ascii="Traditional Arabic" w:hAnsi="Traditional Arabic" w:cs="Traditional Arabic"/>
          <w:color w:val="000000"/>
          <w:sz w:val="28"/>
          <w:szCs w:val="28"/>
          <w:rtl/>
        </w:rPr>
      </w:pPr>
      <w:r w:rsidRPr="00E97FF9">
        <w:rPr>
          <w:rFonts w:ascii="Traditional Arabic" w:hAnsi="Traditional Arabic" w:cs="Traditional Arabic"/>
          <w:color w:val="000000"/>
          <w:sz w:val="28"/>
          <w:szCs w:val="28"/>
          <w:rtl/>
        </w:rPr>
        <w:t xml:space="preserve">تزامنت بداية الثورات العربية مع مقتل زعيم القاعدة أسامة بن لادن بتاريخ </w:t>
      </w:r>
      <w:r w:rsidRPr="00E97FF9">
        <w:rPr>
          <w:rFonts w:ascii="Traditional Arabic" w:hAnsi="Traditional Arabic" w:cs="Traditional Arabic"/>
          <w:color w:val="000000"/>
          <w:sz w:val="24"/>
          <w:szCs w:val="24"/>
          <w:rtl/>
        </w:rPr>
        <w:t>2</w:t>
      </w:r>
      <w:r w:rsidRPr="00E97FF9">
        <w:rPr>
          <w:rFonts w:ascii="Traditional Arabic" w:hAnsi="Traditional Arabic" w:cs="Traditional Arabic"/>
          <w:color w:val="000000"/>
          <w:sz w:val="28"/>
          <w:szCs w:val="28"/>
          <w:rtl/>
        </w:rPr>
        <w:t xml:space="preserve"> ماي </w:t>
      </w:r>
      <w:r w:rsidRPr="00E97FF9">
        <w:rPr>
          <w:rFonts w:ascii="Traditional Arabic" w:hAnsi="Traditional Arabic" w:cs="Traditional Arabic"/>
          <w:color w:val="000000"/>
          <w:sz w:val="24"/>
          <w:szCs w:val="24"/>
          <w:rtl/>
        </w:rPr>
        <w:t>2011</w:t>
      </w:r>
      <w:r w:rsidRPr="00E97FF9">
        <w:rPr>
          <w:rFonts w:ascii="Traditional Arabic" w:hAnsi="Traditional Arabic" w:cs="Traditional Arabic"/>
          <w:color w:val="000000"/>
          <w:sz w:val="28"/>
          <w:szCs w:val="28"/>
          <w:rtl/>
        </w:rPr>
        <w:t xml:space="preserve">، واستلام أيمن الظواهري مقاليد التنظيم. والذي سارع إلى إعلان تأييده الصريح للثورات، فورد في بيان تعيينه خلفا لأسامة بن لادن ما يلي: " </w:t>
      </w:r>
      <w:r w:rsidRPr="00E97FF9">
        <w:rPr>
          <w:rFonts w:ascii="Traditional Arabic" w:hAnsi="Traditional Arabic" w:cs="Traditional Arabic"/>
          <w:b/>
          <w:bCs/>
          <w:color w:val="000000"/>
          <w:sz w:val="28"/>
          <w:szCs w:val="28"/>
          <w:rtl/>
        </w:rPr>
        <w:t xml:space="preserve">نؤيد ونساند انتفاضة شعوبنا المسلمة المظلومة المقهورة في وجه الطغاة...ونحرضهم ونحرض باقي الشعوب المسلمة على الانتفاض والاستمرار في الكفاح والبذل إلى أن يأتي التغيير الحقيقي، وهو إقامة حكم الشريعة. </w:t>
      </w:r>
      <w:r w:rsidRPr="00E97FF9">
        <w:rPr>
          <w:rFonts w:ascii="Traditional Arabic" w:hAnsi="Traditional Arabic" w:cs="Traditional Arabic"/>
          <w:color w:val="000000"/>
          <w:sz w:val="28"/>
          <w:szCs w:val="28"/>
          <w:rtl/>
        </w:rPr>
        <w:t>"</w:t>
      </w:r>
      <w:r w:rsidRPr="00E97FF9">
        <w:rPr>
          <w:rStyle w:val="Appeldenotedefin"/>
          <w:rFonts w:ascii="Traditional Arabic" w:hAnsi="Traditional Arabic" w:cs="Traditional Arabic"/>
          <w:color w:val="000000"/>
          <w:sz w:val="28"/>
          <w:szCs w:val="28"/>
          <w:rtl/>
        </w:rPr>
        <w:endnoteReference w:id="42"/>
      </w:r>
      <w:r w:rsidRPr="00E97FF9">
        <w:rPr>
          <w:rFonts w:ascii="Traditional Arabic" w:hAnsi="Traditional Arabic" w:cs="Traditional Arabic"/>
          <w:color w:val="000000"/>
          <w:sz w:val="28"/>
          <w:szCs w:val="28"/>
          <w:rtl/>
        </w:rPr>
        <w:t>. وقد طرحت عليه هذه الثورات تحديا بارزا بعدما نجح التغيير السلمي في أكثر من دولة دون اللجوء إلى الصراع المسلح بالضرورة، ووصول القيادي الإخواني  محمد مرسي إلى السلطة في مصر.</w:t>
      </w:r>
    </w:p>
    <w:p w:rsidR="007B28C2" w:rsidRPr="00E97FF9" w:rsidRDefault="007B28C2" w:rsidP="00966877">
      <w:pPr>
        <w:bidi/>
        <w:spacing w:before="240"/>
        <w:ind w:firstLine="567"/>
        <w:jc w:val="both"/>
        <w:rPr>
          <w:rFonts w:ascii="Traditional Arabic" w:hAnsi="Traditional Arabic" w:cs="Traditional Arabic"/>
          <w:color w:val="000000"/>
          <w:sz w:val="28"/>
          <w:szCs w:val="28"/>
          <w:rtl/>
        </w:rPr>
      </w:pPr>
      <w:r w:rsidRPr="00E97FF9">
        <w:rPr>
          <w:rFonts w:ascii="Traditional Arabic" w:hAnsi="Traditional Arabic" w:cs="Traditional Arabic"/>
          <w:color w:val="000000"/>
          <w:sz w:val="28"/>
          <w:szCs w:val="28"/>
          <w:rtl/>
        </w:rPr>
        <w:t>وقد نشأ تنظيم الدولة الإسلامية في العراق والشام ( داعش ) بعد انشقاقه عن تنظيم القاعدة وامتد في الفراغ الذي خل</w:t>
      </w:r>
      <w:r>
        <w:rPr>
          <w:rFonts w:ascii="Traditional Arabic" w:hAnsi="Traditional Arabic" w:cs="Traditional Arabic" w:hint="cs"/>
          <w:color w:val="000000"/>
          <w:sz w:val="28"/>
          <w:szCs w:val="28"/>
          <w:rtl/>
        </w:rPr>
        <w:t>ّ</w:t>
      </w:r>
      <w:r w:rsidRPr="00E97FF9">
        <w:rPr>
          <w:rFonts w:ascii="Traditional Arabic" w:hAnsi="Traditional Arabic" w:cs="Traditional Arabic"/>
          <w:color w:val="000000"/>
          <w:sz w:val="28"/>
          <w:szCs w:val="28"/>
          <w:rtl/>
        </w:rPr>
        <w:t>فه ضعف الدولة القطرية، وفي أجواء الاستبداد وبعد احتلال العراق، ثم مع الثورة السورية التي تحولت إلى ثورة مسلحة. وقد كان أبو بكر ناجي – من أهم الشخصيات المؤثرة على التنظيم إلى جانب أبو عبد الله المهاجر – وجيء بمصطلح " إدارة التوحش "</w:t>
      </w:r>
      <w:r>
        <w:rPr>
          <w:rFonts w:ascii="Traditional Arabic" w:hAnsi="Traditional Arabic" w:cs="Traditional Arabic" w:hint="cs"/>
          <w:color w:val="000000"/>
          <w:sz w:val="28"/>
          <w:szCs w:val="28"/>
          <w:rtl/>
        </w:rPr>
        <w:t>أو "إدارة الفوضى المتوحشة"</w:t>
      </w:r>
      <w:r>
        <w:rPr>
          <w:rStyle w:val="Appeldenotedefin"/>
          <w:rFonts w:ascii="Traditional Arabic" w:hAnsi="Traditional Arabic" w:cs="Traditional Arabic"/>
          <w:color w:val="000000"/>
          <w:sz w:val="28"/>
          <w:szCs w:val="28"/>
          <w:rtl/>
        </w:rPr>
        <w:endnoteReference w:id="43"/>
      </w:r>
      <w:r w:rsidRPr="00E97FF9">
        <w:rPr>
          <w:rFonts w:ascii="Traditional Arabic" w:hAnsi="Traditional Arabic" w:cs="Traditional Arabic"/>
          <w:color w:val="000000"/>
          <w:sz w:val="28"/>
          <w:szCs w:val="28"/>
        </w:rPr>
        <w:t xml:space="preserve"> </w:t>
      </w:r>
      <w:r w:rsidRPr="00E97FF9">
        <w:rPr>
          <w:rFonts w:ascii="Traditional Arabic" w:hAnsi="Traditional Arabic" w:cs="Traditional Arabic"/>
          <w:color w:val="000000"/>
          <w:sz w:val="28"/>
          <w:szCs w:val="28"/>
          <w:rtl/>
        </w:rPr>
        <w:t>للإشارة إلى مرحلة انهيار الدولة وتقدم السلفية الجهادية بمشروعها لإدارة حاجيات الناس وحفظ الأمن بين الناس وتأمين الحدود وغيرها</w:t>
      </w:r>
      <w:r w:rsidRPr="00E97FF9">
        <w:rPr>
          <w:rStyle w:val="Appeldenotedefin"/>
          <w:rFonts w:ascii="Traditional Arabic" w:hAnsi="Traditional Arabic" w:cs="Traditional Arabic"/>
          <w:color w:val="000000"/>
          <w:sz w:val="28"/>
          <w:szCs w:val="28"/>
          <w:rtl/>
        </w:rPr>
        <w:endnoteReference w:id="44"/>
      </w:r>
      <w:r w:rsidRPr="00E97FF9">
        <w:rPr>
          <w:rFonts w:ascii="Traditional Arabic" w:hAnsi="Traditional Arabic" w:cs="Traditional Arabic"/>
          <w:color w:val="000000"/>
          <w:sz w:val="28"/>
          <w:szCs w:val="28"/>
          <w:rtl/>
        </w:rPr>
        <w:t>.</w:t>
      </w:r>
    </w:p>
    <w:p w:rsidR="007B28C2" w:rsidRPr="009D5D03" w:rsidRDefault="007B28C2" w:rsidP="009D5D03">
      <w:pPr>
        <w:bidi/>
        <w:spacing w:before="240"/>
        <w:ind w:firstLine="567"/>
        <w:jc w:val="both"/>
        <w:rPr>
          <w:rFonts w:ascii="Traditional Arabic" w:hAnsi="Traditional Arabic" w:cs="Traditional Arabic"/>
          <w:color w:val="000000"/>
          <w:sz w:val="28"/>
          <w:szCs w:val="28"/>
          <w:rtl/>
        </w:rPr>
      </w:pPr>
      <w:r w:rsidRPr="00E97FF9">
        <w:rPr>
          <w:rFonts w:ascii="Traditional Arabic" w:hAnsi="Traditional Arabic" w:cs="Traditional Arabic"/>
          <w:color w:val="000000"/>
          <w:sz w:val="28"/>
          <w:szCs w:val="28"/>
          <w:rtl/>
        </w:rPr>
        <w:t>اغتنم تنظيم داعش ضعف البنية الاجتماعية داخل الدولة القطرية للتسلل إليها، ففي لبنان استغل الصدع الشعبي – السني للتفشي في البيئة السنية، وكانت في العراق - منشأ التنظيم - كل العوامل لصالحه خاصة نفوذ عدوه الأول إيران والشيعة ورغبة التيار البعثي في الانتقام. أما في تونس فقد خلّف انهيار نظام زين العابدين بن علي ركاما اجتماعيا ونفسيا لم يتسع الوقت لدولة الثورة أن تستوعبه فكانت دولة الخلافة بديلا ووجهة لهجرة جهادية</w:t>
      </w:r>
      <w:r w:rsidRPr="00E97FF9">
        <w:rPr>
          <w:rStyle w:val="Appeldenotedefin"/>
          <w:rFonts w:ascii="Traditional Arabic" w:hAnsi="Traditional Arabic" w:cs="Traditional Arabic"/>
          <w:color w:val="000000"/>
          <w:sz w:val="28"/>
          <w:szCs w:val="28"/>
          <w:rtl/>
        </w:rPr>
        <w:endnoteReference w:id="45"/>
      </w:r>
      <w:r>
        <w:rPr>
          <w:rFonts w:ascii="Traditional Arabic" w:hAnsi="Traditional Arabic" w:cs="Traditional Arabic" w:hint="cs"/>
          <w:color w:val="000000"/>
          <w:sz w:val="28"/>
          <w:szCs w:val="28"/>
          <w:rtl/>
        </w:rPr>
        <w:t>.</w:t>
      </w:r>
      <w:r w:rsidRPr="00E97FF9">
        <w:rPr>
          <w:rFonts w:ascii="Traditional Arabic" w:hAnsi="Traditional Arabic" w:cs="Traditional Arabic"/>
          <w:sz w:val="28"/>
          <w:szCs w:val="28"/>
          <w:rtl/>
          <w:lang w:bidi="ar-DZ"/>
        </w:rPr>
        <w:t xml:space="preserve"> </w:t>
      </w:r>
    </w:p>
    <w:p w:rsidR="007B28C2" w:rsidRPr="00E97FF9" w:rsidRDefault="007B28C2" w:rsidP="009D5D03">
      <w:pPr>
        <w:bidi/>
        <w:spacing w:before="240"/>
        <w:ind w:hanging="2"/>
        <w:jc w:val="both"/>
        <w:rPr>
          <w:rFonts w:ascii="Traditional Arabic" w:hAnsi="Traditional Arabic" w:cs="Traditional Arabic"/>
          <w:b/>
          <w:bCs/>
          <w:color w:val="000000"/>
          <w:sz w:val="28"/>
          <w:szCs w:val="28"/>
          <w:rtl/>
        </w:rPr>
      </w:pPr>
      <w:r>
        <w:rPr>
          <w:rFonts w:ascii="Traditional Arabic" w:hAnsi="Traditional Arabic" w:cs="Traditional Arabic" w:hint="cs"/>
          <w:b/>
          <w:bCs/>
          <w:sz w:val="24"/>
          <w:szCs w:val="24"/>
          <w:rtl/>
          <w:lang w:bidi="ar-DZ"/>
        </w:rPr>
        <w:t>ج</w:t>
      </w:r>
      <w:r w:rsidRPr="00E97FF9">
        <w:rPr>
          <w:rFonts w:ascii="Traditional Arabic" w:hAnsi="Traditional Arabic" w:cs="Traditional Arabic"/>
          <w:b/>
          <w:bCs/>
          <w:sz w:val="28"/>
          <w:szCs w:val="28"/>
          <w:rtl/>
          <w:lang w:bidi="ar-DZ"/>
        </w:rPr>
        <w:t>- التغلغل الأجنبي:</w:t>
      </w:r>
    </w:p>
    <w:p w:rsidR="007B28C2" w:rsidRDefault="007B28C2" w:rsidP="00966877">
      <w:pPr>
        <w:bidi/>
        <w:spacing w:line="240" w:lineRule="auto"/>
        <w:ind w:firstLine="567"/>
        <w:jc w:val="both"/>
        <w:rPr>
          <w:rFonts w:ascii="Traditional Arabic" w:hAnsi="Traditional Arabic" w:cs="Traditional Arabic"/>
          <w:sz w:val="28"/>
          <w:szCs w:val="28"/>
          <w:rtl/>
        </w:rPr>
      </w:pPr>
      <w:r w:rsidRPr="00E97FF9">
        <w:rPr>
          <w:rFonts w:ascii="Traditional Arabic" w:hAnsi="Traditional Arabic" w:cs="Traditional Arabic"/>
          <w:sz w:val="28"/>
          <w:szCs w:val="28"/>
          <w:rtl/>
        </w:rPr>
        <w:t xml:space="preserve">لم تكن العوامل الداخلية فقط وراء انتشار العنف وغياب الأمن في بعض الدول العربية، ففي الوضع السوري لعب العامل الخارجي دورا مؤثرا في تدهور الأوضاع وانفلاتها، إذ ساهمت العربية السعودية وقطر بإيعاز من القوى الغربية بتجنيد وتسليح وتكوين المقاتلين في الخارج ثم إدخالهم إلى سوريا عبر تركيا، فخصصتا أربعة مليار دولار لتشكيل ما يعرف بالمتمردين الإسلاميين. رغبة منهم في إسقاط نظام بشار الأسد الذي رفض منحهم الترخيص سنة </w:t>
      </w:r>
      <w:r w:rsidRPr="009D5D03">
        <w:rPr>
          <w:rFonts w:ascii="Traditional Arabic" w:hAnsi="Traditional Arabic" w:cs="Traditional Arabic"/>
          <w:sz w:val="24"/>
          <w:szCs w:val="24"/>
          <w:rtl/>
        </w:rPr>
        <w:t xml:space="preserve">2009 </w:t>
      </w:r>
      <w:r w:rsidRPr="00E97FF9">
        <w:rPr>
          <w:rFonts w:ascii="Traditional Arabic" w:hAnsi="Traditional Arabic" w:cs="Traditional Arabic"/>
          <w:sz w:val="28"/>
          <w:szCs w:val="28"/>
          <w:rtl/>
        </w:rPr>
        <w:t>لانجاز خط ربط الغاز يمر على الأراضي السورية نحو تركيا لتزويد أوروبا بالغاز في إطار المشروع الأمريكي " نابوكو"</w:t>
      </w:r>
      <w:r w:rsidRPr="00E97FF9">
        <w:rPr>
          <w:rStyle w:val="Appeldenotedefin"/>
          <w:rFonts w:ascii="Traditional Arabic" w:hAnsi="Traditional Arabic" w:cs="Traditional Arabic"/>
          <w:sz w:val="28"/>
          <w:szCs w:val="28"/>
          <w:rtl/>
        </w:rPr>
        <w:endnoteReference w:id="46"/>
      </w:r>
      <w:r w:rsidRPr="00E97FF9">
        <w:rPr>
          <w:rFonts w:ascii="Traditional Arabic" w:hAnsi="Traditional Arabic" w:cs="Traditional Arabic"/>
          <w:sz w:val="28"/>
          <w:szCs w:val="28"/>
          <w:rtl/>
        </w:rPr>
        <w:t xml:space="preserve">،كما توضحه الخريطة التالية: </w:t>
      </w:r>
    </w:p>
    <w:p w:rsidR="007B28C2" w:rsidRDefault="007B28C2" w:rsidP="009D5D03">
      <w:pPr>
        <w:bidi/>
        <w:spacing w:line="240" w:lineRule="auto"/>
        <w:ind w:firstLine="567"/>
        <w:jc w:val="both"/>
        <w:rPr>
          <w:rFonts w:ascii="Traditional Arabic" w:hAnsi="Traditional Arabic" w:cs="Traditional Arabic"/>
          <w:sz w:val="28"/>
          <w:szCs w:val="28"/>
          <w:rtl/>
        </w:rPr>
      </w:pPr>
    </w:p>
    <w:p w:rsidR="007B28C2" w:rsidRPr="009D5D03" w:rsidRDefault="007B28C2" w:rsidP="009D5D03">
      <w:pPr>
        <w:bidi/>
        <w:spacing w:line="240" w:lineRule="auto"/>
        <w:ind w:firstLine="567"/>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الخريطة رقم </w:t>
      </w:r>
      <w:r w:rsidRPr="009D5D03">
        <w:rPr>
          <w:rFonts w:ascii="Traditional Arabic" w:hAnsi="Traditional Arabic" w:cs="Traditional Arabic" w:hint="cs"/>
          <w:b/>
          <w:bCs/>
          <w:sz w:val="24"/>
          <w:szCs w:val="24"/>
          <w:rtl/>
        </w:rPr>
        <w:t>4</w:t>
      </w:r>
      <w:r>
        <w:rPr>
          <w:rFonts w:ascii="Traditional Arabic" w:hAnsi="Traditional Arabic" w:cs="Traditional Arabic" w:hint="cs"/>
          <w:b/>
          <w:bCs/>
          <w:sz w:val="28"/>
          <w:szCs w:val="28"/>
          <w:rtl/>
        </w:rPr>
        <w:t>: مشروع أنبوب النفط والغاز " نابوكو "</w:t>
      </w:r>
    </w:p>
    <w:p w:rsidR="007B28C2" w:rsidRPr="00E97FF9" w:rsidRDefault="007B28C2" w:rsidP="00966877">
      <w:pPr>
        <w:bidi/>
        <w:spacing w:line="240" w:lineRule="auto"/>
        <w:ind w:firstLine="567"/>
        <w:jc w:val="both"/>
        <w:rPr>
          <w:rFonts w:ascii="Traditional Arabic" w:hAnsi="Traditional Arabic" w:cs="Traditional Arabic"/>
          <w:sz w:val="28"/>
          <w:szCs w:val="28"/>
          <w:rtl/>
        </w:rPr>
      </w:pPr>
      <w:r w:rsidRPr="00E97FF9">
        <w:rPr>
          <w:rFonts w:ascii="Traditional Arabic" w:hAnsi="Traditional Arabic" w:cs="Traditional Arabic"/>
          <w:noProof/>
          <w:sz w:val="28"/>
          <w:szCs w:val="28"/>
          <w:rtl/>
        </w:rPr>
        <w:lastRenderedPageBreak/>
        <w:drawing>
          <wp:inline distT="0" distB="0" distL="0" distR="0" wp14:anchorId="55795A5A" wp14:editId="2B8C14AD">
            <wp:extent cx="5760720" cy="2784851"/>
            <wp:effectExtent l="19050" t="0" r="0" b="0"/>
            <wp:docPr id="4" name="Image 1" descr="Pourquoi les Américains ont perdu le match en Syrie ? Quelques éléments de ré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urquoi les Américains ont perdu le match en Syrie ? Quelques éléments de réponse"/>
                    <pic:cNvPicPr>
                      <a:picLocks noChangeAspect="1" noChangeArrowheads="1"/>
                    </pic:cNvPicPr>
                  </pic:nvPicPr>
                  <pic:blipFill>
                    <a:blip r:embed="rId10" cstate="print"/>
                    <a:srcRect/>
                    <a:stretch>
                      <a:fillRect/>
                    </a:stretch>
                  </pic:blipFill>
                  <pic:spPr bwMode="auto">
                    <a:xfrm>
                      <a:off x="0" y="0"/>
                      <a:ext cx="5760720" cy="2784851"/>
                    </a:xfrm>
                    <a:prstGeom prst="rect">
                      <a:avLst/>
                    </a:prstGeom>
                    <a:noFill/>
                    <a:ln w="9525">
                      <a:noFill/>
                      <a:miter lim="800000"/>
                      <a:headEnd/>
                      <a:tailEnd/>
                    </a:ln>
                  </pic:spPr>
                </pic:pic>
              </a:graphicData>
            </a:graphic>
          </wp:inline>
        </w:drawing>
      </w:r>
    </w:p>
    <w:p w:rsidR="007B28C2" w:rsidRPr="009D5D03" w:rsidRDefault="007B28C2" w:rsidP="00966877">
      <w:pPr>
        <w:bidi/>
        <w:spacing w:line="240" w:lineRule="auto"/>
        <w:ind w:firstLine="567"/>
        <w:jc w:val="both"/>
        <w:rPr>
          <w:rFonts w:ascii="Traditional Arabic" w:hAnsi="Traditional Arabic" w:cs="Traditional Arabic"/>
          <w:sz w:val="20"/>
          <w:szCs w:val="20"/>
          <w:rtl/>
        </w:rPr>
      </w:pPr>
      <w:r w:rsidRPr="00E97FF9">
        <w:rPr>
          <w:rFonts w:ascii="Traditional Arabic" w:hAnsi="Traditional Arabic" w:cs="Traditional Arabic"/>
          <w:sz w:val="28"/>
          <w:szCs w:val="28"/>
          <w:rtl/>
          <w:lang w:bidi="ar-DZ"/>
        </w:rPr>
        <w:t>ا</w:t>
      </w:r>
      <w:r w:rsidRPr="009D5D03">
        <w:rPr>
          <w:rFonts w:ascii="Traditional Arabic" w:hAnsi="Traditional Arabic" w:cs="Traditional Arabic"/>
          <w:sz w:val="28"/>
          <w:szCs w:val="28"/>
          <w:rtl/>
          <w:lang w:bidi="ar-DZ"/>
        </w:rPr>
        <w:t>لمصدر</w:t>
      </w:r>
      <w:r w:rsidRPr="00E97FF9">
        <w:rPr>
          <w:rFonts w:ascii="Traditional Arabic" w:hAnsi="Traditional Arabic" w:cs="Traditional Arabic"/>
          <w:sz w:val="28"/>
          <w:szCs w:val="28"/>
          <w:rtl/>
          <w:lang w:bidi="ar-DZ"/>
        </w:rPr>
        <w:t xml:space="preserve">: </w:t>
      </w:r>
      <w:r w:rsidRPr="009D5D03">
        <w:rPr>
          <w:rStyle w:val="CitationHTML"/>
          <w:rFonts w:ascii="Traditional Arabic" w:hAnsi="Traditional Arabic" w:cs="Traditional Arabic"/>
          <w:color w:val="auto"/>
          <w:sz w:val="20"/>
          <w:szCs w:val="20"/>
        </w:rPr>
        <w:t>reseauinternational.net/</w:t>
      </w:r>
      <w:r w:rsidRPr="009D5D03">
        <w:rPr>
          <w:rStyle w:val="CitationHTML"/>
          <w:rFonts w:ascii="Traditional Arabic" w:hAnsi="Traditional Arabic" w:cs="Traditional Arabic"/>
          <w:b/>
          <w:bCs/>
          <w:color w:val="auto"/>
          <w:sz w:val="20"/>
          <w:szCs w:val="20"/>
        </w:rPr>
        <w:t>pourquoi-les-americains</w:t>
      </w:r>
      <w:r w:rsidRPr="009D5D03">
        <w:rPr>
          <w:rStyle w:val="CitationHTML"/>
          <w:rFonts w:ascii="Traditional Arabic" w:hAnsi="Traditional Arabic" w:cs="Traditional Arabic"/>
          <w:color w:val="auto"/>
          <w:sz w:val="20"/>
          <w:szCs w:val="20"/>
        </w:rPr>
        <w:t>-</w:t>
      </w:r>
      <w:r w:rsidRPr="009D5D03">
        <w:rPr>
          <w:rStyle w:val="CitationHTML"/>
          <w:rFonts w:ascii="Traditional Arabic" w:hAnsi="Traditional Arabic" w:cs="Traditional Arabic"/>
          <w:b/>
          <w:bCs/>
          <w:color w:val="auto"/>
          <w:sz w:val="20"/>
          <w:szCs w:val="20"/>
        </w:rPr>
        <w:t>ont</w:t>
      </w:r>
      <w:r w:rsidRPr="009D5D03">
        <w:rPr>
          <w:rStyle w:val="CitationHTML"/>
          <w:rFonts w:ascii="Traditional Arabic" w:hAnsi="Traditional Arabic" w:cs="Traditional Arabic"/>
          <w:color w:val="auto"/>
          <w:sz w:val="20"/>
          <w:szCs w:val="20"/>
        </w:rPr>
        <w:t>-</w:t>
      </w:r>
      <w:r w:rsidRPr="009D5D03">
        <w:rPr>
          <w:rStyle w:val="CitationHTML"/>
          <w:rFonts w:ascii="Traditional Arabic" w:hAnsi="Traditional Arabic" w:cs="Traditional Arabic"/>
          <w:b/>
          <w:bCs/>
          <w:color w:val="auto"/>
          <w:sz w:val="20"/>
          <w:szCs w:val="20"/>
        </w:rPr>
        <w:t>perdu-le-match-en-syrie</w:t>
      </w:r>
    </w:p>
    <w:p w:rsidR="007B28C2" w:rsidRPr="00E97FF9" w:rsidRDefault="007B28C2" w:rsidP="00966877">
      <w:pPr>
        <w:bidi/>
        <w:spacing w:line="240" w:lineRule="auto"/>
        <w:ind w:firstLine="567"/>
        <w:jc w:val="both"/>
        <w:rPr>
          <w:rFonts w:ascii="Traditional Arabic" w:hAnsi="Traditional Arabic" w:cs="Traditional Arabic"/>
          <w:sz w:val="28"/>
          <w:szCs w:val="28"/>
          <w:rtl/>
          <w:lang w:bidi="ar-DZ"/>
        </w:rPr>
      </w:pPr>
      <w:r w:rsidRPr="00E97FF9">
        <w:rPr>
          <w:rFonts w:ascii="Traditional Arabic" w:hAnsi="Traditional Arabic" w:cs="Traditional Arabic"/>
          <w:sz w:val="28"/>
          <w:szCs w:val="28"/>
          <w:rtl/>
          <w:lang w:bidi="ar-DZ"/>
        </w:rPr>
        <w:t xml:space="preserve">وهناك من يعتبر المتمردين الإسلاميين نواة تنظيم الدولة الإسلامية في العراق والشام، التي تأسست فيما بعد واتخذت من شمال العراق معقلا لها، لقطع الطريق أما إمدادات إيران لسوريا بالغاز، وإفشال اتفاقية </w:t>
      </w:r>
      <w:r w:rsidRPr="009D5D03">
        <w:rPr>
          <w:rFonts w:ascii="Traditional Arabic" w:hAnsi="Traditional Arabic" w:cs="Traditional Arabic"/>
          <w:sz w:val="24"/>
          <w:szCs w:val="24"/>
          <w:rtl/>
          <w:lang w:bidi="ar-DZ"/>
        </w:rPr>
        <w:t>2010</w:t>
      </w:r>
      <w:r w:rsidRPr="00E97FF9">
        <w:rPr>
          <w:rFonts w:ascii="Traditional Arabic" w:hAnsi="Traditional Arabic" w:cs="Traditional Arabic"/>
          <w:sz w:val="28"/>
          <w:szCs w:val="28"/>
          <w:rtl/>
          <w:lang w:bidi="ar-DZ"/>
        </w:rPr>
        <w:t xml:space="preserve"> حول إنشاء أنبوب غاز يربط إيران بسوريا عبر العراق</w:t>
      </w:r>
      <w:r w:rsidRPr="00E97FF9">
        <w:rPr>
          <w:rStyle w:val="Appeldenotedefin"/>
          <w:rFonts w:ascii="Traditional Arabic" w:hAnsi="Traditional Arabic" w:cs="Traditional Arabic"/>
          <w:sz w:val="28"/>
          <w:szCs w:val="28"/>
          <w:rtl/>
          <w:lang w:bidi="ar-DZ"/>
        </w:rPr>
        <w:endnoteReference w:id="47"/>
      </w:r>
      <w:r w:rsidRPr="00E97FF9">
        <w:rPr>
          <w:rFonts w:ascii="Traditional Arabic" w:hAnsi="Traditional Arabic" w:cs="Traditional Arabic"/>
          <w:sz w:val="28"/>
          <w:szCs w:val="28"/>
          <w:rtl/>
          <w:lang w:bidi="ar-DZ"/>
        </w:rPr>
        <w:t>.</w:t>
      </w:r>
      <w:r w:rsidRPr="00E97FF9">
        <w:rPr>
          <w:rFonts w:ascii="Traditional Arabic" w:hAnsi="Traditional Arabic" w:cs="Traditional Arabic"/>
          <w:sz w:val="28"/>
          <w:szCs w:val="28"/>
          <w:lang w:bidi="ar-DZ"/>
        </w:rPr>
        <w:t xml:space="preserve"> </w:t>
      </w:r>
      <w:r w:rsidRPr="00E97FF9">
        <w:rPr>
          <w:rFonts w:ascii="Traditional Arabic" w:hAnsi="Traditional Arabic" w:cs="Traditional Arabic"/>
          <w:sz w:val="28"/>
          <w:szCs w:val="28"/>
          <w:rtl/>
          <w:lang w:bidi="ar-DZ"/>
        </w:rPr>
        <w:t xml:space="preserve">وهذا ما يبرر تقاعس التحالف الغربي على وضع حد لهذا التنظيم رغم التحالف الذي أنشئ ضده بتاريخ </w:t>
      </w:r>
      <w:r w:rsidRPr="009D5D03">
        <w:rPr>
          <w:rFonts w:ascii="Traditional Arabic" w:hAnsi="Traditional Arabic" w:cs="Traditional Arabic"/>
          <w:sz w:val="24"/>
          <w:szCs w:val="24"/>
          <w:rtl/>
          <w:lang w:bidi="ar-DZ"/>
        </w:rPr>
        <w:t>23</w:t>
      </w:r>
      <w:r w:rsidRPr="00E97FF9">
        <w:rPr>
          <w:rFonts w:ascii="Traditional Arabic" w:hAnsi="Traditional Arabic" w:cs="Traditional Arabic"/>
          <w:sz w:val="28"/>
          <w:szCs w:val="28"/>
          <w:rtl/>
          <w:lang w:bidi="ar-DZ"/>
        </w:rPr>
        <w:t xml:space="preserve"> سبتمبر </w:t>
      </w:r>
      <w:r w:rsidRPr="009D5D03">
        <w:rPr>
          <w:rFonts w:ascii="Traditional Arabic" w:hAnsi="Traditional Arabic" w:cs="Traditional Arabic"/>
          <w:sz w:val="24"/>
          <w:szCs w:val="24"/>
          <w:rtl/>
          <w:lang w:bidi="ar-DZ"/>
        </w:rPr>
        <w:t>2014</w:t>
      </w:r>
      <w:r w:rsidRPr="00E97FF9">
        <w:rPr>
          <w:rFonts w:ascii="Traditional Arabic" w:hAnsi="Traditional Arabic" w:cs="Traditional Arabic"/>
          <w:sz w:val="28"/>
          <w:szCs w:val="28"/>
          <w:rtl/>
          <w:lang w:bidi="ar-DZ"/>
        </w:rPr>
        <w:t xml:space="preserve"> بقيادة الولايات المتحدة الأمريكية الذي اكتفي بحماية المواقع النفطية</w:t>
      </w:r>
      <w:r w:rsidRPr="00E97FF9">
        <w:rPr>
          <w:rStyle w:val="Appeldenotedefin"/>
          <w:rFonts w:ascii="Traditional Arabic" w:hAnsi="Traditional Arabic" w:cs="Traditional Arabic"/>
          <w:sz w:val="28"/>
          <w:szCs w:val="28"/>
          <w:rtl/>
          <w:lang w:bidi="ar-DZ"/>
        </w:rPr>
        <w:endnoteReference w:id="48"/>
      </w:r>
      <w:r w:rsidRPr="00E97FF9">
        <w:rPr>
          <w:rFonts w:ascii="Traditional Arabic" w:hAnsi="Traditional Arabic" w:cs="Traditional Arabic"/>
          <w:sz w:val="28"/>
          <w:szCs w:val="28"/>
          <w:rtl/>
          <w:lang w:bidi="ar-DZ"/>
        </w:rPr>
        <w:t>.</w:t>
      </w:r>
    </w:p>
    <w:p w:rsidR="007B28C2" w:rsidRPr="00E97FF9" w:rsidRDefault="007B28C2" w:rsidP="009D5D03">
      <w:pPr>
        <w:bidi/>
        <w:spacing w:line="240" w:lineRule="auto"/>
        <w:ind w:hanging="2"/>
        <w:jc w:val="both"/>
        <w:rPr>
          <w:rFonts w:ascii="Traditional Arabic" w:hAnsi="Traditional Arabic" w:cs="Traditional Arabic"/>
          <w:b/>
          <w:bCs/>
          <w:sz w:val="28"/>
          <w:szCs w:val="28"/>
          <w:rtl/>
          <w:lang w:bidi="ar-DZ"/>
        </w:rPr>
      </w:pPr>
      <w:r>
        <w:rPr>
          <w:rFonts w:ascii="Traditional Arabic" w:hAnsi="Traditional Arabic" w:cs="Traditional Arabic" w:hint="cs"/>
          <w:b/>
          <w:bCs/>
          <w:sz w:val="24"/>
          <w:szCs w:val="24"/>
          <w:rtl/>
          <w:lang w:bidi="ar-DZ"/>
        </w:rPr>
        <w:t>د</w:t>
      </w:r>
      <w:r w:rsidRPr="009D5D03">
        <w:rPr>
          <w:rFonts w:ascii="Traditional Arabic" w:hAnsi="Traditional Arabic" w:cs="Traditional Arabic"/>
          <w:b/>
          <w:bCs/>
          <w:sz w:val="24"/>
          <w:szCs w:val="24"/>
          <w:rtl/>
          <w:lang w:bidi="ar-DZ"/>
        </w:rPr>
        <w:t>-</w:t>
      </w:r>
      <w:r w:rsidRPr="00E97FF9">
        <w:rPr>
          <w:rFonts w:ascii="Traditional Arabic" w:hAnsi="Traditional Arabic" w:cs="Traditional Arabic"/>
          <w:b/>
          <w:bCs/>
          <w:sz w:val="28"/>
          <w:szCs w:val="28"/>
          <w:rtl/>
          <w:lang w:bidi="ar-DZ"/>
        </w:rPr>
        <w:t xml:space="preserve"> الحروب بالنيابة:</w:t>
      </w:r>
    </w:p>
    <w:p w:rsidR="007B28C2" w:rsidRPr="00E97FF9" w:rsidRDefault="007B28C2" w:rsidP="00966877">
      <w:pPr>
        <w:bidi/>
        <w:spacing w:line="240" w:lineRule="auto"/>
        <w:ind w:firstLine="567"/>
        <w:jc w:val="both"/>
        <w:rPr>
          <w:rFonts w:ascii="Traditional Arabic" w:hAnsi="Traditional Arabic" w:cs="Traditional Arabic"/>
          <w:sz w:val="28"/>
          <w:szCs w:val="28"/>
          <w:rtl/>
          <w:lang w:bidi="ar-DZ"/>
        </w:rPr>
      </w:pPr>
      <w:r w:rsidRPr="00E97FF9">
        <w:rPr>
          <w:rFonts w:ascii="Traditional Arabic" w:hAnsi="Traditional Arabic" w:cs="Traditional Arabic"/>
          <w:sz w:val="28"/>
          <w:szCs w:val="28"/>
          <w:rtl/>
          <w:lang w:bidi="ar-DZ"/>
        </w:rPr>
        <w:t xml:space="preserve">إن التحالف الغربي حوّل المنطقة إلى ميدان للحروب بالنيابة، والصراع من أجل المصالح بين القوى الكبرى، ففي الوقت الذي تركز فيه القوى الغربية جهودها على إسقاط نظام بشار الأسد بدعم المعارضة المعتدلة والاكتفاء بتوجيه ضربات جوية محدودة لمقاتلي التنظيم وفقا لمبدأ أوباما المعلن عنه في </w:t>
      </w:r>
      <w:r w:rsidRPr="009D5D03">
        <w:rPr>
          <w:rFonts w:ascii="Traditional Arabic" w:hAnsi="Traditional Arabic" w:cs="Traditional Arabic"/>
          <w:sz w:val="24"/>
          <w:szCs w:val="24"/>
          <w:rtl/>
          <w:lang w:bidi="ar-DZ"/>
        </w:rPr>
        <w:t>7</w:t>
      </w:r>
      <w:r w:rsidRPr="00E97FF9">
        <w:rPr>
          <w:rFonts w:ascii="Traditional Arabic" w:hAnsi="Traditional Arabic" w:cs="Traditional Arabic"/>
          <w:sz w:val="28"/>
          <w:szCs w:val="28"/>
          <w:rtl/>
          <w:lang w:bidi="ar-DZ"/>
        </w:rPr>
        <w:t xml:space="preserve"> أوت </w:t>
      </w:r>
      <w:r w:rsidRPr="009D5D03">
        <w:rPr>
          <w:rFonts w:ascii="Traditional Arabic" w:hAnsi="Traditional Arabic" w:cs="Traditional Arabic"/>
          <w:sz w:val="24"/>
          <w:szCs w:val="24"/>
          <w:rtl/>
          <w:lang w:bidi="ar-DZ"/>
        </w:rPr>
        <w:t>2014</w:t>
      </w:r>
      <w:r w:rsidRPr="00E97FF9">
        <w:rPr>
          <w:rFonts w:ascii="Traditional Arabic" w:hAnsi="Traditional Arabic" w:cs="Traditional Arabic"/>
          <w:sz w:val="28"/>
          <w:szCs w:val="28"/>
          <w:rtl/>
          <w:lang w:bidi="ar-DZ"/>
        </w:rPr>
        <w:t xml:space="preserve"> والذي يحدد مستوى الاستجابة العسكرية وطبيعتها بحسب مستوى التهديد للمصالح الأمريكية، ورفضه القاطع في خوض حرب جديدة في العراق</w:t>
      </w:r>
      <w:r w:rsidRPr="00E97FF9">
        <w:rPr>
          <w:rStyle w:val="Appeldenotedefin"/>
          <w:rFonts w:ascii="Traditional Arabic" w:hAnsi="Traditional Arabic" w:cs="Traditional Arabic"/>
          <w:sz w:val="28"/>
          <w:szCs w:val="28"/>
          <w:rtl/>
          <w:lang w:bidi="ar-DZ"/>
        </w:rPr>
        <w:endnoteReference w:id="49"/>
      </w:r>
      <w:r w:rsidRPr="00E97FF9">
        <w:rPr>
          <w:rFonts w:ascii="Traditional Arabic" w:hAnsi="Traditional Arabic" w:cs="Traditional Arabic"/>
          <w:sz w:val="28"/>
          <w:szCs w:val="28"/>
          <w:rtl/>
          <w:lang w:bidi="ar-DZ"/>
        </w:rPr>
        <w:t>، دخلت روسيا بترسانتها العسكرية للحفاظ على نظام الأسد والعمل على القضاء النهائي لدعش والمعارضة المسلحة معا. مما مدد من عمر الفوضى السائدة وكذا من معاناة السكان المؤيدين سواء للنظام أو التنظيم على حد سواء.</w:t>
      </w:r>
    </w:p>
    <w:p w:rsidR="007B28C2" w:rsidRPr="009D5D03" w:rsidRDefault="007B28C2" w:rsidP="00FC3EF2">
      <w:pPr>
        <w:tabs>
          <w:tab w:val="left" w:pos="8328"/>
        </w:tabs>
        <w:bidi/>
        <w:spacing w:after="0"/>
        <w:ind w:hanging="2"/>
        <w:jc w:val="both"/>
        <w:rPr>
          <w:rFonts w:ascii="Traditional Arabic" w:hAnsi="Traditional Arabic" w:cs="Traditional Arabic"/>
          <w:b/>
          <w:bCs/>
          <w:sz w:val="28"/>
          <w:szCs w:val="28"/>
          <w:rtl/>
          <w:lang w:bidi="ar-DZ"/>
        </w:rPr>
      </w:pPr>
      <w:r w:rsidRPr="009D5D03">
        <w:rPr>
          <w:rFonts w:ascii="Traditional Arabic" w:hAnsi="Traditional Arabic" w:cs="Traditional Arabic" w:hint="cs"/>
          <w:b/>
          <w:bCs/>
          <w:sz w:val="24"/>
          <w:szCs w:val="24"/>
          <w:rtl/>
          <w:lang w:bidi="ar-DZ"/>
        </w:rPr>
        <w:t xml:space="preserve">4- </w:t>
      </w:r>
      <w:r w:rsidRPr="009D5D03">
        <w:rPr>
          <w:rFonts w:ascii="Traditional Arabic" w:hAnsi="Traditional Arabic" w:cs="Traditional Arabic" w:hint="cs"/>
          <w:b/>
          <w:bCs/>
          <w:sz w:val="28"/>
          <w:szCs w:val="28"/>
          <w:rtl/>
          <w:lang w:bidi="ar-DZ"/>
        </w:rPr>
        <w:t>ما هو الحل للخروج من مأزق الهوية في الوطن العربي؟</w:t>
      </w:r>
    </w:p>
    <w:p w:rsidR="007B28C2" w:rsidRDefault="007B28C2" w:rsidP="00966877">
      <w:pPr>
        <w:tabs>
          <w:tab w:val="left" w:pos="8328"/>
        </w:tabs>
        <w:bidi/>
        <w:spacing w:before="240" w:after="240"/>
        <w:ind w:firstLine="567"/>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مس التنوع الثقافي والتعدد الهوياتي العديد من المجتمعات، إن كان على مستوى القطر الشمالي من الكرة الأرضية أو على مستوى قطرها الجنوبي، ومن الملاحظ أن الدول المتطورة كلها تقريبا تجاوزت الآثار السلبية لهذا التعدد والتنوع الثقافي، بعدما اعتمدت في حكمها على النظام الديمقراطي القائم على أساس المواطنة المتساوية وسيادة القانون، فانتجت بذلك أنظمة توافقية ديمقراطية.</w:t>
      </w:r>
    </w:p>
    <w:p w:rsidR="007B28C2" w:rsidRDefault="007B28C2" w:rsidP="00FC3EF2">
      <w:pPr>
        <w:tabs>
          <w:tab w:val="left" w:pos="8328"/>
        </w:tabs>
        <w:bidi/>
        <w:spacing w:before="240" w:after="240"/>
        <w:ind w:firstLine="567"/>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 xml:space="preserve">تتماشى الديمقراطية التوافقية مع المجامعات المنقسمة على حد تعبير " أراند ليبهارت </w:t>
      </w:r>
      <w:r>
        <w:rPr>
          <w:rFonts w:ascii="Traditional Arabic" w:hAnsi="Traditional Arabic" w:cs="Traditional Arabic"/>
          <w:sz w:val="24"/>
          <w:szCs w:val="24"/>
          <w:lang w:bidi="ar-DZ"/>
        </w:rPr>
        <w:t>Arend Lijphart</w:t>
      </w:r>
      <w:r>
        <w:rPr>
          <w:rFonts w:ascii="Traditional Arabic" w:hAnsi="Traditional Arabic" w:cs="Traditional Arabic" w:hint="cs"/>
          <w:sz w:val="24"/>
          <w:szCs w:val="24"/>
          <w:rtl/>
          <w:lang w:bidi="ar-DZ"/>
        </w:rPr>
        <w:t xml:space="preserve"> </w:t>
      </w:r>
      <w:r>
        <w:rPr>
          <w:rFonts w:ascii="Traditional Arabic" w:hAnsi="Traditional Arabic" w:cs="Traditional Arabic" w:hint="cs"/>
          <w:sz w:val="28"/>
          <w:szCs w:val="28"/>
          <w:rtl/>
          <w:lang w:bidi="ar-DZ"/>
        </w:rPr>
        <w:t>"، ففي دراسة له اكتشف أن تصنيف "غابريال ألموند " للنظم السياسية يعد تصنيفا غير شامل خاصة فيما يخص الأنظمة الديمقراطية، إذ لاحظ أن ليس كل الأنظمة الديمقراطية متجانسة اجتماعيا، فهناك دولا شديدة الانقسام والتنوع إلا أنها تعرف استقرارا سياسيا على غرار هولندا وبلجيكا وسويسرا والنمسا، التي اختارت لنفسها نظاما ديمقراطيا لا يقوم على حكم الأغلبية، وإنما على تقاسم السلطة والإجماع.</w:t>
      </w:r>
      <w:r>
        <w:rPr>
          <w:rStyle w:val="Appeldenotedefin"/>
          <w:rFonts w:ascii="Traditional Arabic" w:hAnsi="Traditional Arabic" w:cs="Traditional Arabic"/>
          <w:sz w:val="28"/>
          <w:szCs w:val="28"/>
          <w:rtl/>
          <w:lang w:bidi="ar-DZ"/>
        </w:rPr>
        <w:endnoteReference w:id="50"/>
      </w:r>
    </w:p>
    <w:p w:rsidR="007B28C2" w:rsidRPr="00FC3EF2" w:rsidRDefault="007B28C2" w:rsidP="001329AF">
      <w:pPr>
        <w:tabs>
          <w:tab w:val="left" w:pos="8328"/>
        </w:tabs>
        <w:bidi/>
        <w:spacing w:before="240" w:after="240"/>
        <w:ind w:firstLine="567"/>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لاحظ "ليبهارت" بأن الأنظمة غير المتجانسة والمستقرة سياسيا يتوفر فيها عنصر جديد لم يدرجه "ألموند" الذي اعتمد على متغيرين فقط في تصنيفه هما: " الثقافة السياسية" و" بنية الأدوار السياسية لمكونات النظام السياسي"</w:t>
      </w:r>
      <w:r>
        <w:rPr>
          <w:rStyle w:val="Appeldenotedefin"/>
          <w:rFonts w:ascii="Traditional Arabic" w:hAnsi="Traditional Arabic" w:cs="Traditional Arabic"/>
          <w:sz w:val="28"/>
          <w:szCs w:val="28"/>
          <w:rtl/>
          <w:lang w:bidi="ar-DZ"/>
        </w:rPr>
        <w:endnoteReference w:id="51"/>
      </w:r>
      <w:r>
        <w:rPr>
          <w:rFonts w:ascii="Traditional Arabic" w:hAnsi="Traditional Arabic" w:cs="Traditional Arabic" w:hint="cs"/>
          <w:sz w:val="28"/>
          <w:szCs w:val="28"/>
          <w:rtl/>
          <w:lang w:bidi="ar-DZ"/>
        </w:rPr>
        <w:t>. يتمثل المتغير الثالث في "مدى تعاون النخب السياسية"، ينتج عن هذا التعاون تشكيل حكومة ائتلافية واسعة تضم جميع ممثلي النخب السياسية، على نحو يضمن درجة من الاستقرار السياسي، ومنع البلاد من الانزلاق إلى حرب أهلية.</w:t>
      </w:r>
      <w:r>
        <w:rPr>
          <w:rStyle w:val="Appeldenotedefin"/>
          <w:rFonts w:ascii="Traditional Arabic" w:hAnsi="Traditional Arabic" w:cs="Traditional Arabic"/>
          <w:sz w:val="28"/>
          <w:szCs w:val="28"/>
          <w:rtl/>
          <w:lang w:bidi="ar-DZ"/>
        </w:rPr>
        <w:endnoteReference w:id="52"/>
      </w:r>
    </w:p>
    <w:p w:rsidR="007B28C2" w:rsidRDefault="007B28C2" w:rsidP="001329AF">
      <w:pPr>
        <w:bidi/>
        <w:ind w:firstLine="565"/>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فحسب "ليبهارت" فإن تحالف النخب الممثلة لمختلف الجماعات الاثنية والدينية سيضمن استيعاب المطالب والمصالح المختلفة لمختلف فئات وشرائح وأطياف المجتمع، وهذا بفضل إتحاد النخب السياسية بعدما تجاوزت انقساماتها إدراكا منها لمخاطر التشظي السياسي، وهو ما يؤدي في آخر المطاف إلى استقرار النظام السياسي والحفاظ عليه.</w:t>
      </w:r>
      <w:r>
        <w:rPr>
          <w:rStyle w:val="Appeldenotedefin"/>
          <w:rFonts w:ascii="Traditional Arabic" w:hAnsi="Traditional Arabic" w:cs="Traditional Arabic"/>
          <w:sz w:val="28"/>
          <w:szCs w:val="28"/>
          <w:rtl/>
          <w:lang w:bidi="ar-DZ"/>
        </w:rPr>
        <w:endnoteReference w:id="53"/>
      </w:r>
    </w:p>
    <w:p w:rsidR="001329AF" w:rsidRDefault="00EF47CF" w:rsidP="00E4213F">
      <w:pPr>
        <w:bidi/>
        <w:ind w:firstLine="565"/>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إن ما تحتاجه المجتمعات العربية في الوقت الحاضر هو توافق نخبها السياسية بمختلف أطيافها، وإتحادها من أجل </w:t>
      </w:r>
      <w:r w:rsidR="00E4213F">
        <w:rPr>
          <w:rFonts w:ascii="Traditional Arabic" w:hAnsi="Traditional Arabic" w:cs="Traditional Arabic" w:hint="cs"/>
          <w:sz w:val="28"/>
          <w:szCs w:val="28"/>
          <w:rtl/>
          <w:lang w:bidi="ar-DZ"/>
        </w:rPr>
        <w:t>إنقاذ مجتمعاتها من التناحر والاقتتال، والاشتغال بتحقيق التنمية والرفاهية التي تسمح للأفراد أن يعيشوا حياة كريمة، وهذا بالتفكير في المصلحة العامة بدلا من المصلحة الخاصة. إن ما يجمع النخب والأفراد في كل قطر عربي أكثر بكثير مما يفرقهم، فالكل يشترك في اللغة والتاريخ والمصير وحتى الدين، وما على هذه النخب التي تستمع للعدو بدلا من الأخ إلا الانصياع إلى ما يمليه العقل والواجب الوطني</w:t>
      </w:r>
      <w:r w:rsidR="00082BBC">
        <w:rPr>
          <w:rFonts w:ascii="Traditional Arabic" w:hAnsi="Traditional Arabic" w:cs="Traditional Arabic" w:hint="cs"/>
          <w:sz w:val="28"/>
          <w:szCs w:val="28"/>
          <w:rtl/>
          <w:lang w:bidi="ar-DZ"/>
        </w:rPr>
        <w:t xml:space="preserve"> ونبذ النعرات القبلية والطائفية والانخراط في مشروع وطني وحدوي يمهد الطريق لتحقيق تكامل </w:t>
      </w:r>
      <w:r w:rsidR="004D7ABF">
        <w:rPr>
          <w:rFonts w:ascii="Traditional Arabic" w:hAnsi="Traditional Arabic" w:cs="Traditional Arabic" w:hint="cs"/>
          <w:sz w:val="28"/>
          <w:szCs w:val="28"/>
          <w:rtl/>
          <w:lang w:bidi="ar-DZ"/>
        </w:rPr>
        <w:t>إقليمي</w:t>
      </w:r>
      <w:r w:rsidR="00082BBC">
        <w:rPr>
          <w:rFonts w:ascii="Traditional Arabic" w:hAnsi="Traditional Arabic" w:cs="Traditional Arabic" w:hint="cs"/>
          <w:sz w:val="28"/>
          <w:szCs w:val="28"/>
          <w:rtl/>
          <w:lang w:bidi="ar-DZ"/>
        </w:rPr>
        <w:t>.</w:t>
      </w:r>
      <w:r w:rsidR="00E4213F">
        <w:rPr>
          <w:rFonts w:ascii="Traditional Arabic" w:hAnsi="Traditional Arabic" w:cs="Traditional Arabic" w:hint="cs"/>
          <w:sz w:val="28"/>
          <w:szCs w:val="28"/>
          <w:rtl/>
          <w:lang w:bidi="ar-DZ"/>
        </w:rPr>
        <w:t xml:space="preserve"> </w:t>
      </w:r>
    </w:p>
    <w:p w:rsidR="004D7ABF" w:rsidRDefault="004D7ABF" w:rsidP="004D7ABF">
      <w:pPr>
        <w:bidi/>
        <w:ind w:hanging="2"/>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خاتمة:</w:t>
      </w:r>
    </w:p>
    <w:p w:rsidR="004D7ABF" w:rsidRDefault="00C12109" w:rsidP="00C12109">
      <w:pPr>
        <w:bidi/>
        <w:ind w:firstLine="565"/>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ورثت الدول العربية القطرية حدودها الجغرافية الحالية عن الاستعمار الأوروبي، </w:t>
      </w:r>
      <w:r w:rsidR="00084FAE">
        <w:rPr>
          <w:rFonts w:ascii="Traditional Arabic" w:hAnsi="Traditional Arabic" w:cs="Traditional Arabic" w:hint="cs"/>
          <w:sz w:val="28"/>
          <w:szCs w:val="28"/>
          <w:rtl/>
          <w:lang w:bidi="ar-DZ"/>
        </w:rPr>
        <w:t>الذي لم ير</w:t>
      </w:r>
      <w:r>
        <w:rPr>
          <w:rFonts w:ascii="Traditional Arabic" w:hAnsi="Traditional Arabic" w:cs="Traditional Arabic" w:hint="cs"/>
          <w:sz w:val="28"/>
          <w:szCs w:val="28"/>
          <w:rtl/>
          <w:lang w:bidi="ar-DZ"/>
        </w:rPr>
        <w:t>اع عامل التجانس الاجتماعي عند رسمها، وإنما كانت نتاج مفاوضات واتفاقات سرية بين القوى الكبرى خاصة تلك التي خرجت منتصرة من الحرب ا</w:t>
      </w:r>
      <w:r w:rsidR="00084FAE">
        <w:rPr>
          <w:rFonts w:ascii="Traditional Arabic" w:hAnsi="Traditional Arabic" w:cs="Traditional Arabic" w:hint="cs"/>
          <w:sz w:val="28"/>
          <w:szCs w:val="28"/>
          <w:rtl/>
          <w:lang w:bidi="ar-DZ"/>
        </w:rPr>
        <w:t>لعالمية الأولى كفرنسا وبريطانيا،</w:t>
      </w:r>
      <w:r>
        <w:rPr>
          <w:rFonts w:ascii="Traditional Arabic" w:hAnsi="Traditional Arabic" w:cs="Traditional Arabic" w:hint="cs"/>
          <w:sz w:val="28"/>
          <w:szCs w:val="28"/>
          <w:rtl/>
          <w:lang w:bidi="ar-DZ"/>
        </w:rPr>
        <w:t xml:space="preserve"> </w:t>
      </w:r>
      <w:r w:rsidR="00084FAE">
        <w:rPr>
          <w:rFonts w:ascii="Traditional Arabic" w:hAnsi="Traditional Arabic" w:cs="Traditional Arabic" w:hint="cs"/>
          <w:sz w:val="28"/>
          <w:szCs w:val="28"/>
          <w:rtl/>
          <w:lang w:bidi="ar-DZ"/>
        </w:rPr>
        <w:t xml:space="preserve">ما </w:t>
      </w:r>
      <w:r>
        <w:rPr>
          <w:rFonts w:ascii="Traditional Arabic" w:hAnsi="Traditional Arabic" w:cs="Traditional Arabic" w:hint="cs"/>
          <w:sz w:val="28"/>
          <w:szCs w:val="28"/>
          <w:rtl/>
          <w:lang w:bidi="ar-DZ"/>
        </w:rPr>
        <w:t>جعلها تتميز بتنوع ثقافي وديني</w:t>
      </w:r>
      <w:r w:rsidR="004D7ABF" w:rsidRPr="004D7ABF">
        <w:rPr>
          <w:rFonts w:ascii="Traditional Arabic" w:hAnsi="Traditional Arabic" w:cs="Traditional Arabic" w:hint="cs"/>
          <w:sz w:val="28"/>
          <w:szCs w:val="28"/>
          <w:rtl/>
          <w:lang w:bidi="ar-DZ"/>
        </w:rPr>
        <w:t xml:space="preserve"> </w:t>
      </w:r>
      <w:r w:rsidR="00084FAE">
        <w:rPr>
          <w:rFonts w:ascii="Traditional Arabic" w:hAnsi="Traditional Arabic" w:cs="Traditional Arabic" w:hint="cs"/>
          <w:sz w:val="28"/>
          <w:szCs w:val="28"/>
          <w:rtl/>
          <w:lang w:bidi="ar-DZ"/>
        </w:rPr>
        <w:t>إذ نجد عرقيات مقسمة على مجموعة من الدول كالأكراد، وكل مجتمع يتكون من عدة طوائف وعرقيات وأقليات.</w:t>
      </w:r>
    </w:p>
    <w:p w:rsidR="00084FAE" w:rsidRDefault="00084FAE" w:rsidP="00084FAE">
      <w:pPr>
        <w:bidi/>
        <w:ind w:firstLine="565"/>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وبدلا من أن تركز الأنظمة السياسية العربية جهودها بعد الاستقلال على تجاوز أزمة الهوية للحصول على نسيج اجتماعي متماسك ومترابط، عملت القوى السياسية الفاعلة بصورة خفية أو معلنة على إحياء مختلف الولاءات الطائفية والعشائرية في المجتمع بدلا من العمل على إلغائها وإبعادها، وهذا من أجل الاستمرار في السلطة بتوزيع الأدوار والوظائف الأساسية في الدولة </w:t>
      </w:r>
      <w:r>
        <w:rPr>
          <w:rFonts w:ascii="Traditional Arabic" w:hAnsi="Traditional Arabic" w:cs="Traditional Arabic" w:hint="cs"/>
          <w:sz w:val="28"/>
          <w:szCs w:val="28"/>
          <w:rtl/>
          <w:lang w:bidi="ar-DZ"/>
        </w:rPr>
        <w:lastRenderedPageBreak/>
        <w:t xml:space="preserve">على أساس عشائري أو طائفي، وهو ما من شأنه أن يعزز الانتماءات الضيقة، وتحرض مشاعر الكراهية والتعصب بين أفراد المجتمع، وتحطم الروابط </w:t>
      </w:r>
      <w:r w:rsidR="00F82F59">
        <w:rPr>
          <w:rFonts w:ascii="Traditional Arabic" w:hAnsi="Traditional Arabic" w:cs="Traditional Arabic" w:hint="cs"/>
          <w:sz w:val="28"/>
          <w:szCs w:val="28"/>
          <w:rtl/>
          <w:lang w:bidi="ar-DZ"/>
        </w:rPr>
        <w:t>ا</w:t>
      </w:r>
      <w:r>
        <w:rPr>
          <w:rFonts w:ascii="Traditional Arabic" w:hAnsi="Traditional Arabic" w:cs="Traditional Arabic" w:hint="cs"/>
          <w:sz w:val="28"/>
          <w:szCs w:val="28"/>
          <w:rtl/>
          <w:lang w:bidi="ar-DZ"/>
        </w:rPr>
        <w:t>لاجتماع</w:t>
      </w:r>
      <w:r w:rsidR="00F82F59">
        <w:rPr>
          <w:rFonts w:ascii="Traditional Arabic" w:hAnsi="Traditional Arabic" w:cs="Traditional Arabic" w:hint="cs"/>
          <w:sz w:val="28"/>
          <w:szCs w:val="28"/>
          <w:rtl/>
          <w:lang w:bidi="ar-DZ"/>
        </w:rPr>
        <w:t>ي</w:t>
      </w:r>
      <w:r>
        <w:rPr>
          <w:rFonts w:ascii="Traditional Arabic" w:hAnsi="Traditional Arabic" w:cs="Traditional Arabic" w:hint="cs"/>
          <w:sz w:val="28"/>
          <w:szCs w:val="28"/>
          <w:rtl/>
          <w:lang w:bidi="ar-DZ"/>
        </w:rPr>
        <w:t>ة بين أبناء الوطن الواحد.</w:t>
      </w:r>
    </w:p>
    <w:p w:rsidR="00084FAE" w:rsidRDefault="00F82F59" w:rsidP="00F82F59">
      <w:pPr>
        <w:bidi/>
        <w:ind w:firstLine="565"/>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وهذا ما حدث بالضبط عند نهاية عام </w:t>
      </w:r>
      <w:r w:rsidRPr="00F82F59">
        <w:rPr>
          <w:rFonts w:ascii="Traditional Arabic" w:hAnsi="Traditional Arabic" w:cs="Traditional Arabic" w:hint="cs"/>
          <w:sz w:val="24"/>
          <w:szCs w:val="24"/>
          <w:rtl/>
          <w:lang w:bidi="ar-DZ"/>
        </w:rPr>
        <w:t>2010</w:t>
      </w:r>
      <w:r>
        <w:rPr>
          <w:rFonts w:ascii="Traditional Arabic" w:hAnsi="Traditional Arabic" w:cs="Traditional Arabic" w:hint="cs"/>
          <w:sz w:val="28"/>
          <w:szCs w:val="28"/>
          <w:rtl/>
          <w:lang w:bidi="ar-DZ"/>
        </w:rPr>
        <w:t xml:space="preserve"> في العديد من الأقطار العربية، حيث انتفضت العديد من المجتمعات على السلطات الحاكمة بغية إحداث تحول ونقلة نوعية في نمط حياتها. غير أن نتائج ما عر</w:t>
      </w:r>
      <w:r w:rsidR="00937BF7">
        <w:rPr>
          <w:rFonts w:ascii="Traditional Arabic" w:hAnsi="Traditional Arabic" w:cs="Traditional Arabic" w:hint="cs"/>
          <w:sz w:val="28"/>
          <w:szCs w:val="28"/>
          <w:rtl/>
          <w:lang w:bidi="ar-DZ"/>
        </w:rPr>
        <w:t>ف</w:t>
      </w:r>
      <w:r>
        <w:rPr>
          <w:rFonts w:ascii="Traditional Arabic" w:hAnsi="Traditional Arabic" w:cs="Traditional Arabic" w:hint="cs"/>
          <w:sz w:val="28"/>
          <w:szCs w:val="28"/>
          <w:rtl/>
          <w:lang w:bidi="ar-DZ"/>
        </w:rPr>
        <w:t xml:space="preserve"> بـ " الربيع العربي " كانت عكسية، حيث أصبحت العديد من هذه الدول التي فشلت في عملية البناء الاجتماعي تتخبط اليوم في مشكلة الحفاظ على كيانها السابق بعدما أصبحت مهددة بالانقسام إلى دويلات لغياب الانسجام والتوافق فيما بين النخب السياسية الفاعلة التي استثمرت في عنصر الاختلاف لإشعال نيران </w:t>
      </w:r>
      <w:r w:rsidR="00937BF7">
        <w:rPr>
          <w:rFonts w:ascii="Traditional Arabic" w:hAnsi="Traditional Arabic" w:cs="Traditional Arabic" w:hint="cs"/>
          <w:sz w:val="28"/>
          <w:szCs w:val="28"/>
          <w:rtl/>
          <w:lang w:bidi="ar-DZ"/>
        </w:rPr>
        <w:t>الحروب الداخلية فيما بين القبائل والطوائف.</w:t>
      </w:r>
    </w:p>
    <w:p w:rsidR="00937BF7" w:rsidRPr="004D7ABF" w:rsidRDefault="00937BF7" w:rsidP="00937BF7">
      <w:pPr>
        <w:bidi/>
        <w:ind w:firstLine="565"/>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ويبدو أن هذا السيناريو يخدم مصالح القوى الغربية وإسرائيل، خاصة هذه الأخيرة التي كان من بين إستراتيجياتها قصد العيش في سلام واستمرار كيانها إضعاف الدول العربية بتفتيتها خاصة تلك المعادية لها كسورية وليبيا. وهو ما كشفته التصريحات والوثائق والخرائط المعدة بهذا الشأن. وعليه فإن لم تسارع النخب المتصارعة فيما بينها إلى التنازل على مصالحه الضيقة لفائدة المصلحة العامة فإن مصير هذه الدولة ومستقبل شعوبها سيكون صعبا للغاية.</w:t>
      </w:r>
    </w:p>
    <w:sectPr w:rsidR="00937BF7" w:rsidRPr="004D7ABF" w:rsidSect="00466D2A">
      <w:footerReference w:type="default" r:id="rId11"/>
      <w:endnotePr>
        <w:numFmt w:val="decimal"/>
      </w:end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D3C" w:rsidRDefault="005B4D3C" w:rsidP="00D63D1C">
      <w:pPr>
        <w:spacing w:after="0" w:line="240" w:lineRule="auto"/>
      </w:pPr>
      <w:r>
        <w:separator/>
      </w:r>
    </w:p>
  </w:endnote>
  <w:endnote w:type="continuationSeparator" w:id="0">
    <w:p w:rsidR="005B4D3C" w:rsidRDefault="005B4D3C" w:rsidP="00D63D1C">
      <w:pPr>
        <w:spacing w:after="0" w:line="240" w:lineRule="auto"/>
      </w:pPr>
      <w:r>
        <w:continuationSeparator/>
      </w:r>
    </w:p>
  </w:endnote>
  <w:endnote w:id="1">
    <w:p w:rsidR="007B28C2" w:rsidRPr="00E97FF9" w:rsidRDefault="007B28C2" w:rsidP="00734D1E">
      <w:pPr>
        <w:pStyle w:val="Notedefin"/>
        <w:jc w:val="both"/>
        <w:rPr>
          <w:rFonts w:ascii="Traditional Arabic" w:hAnsi="Traditional Arabic" w:cs="Traditional Arabic"/>
          <w:highlight w:val="yellow"/>
          <w:rtl/>
          <w:lang w:bidi="ar-DZ"/>
        </w:rPr>
      </w:pPr>
      <w:r w:rsidRPr="00E97FF9">
        <w:rPr>
          <w:rStyle w:val="Appeldenotedefin"/>
          <w:rFonts w:ascii="Traditional Arabic" w:hAnsi="Traditional Arabic" w:cs="Traditional Arabic"/>
        </w:rPr>
        <w:endnoteRef/>
      </w:r>
      <w:r w:rsidRPr="00E97FF9">
        <w:rPr>
          <w:rFonts w:ascii="Traditional Arabic" w:hAnsi="Traditional Arabic" w:cs="Traditional Arabic"/>
        </w:rPr>
        <w:t xml:space="preserve">- Vincent de Gaufejac , </w:t>
      </w:r>
      <w:r w:rsidRPr="00E97FF9">
        <w:rPr>
          <w:rFonts w:ascii="Traditional Arabic" w:hAnsi="Traditional Arabic" w:cs="Traditional Arabic"/>
          <w:i/>
          <w:iCs/>
        </w:rPr>
        <w:t>« IDENTITE »</w:t>
      </w:r>
      <w:r w:rsidRPr="00E97FF9">
        <w:rPr>
          <w:rFonts w:ascii="Traditional Arabic" w:hAnsi="Traditional Arabic" w:cs="Traditional Arabic"/>
        </w:rPr>
        <w:t xml:space="preserve">, </w:t>
      </w:r>
      <w:r w:rsidRPr="00E97FF9">
        <w:rPr>
          <w:rFonts w:ascii="Traditional Arabic" w:hAnsi="Traditional Arabic" w:cs="Traditional Arabic"/>
          <w:b/>
          <w:bCs/>
        </w:rPr>
        <w:t>Vocabulaire de psychosociologie, références et positions</w:t>
      </w:r>
      <w:r w:rsidRPr="00E97FF9">
        <w:rPr>
          <w:rFonts w:ascii="Traditional Arabic" w:hAnsi="Traditional Arabic" w:cs="Traditional Arabic"/>
        </w:rPr>
        <w:t>, sous la direction de Barus Michel (J) et autres, Paris : Erés, 2002, pp.175-180, (p.175).</w:t>
      </w:r>
    </w:p>
  </w:endnote>
  <w:endnote w:id="2">
    <w:p w:rsidR="007B28C2" w:rsidRPr="00E97FF9" w:rsidRDefault="007B28C2" w:rsidP="00734D1E">
      <w:pPr>
        <w:pStyle w:val="Notedefin"/>
        <w:bidi/>
        <w:jc w:val="both"/>
        <w:rPr>
          <w:rFonts w:ascii="Traditional Arabic" w:hAnsi="Traditional Arabic" w:cs="Traditional Arabic"/>
          <w:sz w:val="24"/>
          <w:szCs w:val="24"/>
          <w:highlight w:val="yellow"/>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tl/>
          <w:lang w:bidi="ar-DZ"/>
        </w:rPr>
        <w:t xml:space="preserve">- قاموس المعاني، ماهية، </w:t>
      </w:r>
      <w:r w:rsidRPr="00E97FF9">
        <w:rPr>
          <w:rFonts w:ascii="Traditional Arabic" w:hAnsi="Traditional Arabic" w:cs="Traditional Arabic"/>
          <w:b/>
          <w:bCs/>
          <w:rtl/>
          <w:lang w:bidi="ar-DZ"/>
        </w:rPr>
        <w:t>ماهية</w:t>
      </w:r>
      <w:r w:rsidRPr="00E97FF9">
        <w:rPr>
          <w:rFonts w:ascii="Traditional Arabic" w:hAnsi="Traditional Arabic" w:cs="Traditional Arabic"/>
          <w:sz w:val="24"/>
          <w:szCs w:val="24"/>
          <w:rtl/>
          <w:lang w:bidi="ar-DZ"/>
        </w:rPr>
        <w:t xml:space="preserve"> </w:t>
      </w:r>
      <w:hyperlink r:id="rId1" w:history="1">
        <w:r w:rsidRPr="00E97FF9">
          <w:rPr>
            <w:rStyle w:val="Lienhypertexte"/>
            <w:rFonts w:ascii="Traditional Arabic" w:hAnsi="Traditional Arabic" w:cs="Traditional Arabic"/>
          </w:rPr>
          <w:t>www.almaany.com/ar/dict/ar-ar/</w:t>
        </w:r>
      </w:hyperlink>
      <w:r w:rsidRPr="00E97FF9">
        <w:rPr>
          <w:rStyle w:val="CitationHTML"/>
          <w:rFonts w:ascii="Traditional Arabic" w:hAnsi="Traditional Arabic" w:cs="Traditional Arabic"/>
          <w:b/>
          <w:bCs/>
          <w:rtl/>
          <w:lang w:bidi="ar-DZ"/>
        </w:rPr>
        <w:t xml:space="preserve">، </w:t>
      </w:r>
      <w:r w:rsidRPr="00E97FF9">
        <w:rPr>
          <w:rStyle w:val="CitationHTML"/>
          <w:rFonts w:ascii="Traditional Arabic" w:hAnsi="Traditional Arabic" w:cs="Traditional Arabic"/>
          <w:rtl/>
          <w:lang w:bidi="ar-DZ"/>
        </w:rPr>
        <w:t>2015.11.17، 19:00</w:t>
      </w:r>
      <w:r w:rsidRPr="00E97FF9">
        <w:rPr>
          <w:rStyle w:val="CitationHTML"/>
          <w:rFonts w:ascii="Traditional Arabic" w:hAnsi="Traditional Arabic" w:cs="Traditional Arabic"/>
          <w:b/>
          <w:bCs/>
          <w:rtl/>
          <w:lang w:bidi="ar-DZ"/>
        </w:rPr>
        <w:t>.</w:t>
      </w:r>
    </w:p>
  </w:endnote>
  <w:endnote w:id="3">
    <w:p w:rsidR="007B28C2" w:rsidRPr="00E97FF9" w:rsidRDefault="007B28C2" w:rsidP="000D69D9">
      <w:pPr>
        <w:pStyle w:val="Notedefin"/>
        <w:jc w:val="right"/>
        <w:rPr>
          <w:rFonts w:ascii="Traditional Arabic" w:hAnsi="Traditional Arabic" w:cs="Traditional Arabic"/>
          <w:vertAlign w:val="superscript"/>
          <w:rtl/>
          <w:lang w:bidi="ar-DZ"/>
        </w:rPr>
      </w:pPr>
      <w:r w:rsidRPr="00E97FF9">
        <w:rPr>
          <w:rFonts w:ascii="Traditional Arabic" w:hAnsi="Traditional Arabic" w:cs="Traditional Arabic"/>
          <w:rtl/>
        </w:rPr>
        <w:t xml:space="preserve">- </w:t>
      </w:r>
      <w:r w:rsidRPr="00E97FF9">
        <w:rPr>
          <w:rFonts w:ascii="Traditional Arabic" w:hAnsi="Traditional Arabic" w:cs="Traditional Arabic"/>
          <w:sz w:val="24"/>
          <w:szCs w:val="24"/>
          <w:rtl/>
        </w:rPr>
        <w:t>المرجع نفسه</w:t>
      </w:r>
      <w:r w:rsidRPr="00E97FF9">
        <w:rPr>
          <w:rFonts w:ascii="Traditional Arabic" w:hAnsi="Traditional Arabic" w:cs="Traditional Arabic"/>
          <w:sz w:val="24"/>
          <w:szCs w:val="24"/>
          <w:rtl/>
          <w:lang w:bidi="ar-DZ"/>
        </w:rPr>
        <w:t>.</w:t>
      </w:r>
      <w:r w:rsidRPr="00E97FF9">
        <w:rPr>
          <w:rStyle w:val="Appeldenotedefin"/>
          <w:rFonts w:ascii="Traditional Arabic" w:hAnsi="Traditional Arabic" w:cs="Traditional Arabic"/>
          <w:sz w:val="24"/>
          <w:szCs w:val="24"/>
        </w:rPr>
        <w:endnoteRef/>
      </w:r>
    </w:p>
  </w:endnote>
  <w:endnote w:id="4">
    <w:p w:rsidR="007B28C2" w:rsidRPr="00E97FF9" w:rsidRDefault="007B28C2" w:rsidP="00734D1E">
      <w:pPr>
        <w:pStyle w:val="Notedefin"/>
        <w:bidi/>
        <w:jc w:val="both"/>
        <w:rPr>
          <w:rFonts w:ascii="Traditional Arabic" w:hAnsi="Traditional Arabic" w:cs="Traditional Arabic"/>
          <w:sz w:val="24"/>
          <w:szCs w:val="24"/>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tl/>
        </w:rPr>
        <w:t>- حسن حنفي حسنين</w:t>
      </w:r>
      <w:r w:rsidRPr="00E97FF9">
        <w:rPr>
          <w:rFonts w:ascii="Traditional Arabic" w:hAnsi="Traditional Arabic" w:cs="Traditional Arabic"/>
          <w:sz w:val="24"/>
          <w:szCs w:val="24"/>
          <w:rtl/>
          <w:lang w:bidi="ar-DZ"/>
        </w:rPr>
        <w:t>،</w:t>
      </w:r>
      <w:r w:rsidRPr="00E97FF9">
        <w:rPr>
          <w:rFonts w:ascii="Traditional Arabic" w:hAnsi="Traditional Arabic" w:cs="Traditional Arabic"/>
          <w:sz w:val="24"/>
          <w:szCs w:val="24"/>
          <w:rtl/>
        </w:rPr>
        <w:t xml:space="preserve"> </w:t>
      </w:r>
      <w:r w:rsidRPr="00E97FF9">
        <w:rPr>
          <w:rFonts w:ascii="Traditional Arabic" w:hAnsi="Traditional Arabic" w:cs="Traditional Arabic"/>
          <w:b/>
          <w:bCs/>
          <w:sz w:val="24"/>
          <w:szCs w:val="24"/>
          <w:rtl/>
        </w:rPr>
        <w:t>الهوية</w:t>
      </w:r>
      <w:r w:rsidRPr="00E97FF9">
        <w:rPr>
          <w:rFonts w:ascii="Traditional Arabic" w:hAnsi="Traditional Arabic" w:cs="Traditional Arabic"/>
          <w:sz w:val="24"/>
          <w:szCs w:val="24"/>
          <w:rtl/>
        </w:rPr>
        <w:t>، القاهرة: المجلس الأعلى للثقافة، ط.</w:t>
      </w:r>
      <w:r w:rsidRPr="00E97FF9">
        <w:rPr>
          <w:rFonts w:ascii="Traditional Arabic" w:hAnsi="Traditional Arabic" w:cs="Traditional Arabic"/>
          <w:rtl/>
        </w:rPr>
        <w:t>1</w:t>
      </w:r>
      <w:r w:rsidRPr="00E97FF9">
        <w:rPr>
          <w:rFonts w:ascii="Traditional Arabic" w:hAnsi="Traditional Arabic" w:cs="Traditional Arabic"/>
          <w:sz w:val="24"/>
          <w:szCs w:val="24"/>
          <w:rtl/>
        </w:rPr>
        <w:t xml:space="preserve">، </w:t>
      </w:r>
      <w:r w:rsidRPr="00E97FF9">
        <w:rPr>
          <w:rFonts w:ascii="Traditional Arabic" w:hAnsi="Traditional Arabic" w:cs="Traditional Arabic"/>
          <w:rtl/>
        </w:rPr>
        <w:t>2012</w:t>
      </w:r>
      <w:r w:rsidRPr="00E97FF9">
        <w:rPr>
          <w:rFonts w:ascii="Traditional Arabic" w:hAnsi="Traditional Arabic" w:cs="Traditional Arabic"/>
          <w:sz w:val="24"/>
          <w:szCs w:val="24"/>
          <w:rtl/>
        </w:rPr>
        <w:t>، ص ص.</w:t>
      </w:r>
      <w:r w:rsidRPr="00E97FF9">
        <w:rPr>
          <w:rFonts w:ascii="Traditional Arabic" w:hAnsi="Traditional Arabic" w:cs="Traditional Arabic"/>
          <w:rtl/>
        </w:rPr>
        <w:t>10-11</w:t>
      </w:r>
      <w:r w:rsidRPr="00E97FF9">
        <w:rPr>
          <w:rFonts w:ascii="Traditional Arabic" w:hAnsi="Traditional Arabic" w:cs="Traditional Arabic"/>
          <w:sz w:val="24"/>
          <w:szCs w:val="24"/>
          <w:rtl/>
        </w:rPr>
        <w:t>.</w:t>
      </w:r>
    </w:p>
  </w:endnote>
  <w:endnote w:id="5">
    <w:p w:rsidR="007B28C2" w:rsidRPr="00E97FF9" w:rsidRDefault="007B28C2" w:rsidP="00734D1E">
      <w:pPr>
        <w:pStyle w:val="Notedefin"/>
        <w:bidi/>
        <w:ind w:hanging="2"/>
        <w:jc w:val="both"/>
        <w:rPr>
          <w:rFonts w:ascii="Traditional Arabic" w:hAnsi="Traditional Arabic" w:cs="Traditional Arabic"/>
          <w:sz w:val="24"/>
          <w:szCs w:val="24"/>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tl/>
        </w:rPr>
        <w:t xml:space="preserve">- </w:t>
      </w:r>
      <w:r w:rsidRPr="00E97FF9">
        <w:rPr>
          <w:rFonts w:ascii="Traditional Arabic" w:hAnsi="Traditional Arabic" w:cs="Traditional Arabic"/>
          <w:b/>
          <w:bCs/>
          <w:sz w:val="24"/>
          <w:szCs w:val="24"/>
          <w:rtl/>
        </w:rPr>
        <w:t>نفس المرجع</w:t>
      </w:r>
      <w:r w:rsidRPr="00E97FF9">
        <w:rPr>
          <w:rFonts w:ascii="Traditional Arabic" w:hAnsi="Traditional Arabic" w:cs="Traditional Arabic"/>
          <w:sz w:val="24"/>
          <w:szCs w:val="24"/>
          <w:rtl/>
        </w:rPr>
        <w:t>، ص.</w:t>
      </w:r>
      <w:r w:rsidRPr="00E97FF9">
        <w:rPr>
          <w:rFonts w:ascii="Traditional Arabic" w:hAnsi="Traditional Arabic" w:cs="Traditional Arabic"/>
          <w:rtl/>
        </w:rPr>
        <w:t>11</w:t>
      </w:r>
      <w:r w:rsidRPr="00E97FF9">
        <w:rPr>
          <w:rFonts w:ascii="Traditional Arabic" w:hAnsi="Traditional Arabic" w:cs="Traditional Arabic"/>
          <w:sz w:val="24"/>
          <w:szCs w:val="24"/>
          <w:rtl/>
        </w:rPr>
        <w:t>.</w:t>
      </w:r>
    </w:p>
  </w:endnote>
  <w:endnote w:id="6">
    <w:p w:rsidR="007B28C2" w:rsidRPr="00E97FF9" w:rsidRDefault="007B28C2" w:rsidP="00734D1E">
      <w:pPr>
        <w:pStyle w:val="Notedefin"/>
        <w:bidi/>
        <w:ind w:hanging="2"/>
        <w:jc w:val="both"/>
        <w:rPr>
          <w:rFonts w:ascii="Traditional Arabic" w:hAnsi="Traditional Arabic" w:cs="Traditional Arabic"/>
          <w:sz w:val="24"/>
          <w:szCs w:val="24"/>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tl/>
          <w:lang w:bidi="ar-DZ"/>
        </w:rPr>
        <w:t xml:space="preserve">- اسماعيل مهنانة، </w:t>
      </w:r>
      <w:r w:rsidRPr="00E97FF9">
        <w:rPr>
          <w:rFonts w:ascii="Traditional Arabic" w:hAnsi="Traditional Arabic" w:cs="Traditional Arabic"/>
          <w:b/>
          <w:bCs/>
          <w:sz w:val="24"/>
          <w:szCs w:val="24"/>
          <w:rtl/>
          <w:lang w:bidi="ar-DZ"/>
        </w:rPr>
        <w:t>العرب ومسألة الاختلاف مأزق الهوية والأصل والنسيان</w:t>
      </w:r>
      <w:r w:rsidRPr="00E97FF9">
        <w:rPr>
          <w:rFonts w:ascii="Traditional Arabic" w:hAnsi="Traditional Arabic" w:cs="Traditional Arabic"/>
          <w:sz w:val="24"/>
          <w:szCs w:val="24"/>
          <w:rtl/>
          <w:lang w:bidi="ar-DZ"/>
        </w:rPr>
        <w:t>، الرباط: منشورات الاختلاف، ط.</w:t>
      </w:r>
      <w:r w:rsidRPr="00E97FF9">
        <w:rPr>
          <w:rFonts w:ascii="Traditional Arabic" w:hAnsi="Traditional Arabic" w:cs="Traditional Arabic"/>
          <w:rtl/>
          <w:lang w:bidi="ar-DZ"/>
        </w:rPr>
        <w:t>1</w:t>
      </w:r>
      <w:r w:rsidRPr="00E97FF9">
        <w:rPr>
          <w:rFonts w:ascii="Traditional Arabic" w:hAnsi="Traditional Arabic" w:cs="Traditional Arabic"/>
          <w:sz w:val="24"/>
          <w:szCs w:val="24"/>
          <w:rtl/>
          <w:lang w:bidi="ar-DZ"/>
        </w:rPr>
        <w:t xml:space="preserve">، </w:t>
      </w:r>
      <w:r w:rsidRPr="00E97FF9">
        <w:rPr>
          <w:rFonts w:ascii="Traditional Arabic" w:hAnsi="Traditional Arabic" w:cs="Traditional Arabic"/>
          <w:rtl/>
          <w:lang w:bidi="ar-DZ"/>
        </w:rPr>
        <w:t>2014</w:t>
      </w:r>
      <w:r w:rsidRPr="00E97FF9">
        <w:rPr>
          <w:rFonts w:ascii="Traditional Arabic" w:hAnsi="Traditional Arabic" w:cs="Traditional Arabic"/>
          <w:sz w:val="24"/>
          <w:szCs w:val="24"/>
          <w:rtl/>
          <w:lang w:bidi="ar-DZ"/>
        </w:rPr>
        <w:t>، ص.</w:t>
      </w:r>
      <w:r w:rsidRPr="00E97FF9">
        <w:rPr>
          <w:rFonts w:ascii="Traditional Arabic" w:hAnsi="Traditional Arabic" w:cs="Traditional Arabic"/>
          <w:rtl/>
          <w:lang w:bidi="ar-DZ"/>
        </w:rPr>
        <w:t>107</w:t>
      </w:r>
      <w:r w:rsidRPr="00E97FF9">
        <w:rPr>
          <w:rFonts w:ascii="Traditional Arabic" w:hAnsi="Traditional Arabic" w:cs="Traditional Arabic"/>
          <w:sz w:val="24"/>
          <w:szCs w:val="24"/>
          <w:rtl/>
          <w:lang w:bidi="ar-DZ"/>
        </w:rPr>
        <w:t>.</w:t>
      </w:r>
    </w:p>
  </w:endnote>
  <w:endnote w:id="7">
    <w:p w:rsidR="007B28C2" w:rsidRPr="00E97FF9" w:rsidRDefault="007B28C2" w:rsidP="0033035C">
      <w:pPr>
        <w:pStyle w:val="Notedefin"/>
        <w:bidi/>
        <w:ind w:hanging="2"/>
        <w:jc w:val="both"/>
        <w:rPr>
          <w:rFonts w:ascii="Traditional Arabic" w:hAnsi="Traditional Arabic" w:cs="Traditional Arabic"/>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tl/>
        </w:rPr>
        <w:t>- برهان غليون</w:t>
      </w:r>
      <w:r w:rsidRPr="00E97FF9">
        <w:rPr>
          <w:rFonts w:ascii="Traditional Arabic" w:hAnsi="Traditional Arabic" w:cs="Traditional Arabic"/>
          <w:sz w:val="24"/>
          <w:szCs w:val="24"/>
          <w:rtl/>
          <w:lang w:bidi="ar-DZ"/>
        </w:rPr>
        <w:t xml:space="preserve">، </w:t>
      </w:r>
      <w:r w:rsidRPr="00E97FF9">
        <w:rPr>
          <w:rFonts w:ascii="Traditional Arabic" w:hAnsi="Traditional Arabic" w:cs="Traditional Arabic"/>
          <w:b/>
          <w:bCs/>
          <w:sz w:val="24"/>
          <w:szCs w:val="24"/>
          <w:rtl/>
        </w:rPr>
        <w:t>المحنة العربية الدولة ضد الأمة</w:t>
      </w:r>
      <w:r w:rsidRPr="00E97FF9">
        <w:rPr>
          <w:rFonts w:ascii="Traditional Arabic" w:hAnsi="Traditional Arabic" w:cs="Traditional Arabic"/>
          <w:sz w:val="24"/>
          <w:szCs w:val="24"/>
          <w:rtl/>
        </w:rPr>
        <w:t xml:space="preserve">، </w:t>
      </w:r>
      <w:r w:rsidRPr="00E97FF9">
        <w:rPr>
          <w:rFonts w:ascii="Traditional Arabic" w:hAnsi="Traditional Arabic" w:cs="Traditional Arabic"/>
          <w:sz w:val="24"/>
          <w:szCs w:val="24"/>
          <w:rtl/>
          <w:lang w:bidi="ar-DZ"/>
        </w:rPr>
        <w:t>بيروت: مركز الدراسات العربية، ط.</w:t>
      </w:r>
      <w:r w:rsidRPr="00E97FF9">
        <w:rPr>
          <w:rFonts w:ascii="Traditional Arabic" w:hAnsi="Traditional Arabic" w:cs="Traditional Arabic"/>
          <w:rtl/>
          <w:lang w:bidi="ar-DZ"/>
        </w:rPr>
        <w:t>3</w:t>
      </w:r>
      <w:r w:rsidRPr="00E97FF9">
        <w:rPr>
          <w:rFonts w:ascii="Traditional Arabic" w:hAnsi="Traditional Arabic" w:cs="Traditional Arabic"/>
          <w:sz w:val="24"/>
          <w:szCs w:val="24"/>
          <w:rtl/>
        </w:rPr>
        <w:t xml:space="preserve">، </w:t>
      </w:r>
      <w:r w:rsidRPr="00E97FF9">
        <w:rPr>
          <w:rFonts w:ascii="Traditional Arabic" w:hAnsi="Traditional Arabic" w:cs="Traditional Arabic"/>
          <w:rtl/>
        </w:rPr>
        <w:t>2003</w:t>
      </w:r>
      <w:r w:rsidRPr="00E97FF9">
        <w:rPr>
          <w:rFonts w:ascii="Traditional Arabic" w:hAnsi="Traditional Arabic" w:cs="Traditional Arabic"/>
          <w:sz w:val="24"/>
          <w:szCs w:val="24"/>
          <w:rtl/>
        </w:rPr>
        <w:t>، ص.</w:t>
      </w:r>
      <w:r w:rsidRPr="00E97FF9">
        <w:rPr>
          <w:rFonts w:ascii="Traditional Arabic" w:hAnsi="Traditional Arabic" w:cs="Traditional Arabic"/>
          <w:rtl/>
        </w:rPr>
        <w:t>59</w:t>
      </w:r>
      <w:r w:rsidRPr="00E97FF9">
        <w:rPr>
          <w:rFonts w:ascii="Traditional Arabic" w:hAnsi="Traditional Arabic" w:cs="Traditional Arabic"/>
          <w:sz w:val="24"/>
          <w:szCs w:val="24"/>
          <w:rtl/>
        </w:rPr>
        <w:t>.</w:t>
      </w:r>
    </w:p>
  </w:endnote>
  <w:endnote w:id="8">
    <w:p w:rsidR="007B28C2" w:rsidRPr="00E97FF9" w:rsidRDefault="007B28C2" w:rsidP="00734D1E">
      <w:pPr>
        <w:pStyle w:val="Notedefin"/>
        <w:bidi/>
        <w:ind w:hanging="2"/>
        <w:jc w:val="both"/>
        <w:rPr>
          <w:rFonts w:ascii="Traditional Arabic" w:hAnsi="Traditional Arabic" w:cs="Traditional Arabic"/>
          <w:rtl/>
          <w:lang w:bidi="ar-DZ"/>
        </w:rPr>
      </w:pPr>
      <w:r w:rsidRPr="00E97FF9">
        <w:rPr>
          <w:rStyle w:val="Appeldenotedefin"/>
          <w:rFonts w:ascii="Traditional Arabic" w:hAnsi="Traditional Arabic" w:cs="Traditional Arabic"/>
        </w:rPr>
        <w:endnoteRef/>
      </w:r>
      <w:r w:rsidRPr="00E97FF9">
        <w:rPr>
          <w:rFonts w:ascii="Traditional Arabic" w:hAnsi="Traditional Arabic" w:cs="Traditional Arabic"/>
          <w:rtl/>
        </w:rPr>
        <w:t>-</w:t>
      </w:r>
      <w:r w:rsidRPr="00E97FF9">
        <w:rPr>
          <w:rFonts w:ascii="Traditional Arabic" w:hAnsi="Traditional Arabic" w:cs="Traditional Arabic"/>
          <w:sz w:val="24"/>
          <w:szCs w:val="24"/>
          <w:rtl/>
        </w:rPr>
        <w:t xml:space="preserve"> علي عباس مراد</w:t>
      </w:r>
      <w:r w:rsidRPr="00E97FF9">
        <w:rPr>
          <w:rFonts w:ascii="Traditional Arabic" w:hAnsi="Traditional Arabic" w:cs="Traditional Arabic"/>
          <w:sz w:val="24"/>
          <w:szCs w:val="24"/>
          <w:rtl/>
          <w:lang w:bidi="ar-DZ"/>
        </w:rPr>
        <w:t>،</w:t>
      </w:r>
      <w:r w:rsidRPr="00E97FF9">
        <w:rPr>
          <w:rFonts w:ascii="Traditional Arabic" w:hAnsi="Traditional Arabic" w:cs="Traditional Arabic"/>
          <w:sz w:val="24"/>
          <w:szCs w:val="24"/>
          <w:rtl/>
        </w:rPr>
        <w:t xml:space="preserve"> </w:t>
      </w:r>
      <w:r w:rsidRPr="00E97FF9">
        <w:rPr>
          <w:rFonts w:ascii="Traditional Arabic" w:hAnsi="Traditional Arabic" w:cs="Traditional Arabic"/>
          <w:b/>
          <w:bCs/>
          <w:sz w:val="24"/>
          <w:szCs w:val="24"/>
          <w:rtl/>
        </w:rPr>
        <w:t>المجتمع المدني والديمقراطية</w:t>
      </w:r>
      <w:r w:rsidRPr="00E97FF9">
        <w:rPr>
          <w:rFonts w:ascii="Traditional Arabic" w:hAnsi="Traditional Arabic" w:cs="Traditional Arabic"/>
          <w:sz w:val="24"/>
          <w:szCs w:val="24"/>
          <w:rtl/>
        </w:rPr>
        <w:t>، بيروت: المؤسسة الجامعية للدراسات والنشر والتوزيع، ط.</w:t>
      </w:r>
      <w:r w:rsidRPr="00E97FF9">
        <w:rPr>
          <w:rFonts w:ascii="Traditional Arabic" w:hAnsi="Traditional Arabic" w:cs="Traditional Arabic"/>
          <w:rtl/>
        </w:rPr>
        <w:t>1</w:t>
      </w:r>
      <w:r w:rsidRPr="00E97FF9">
        <w:rPr>
          <w:rFonts w:ascii="Traditional Arabic" w:hAnsi="Traditional Arabic" w:cs="Traditional Arabic"/>
          <w:sz w:val="24"/>
          <w:szCs w:val="24"/>
          <w:rtl/>
        </w:rPr>
        <w:t xml:space="preserve">، </w:t>
      </w:r>
      <w:r w:rsidRPr="00E97FF9">
        <w:rPr>
          <w:rFonts w:ascii="Traditional Arabic" w:hAnsi="Traditional Arabic" w:cs="Traditional Arabic"/>
          <w:rtl/>
        </w:rPr>
        <w:t>2009</w:t>
      </w:r>
      <w:r w:rsidRPr="00E97FF9">
        <w:rPr>
          <w:rFonts w:ascii="Traditional Arabic" w:hAnsi="Traditional Arabic" w:cs="Traditional Arabic"/>
          <w:sz w:val="24"/>
          <w:szCs w:val="24"/>
          <w:rtl/>
        </w:rPr>
        <w:t>، ص.</w:t>
      </w:r>
      <w:r w:rsidRPr="00E97FF9">
        <w:rPr>
          <w:rFonts w:ascii="Traditional Arabic" w:hAnsi="Traditional Arabic" w:cs="Traditional Arabic"/>
          <w:rtl/>
        </w:rPr>
        <w:t>22</w:t>
      </w:r>
      <w:r w:rsidRPr="00E97FF9">
        <w:rPr>
          <w:rFonts w:ascii="Traditional Arabic" w:hAnsi="Traditional Arabic" w:cs="Traditional Arabic"/>
          <w:sz w:val="24"/>
          <w:szCs w:val="24"/>
          <w:rtl/>
        </w:rPr>
        <w:t>.</w:t>
      </w:r>
      <w:r w:rsidRPr="00E97FF9">
        <w:rPr>
          <w:rFonts w:ascii="Traditional Arabic" w:hAnsi="Traditional Arabic" w:cs="Traditional Arabic"/>
        </w:rPr>
        <w:t xml:space="preserve"> </w:t>
      </w:r>
    </w:p>
  </w:endnote>
  <w:endnote w:id="9">
    <w:p w:rsidR="007B28C2" w:rsidRPr="00E97FF9" w:rsidRDefault="007B28C2" w:rsidP="00734D1E">
      <w:pPr>
        <w:pStyle w:val="Notedefin"/>
        <w:bidi/>
        <w:jc w:val="both"/>
        <w:rPr>
          <w:rFonts w:ascii="Traditional Arabic" w:hAnsi="Traditional Arabic" w:cs="Traditional Arabic"/>
          <w:sz w:val="24"/>
          <w:szCs w:val="24"/>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tl/>
        </w:rPr>
        <w:t xml:space="preserve">- </w:t>
      </w:r>
      <w:r w:rsidRPr="00E97FF9">
        <w:rPr>
          <w:rFonts w:ascii="Traditional Arabic" w:hAnsi="Traditional Arabic" w:cs="Traditional Arabic"/>
          <w:b/>
          <w:bCs/>
          <w:sz w:val="24"/>
          <w:szCs w:val="24"/>
          <w:rtl/>
        </w:rPr>
        <w:t>المرجع</w:t>
      </w:r>
      <w:r w:rsidRPr="00E97FF9">
        <w:rPr>
          <w:rFonts w:ascii="Traditional Arabic" w:hAnsi="Traditional Arabic" w:cs="Traditional Arabic"/>
          <w:sz w:val="24"/>
          <w:szCs w:val="24"/>
          <w:rtl/>
        </w:rPr>
        <w:t xml:space="preserve"> </w:t>
      </w:r>
      <w:r w:rsidRPr="00E97FF9">
        <w:rPr>
          <w:rFonts w:ascii="Traditional Arabic" w:hAnsi="Traditional Arabic" w:cs="Traditional Arabic"/>
          <w:b/>
          <w:bCs/>
          <w:sz w:val="24"/>
          <w:szCs w:val="24"/>
          <w:rtl/>
        </w:rPr>
        <w:t>نفسه</w:t>
      </w:r>
      <w:r w:rsidRPr="00E97FF9">
        <w:rPr>
          <w:rFonts w:ascii="Traditional Arabic" w:hAnsi="Traditional Arabic" w:cs="Traditional Arabic"/>
          <w:sz w:val="24"/>
          <w:szCs w:val="24"/>
          <w:rtl/>
        </w:rPr>
        <w:t>.</w:t>
      </w:r>
    </w:p>
  </w:endnote>
  <w:endnote w:id="10">
    <w:p w:rsidR="007B28C2" w:rsidRPr="00E97FF9" w:rsidRDefault="007B28C2" w:rsidP="00734D1E">
      <w:pPr>
        <w:pStyle w:val="Notedefin"/>
        <w:bidi/>
        <w:ind w:hanging="2"/>
        <w:jc w:val="both"/>
        <w:rPr>
          <w:rFonts w:ascii="Traditional Arabic" w:hAnsi="Traditional Arabic" w:cs="Traditional Arabic"/>
          <w:sz w:val="24"/>
          <w:szCs w:val="24"/>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tl/>
          <w:lang w:bidi="ar-DZ"/>
        </w:rPr>
        <w:t xml:space="preserve">- ميشيل شيحة، </w:t>
      </w:r>
      <w:r w:rsidRPr="00E97FF9">
        <w:rPr>
          <w:rFonts w:ascii="Traditional Arabic" w:hAnsi="Traditional Arabic" w:cs="Traditional Arabic"/>
          <w:sz w:val="24"/>
          <w:szCs w:val="24"/>
          <w:rtl/>
        </w:rPr>
        <w:t xml:space="preserve">" </w:t>
      </w:r>
      <w:r w:rsidRPr="00E97FF9">
        <w:rPr>
          <w:rFonts w:ascii="Traditional Arabic" w:hAnsi="Traditional Arabic" w:cs="Traditional Arabic"/>
          <w:i/>
          <w:iCs/>
          <w:sz w:val="24"/>
          <w:szCs w:val="24"/>
          <w:rtl/>
        </w:rPr>
        <w:t>إشكالية الدولة القطرية المعاصرة</w:t>
      </w:r>
      <w:r w:rsidRPr="00E97FF9">
        <w:rPr>
          <w:rFonts w:ascii="Traditional Arabic" w:hAnsi="Traditional Arabic" w:cs="Traditional Arabic"/>
          <w:sz w:val="24"/>
          <w:szCs w:val="24"/>
          <w:rtl/>
        </w:rPr>
        <w:t xml:space="preserve"> "، </w:t>
      </w:r>
      <w:r w:rsidRPr="00E97FF9">
        <w:rPr>
          <w:rFonts w:ascii="Traditional Arabic" w:hAnsi="Traditional Arabic" w:cs="Traditional Arabic"/>
          <w:b/>
          <w:bCs/>
          <w:sz w:val="24"/>
          <w:szCs w:val="24"/>
          <w:rtl/>
        </w:rPr>
        <w:t>مجلة جامعة دمشق للعلوم الاقتصادية والقانونية</w:t>
      </w:r>
      <w:r w:rsidRPr="00E97FF9">
        <w:rPr>
          <w:rFonts w:ascii="Traditional Arabic" w:hAnsi="Traditional Arabic" w:cs="Traditional Arabic"/>
          <w:sz w:val="24"/>
          <w:szCs w:val="24"/>
          <w:rtl/>
        </w:rPr>
        <w:t xml:space="preserve">، المجلد </w:t>
      </w:r>
      <w:r w:rsidRPr="00E97FF9">
        <w:rPr>
          <w:rFonts w:ascii="Traditional Arabic" w:hAnsi="Traditional Arabic" w:cs="Traditional Arabic"/>
          <w:rtl/>
        </w:rPr>
        <w:t>22</w:t>
      </w:r>
      <w:r w:rsidRPr="00E97FF9">
        <w:rPr>
          <w:rFonts w:ascii="Traditional Arabic" w:hAnsi="Traditional Arabic" w:cs="Traditional Arabic"/>
          <w:sz w:val="24"/>
          <w:szCs w:val="24"/>
          <w:rtl/>
        </w:rPr>
        <w:t>، العدد</w:t>
      </w:r>
      <w:r w:rsidRPr="00E97FF9">
        <w:rPr>
          <w:rFonts w:ascii="Traditional Arabic" w:hAnsi="Traditional Arabic" w:cs="Traditional Arabic"/>
          <w:rtl/>
        </w:rPr>
        <w:t xml:space="preserve"> 1</w:t>
      </w:r>
      <w:r w:rsidRPr="00E97FF9">
        <w:rPr>
          <w:rFonts w:ascii="Traditional Arabic" w:hAnsi="Traditional Arabic" w:cs="Traditional Arabic"/>
          <w:sz w:val="24"/>
          <w:szCs w:val="24"/>
          <w:rtl/>
        </w:rPr>
        <w:t xml:space="preserve">، </w:t>
      </w:r>
      <w:r w:rsidRPr="00E97FF9">
        <w:rPr>
          <w:rFonts w:ascii="Traditional Arabic" w:hAnsi="Traditional Arabic" w:cs="Traditional Arabic"/>
          <w:rtl/>
        </w:rPr>
        <w:t>2006</w:t>
      </w:r>
      <w:r w:rsidRPr="00E97FF9">
        <w:rPr>
          <w:rFonts w:ascii="Traditional Arabic" w:hAnsi="Traditional Arabic" w:cs="Traditional Arabic"/>
          <w:sz w:val="24"/>
          <w:szCs w:val="24"/>
          <w:rtl/>
        </w:rPr>
        <w:t>، ص ص.</w:t>
      </w:r>
      <w:r w:rsidRPr="00E97FF9">
        <w:rPr>
          <w:rFonts w:ascii="Traditional Arabic" w:hAnsi="Traditional Arabic" w:cs="Traditional Arabic"/>
          <w:rtl/>
        </w:rPr>
        <w:t>311-343، (</w:t>
      </w:r>
      <w:r w:rsidRPr="00E97FF9">
        <w:rPr>
          <w:rFonts w:ascii="Traditional Arabic" w:hAnsi="Traditional Arabic" w:cs="Traditional Arabic"/>
          <w:sz w:val="24"/>
          <w:szCs w:val="24"/>
          <w:rtl/>
        </w:rPr>
        <w:t>ص</w:t>
      </w:r>
      <w:r w:rsidRPr="00E97FF9">
        <w:rPr>
          <w:rFonts w:ascii="Traditional Arabic" w:hAnsi="Traditional Arabic" w:cs="Traditional Arabic"/>
          <w:sz w:val="18"/>
          <w:szCs w:val="18"/>
          <w:rtl/>
        </w:rPr>
        <w:t>.</w:t>
      </w:r>
      <w:r w:rsidRPr="00E97FF9">
        <w:rPr>
          <w:rFonts w:ascii="Traditional Arabic" w:hAnsi="Traditional Arabic" w:cs="Traditional Arabic"/>
          <w:rtl/>
        </w:rPr>
        <w:t>318</w:t>
      </w:r>
      <w:r w:rsidRPr="00E97FF9">
        <w:rPr>
          <w:rFonts w:ascii="Traditional Arabic" w:hAnsi="Traditional Arabic" w:cs="Traditional Arabic"/>
          <w:sz w:val="18"/>
          <w:szCs w:val="18"/>
          <w:rtl/>
        </w:rPr>
        <w:t>.)</w:t>
      </w:r>
      <w:r w:rsidRPr="00E97FF9">
        <w:rPr>
          <w:rFonts w:ascii="Traditional Arabic" w:hAnsi="Traditional Arabic" w:cs="Traditional Arabic"/>
          <w:sz w:val="24"/>
          <w:szCs w:val="24"/>
          <w:rtl/>
        </w:rPr>
        <w:t>.</w:t>
      </w:r>
    </w:p>
  </w:endnote>
  <w:endnote w:id="11">
    <w:p w:rsidR="007B28C2" w:rsidRPr="00E97FF9" w:rsidRDefault="007B28C2" w:rsidP="00734D1E">
      <w:pPr>
        <w:pStyle w:val="Notedefin"/>
        <w:bidi/>
        <w:ind w:hanging="2"/>
        <w:jc w:val="both"/>
        <w:rPr>
          <w:rFonts w:ascii="Traditional Arabic" w:hAnsi="Traditional Arabic" w:cs="Traditional Arabic"/>
          <w:sz w:val="24"/>
          <w:szCs w:val="24"/>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tl/>
          <w:lang w:bidi="ar-DZ"/>
        </w:rPr>
        <w:t xml:space="preserve">- حسين حمدان العليم، </w:t>
      </w:r>
      <w:r w:rsidRPr="00E97FF9">
        <w:rPr>
          <w:rFonts w:ascii="Traditional Arabic" w:hAnsi="Traditional Arabic" w:cs="Traditional Arabic"/>
          <w:i/>
          <w:iCs/>
          <w:sz w:val="24"/>
          <w:szCs w:val="24"/>
          <w:rtl/>
          <w:lang w:bidi="ar-DZ"/>
        </w:rPr>
        <w:t>" التحديات التي تواجه الوطن العربي في القرن الحادي والعشرين"</w:t>
      </w:r>
      <w:r w:rsidRPr="00E97FF9">
        <w:rPr>
          <w:rFonts w:ascii="Traditional Arabic" w:hAnsi="Traditional Arabic" w:cs="Traditional Arabic"/>
          <w:sz w:val="24"/>
          <w:szCs w:val="24"/>
          <w:rtl/>
          <w:lang w:bidi="ar-DZ"/>
        </w:rPr>
        <w:t xml:space="preserve">، </w:t>
      </w:r>
      <w:r w:rsidRPr="00E97FF9">
        <w:rPr>
          <w:rFonts w:ascii="Traditional Arabic" w:hAnsi="Traditional Arabic" w:cs="Traditional Arabic"/>
          <w:b/>
          <w:bCs/>
          <w:sz w:val="24"/>
          <w:szCs w:val="24"/>
          <w:rtl/>
          <w:lang w:bidi="ar-DZ"/>
        </w:rPr>
        <w:t>المجلة العربية للعلوم السياسية</w:t>
      </w:r>
      <w:r w:rsidRPr="00E97FF9">
        <w:rPr>
          <w:rFonts w:ascii="Traditional Arabic" w:hAnsi="Traditional Arabic" w:cs="Traditional Arabic"/>
          <w:sz w:val="24"/>
          <w:szCs w:val="24"/>
          <w:rtl/>
          <w:lang w:bidi="ar-DZ"/>
        </w:rPr>
        <w:t xml:space="preserve">، العدد </w:t>
      </w:r>
      <w:r w:rsidRPr="00E97FF9">
        <w:rPr>
          <w:rFonts w:ascii="Traditional Arabic" w:hAnsi="Traditional Arabic" w:cs="Traditional Arabic"/>
          <w:rtl/>
          <w:lang w:bidi="ar-DZ"/>
        </w:rPr>
        <w:t>19</w:t>
      </w:r>
      <w:r w:rsidRPr="00E97FF9">
        <w:rPr>
          <w:rFonts w:ascii="Traditional Arabic" w:hAnsi="Traditional Arabic" w:cs="Traditional Arabic"/>
          <w:sz w:val="24"/>
          <w:szCs w:val="24"/>
          <w:rtl/>
          <w:lang w:bidi="ar-DZ"/>
        </w:rPr>
        <w:t xml:space="preserve">، جويلية </w:t>
      </w:r>
      <w:r w:rsidRPr="00E97FF9">
        <w:rPr>
          <w:rFonts w:ascii="Traditional Arabic" w:hAnsi="Traditional Arabic" w:cs="Traditional Arabic"/>
          <w:rtl/>
          <w:lang w:bidi="ar-DZ"/>
        </w:rPr>
        <w:t>2008</w:t>
      </w:r>
      <w:r w:rsidRPr="00E97FF9">
        <w:rPr>
          <w:rFonts w:ascii="Traditional Arabic" w:hAnsi="Traditional Arabic" w:cs="Traditional Arabic"/>
          <w:sz w:val="24"/>
          <w:szCs w:val="24"/>
          <w:rtl/>
          <w:lang w:bidi="ar-DZ"/>
        </w:rPr>
        <w:t xml:space="preserve">، ص ص. </w:t>
      </w:r>
      <w:r w:rsidRPr="00E97FF9">
        <w:rPr>
          <w:rFonts w:ascii="Traditional Arabic" w:hAnsi="Traditional Arabic" w:cs="Traditional Arabic"/>
          <w:rtl/>
          <w:lang w:bidi="ar-DZ"/>
        </w:rPr>
        <w:t>75-108</w:t>
      </w:r>
      <w:r w:rsidRPr="00E97FF9">
        <w:rPr>
          <w:rFonts w:ascii="Traditional Arabic" w:hAnsi="Traditional Arabic" w:cs="Traditional Arabic"/>
          <w:sz w:val="24"/>
          <w:szCs w:val="24"/>
          <w:rtl/>
          <w:lang w:bidi="ar-DZ"/>
        </w:rPr>
        <w:t xml:space="preserve">، </w:t>
      </w:r>
      <w:r w:rsidRPr="00E97FF9">
        <w:rPr>
          <w:rFonts w:ascii="Traditional Arabic" w:hAnsi="Traditional Arabic" w:cs="Traditional Arabic"/>
          <w:rtl/>
          <w:lang w:bidi="ar-DZ"/>
        </w:rPr>
        <w:t>(</w:t>
      </w:r>
      <w:r w:rsidRPr="00E97FF9">
        <w:rPr>
          <w:rFonts w:ascii="Traditional Arabic" w:hAnsi="Traditional Arabic" w:cs="Traditional Arabic"/>
          <w:sz w:val="24"/>
          <w:szCs w:val="24"/>
          <w:rtl/>
          <w:lang w:bidi="ar-DZ"/>
        </w:rPr>
        <w:t>ص ص</w:t>
      </w:r>
      <w:r w:rsidRPr="00E97FF9">
        <w:rPr>
          <w:rFonts w:ascii="Traditional Arabic" w:hAnsi="Traditional Arabic" w:cs="Traditional Arabic"/>
          <w:rtl/>
          <w:lang w:bidi="ar-DZ"/>
        </w:rPr>
        <w:t>.82-83)</w:t>
      </w:r>
      <w:r w:rsidRPr="00E97FF9">
        <w:rPr>
          <w:rFonts w:ascii="Traditional Arabic" w:hAnsi="Traditional Arabic" w:cs="Traditional Arabic"/>
          <w:sz w:val="24"/>
          <w:szCs w:val="24"/>
          <w:rtl/>
          <w:lang w:bidi="ar-DZ"/>
        </w:rPr>
        <w:t>.</w:t>
      </w:r>
    </w:p>
  </w:endnote>
  <w:endnote w:id="12">
    <w:p w:rsidR="007B28C2" w:rsidRPr="00E97FF9" w:rsidRDefault="007B28C2" w:rsidP="00734D1E">
      <w:pPr>
        <w:pStyle w:val="Notedefin"/>
        <w:bidi/>
        <w:ind w:hanging="2"/>
        <w:jc w:val="both"/>
        <w:rPr>
          <w:rFonts w:ascii="Traditional Arabic" w:hAnsi="Traditional Arabic" w:cs="Traditional Arabic"/>
          <w:sz w:val="24"/>
          <w:szCs w:val="24"/>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tl/>
          <w:lang w:bidi="ar-DZ"/>
        </w:rPr>
        <w:t xml:space="preserve">- ميشيل شيحة، </w:t>
      </w:r>
      <w:r w:rsidRPr="00E97FF9">
        <w:rPr>
          <w:rFonts w:ascii="Traditional Arabic" w:hAnsi="Traditional Arabic" w:cs="Traditional Arabic"/>
          <w:b/>
          <w:bCs/>
          <w:sz w:val="24"/>
          <w:szCs w:val="24"/>
          <w:rtl/>
          <w:lang w:bidi="ar-DZ"/>
        </w:rPr>
        <w:t>مرجع سابق</w:t>
      </w:r>
      <w:r w:rsidRPr="00E97FF9">
        <w:rPr>
          <w:rFonts w:ascii="Traditional Arabic" w:hAnsi="Traditional Arabic" w:cs="Traditional Arabic"/>
          <w:sz w:val="24"/>
          <w:szCs w:val="24"/>
          <w:rtl/>
          <w:lang w:bidi="ar-DZ"/>
        </w:rPr>
        <w:t>، ص.</w:t>
      </w:r>
      <w:r w:rsidRPr="00E97FF9">
        <w:rPr>
          <w:rFonts w:ascii="Traditional Arabic" w:hAnsi="Traditional Arabic" w:cs="Traditional Arabic"/>
          <w:rtl/>
          <w:lang w:bidi="ar-DZ"/>
        </w:rPr>
        <w:t>320</w:t>
      </w:r>
      <w:r w:rsidRPr="00E97FF9">
        <w:rPr>
          <w:rFonts w:ascii="Traditional Arabic" w:hAnsi="Traditional Arabic" w:cs="Traditional Arabic"/>
          <w:sz w:val="24"/>
          <w:szCs w:val="24"/>
          <w:rtl/>
          <w:lang w:bidi="ar-DZ"/>
        </w:rPr>
        <w:t>.</w:t>
      </w:r>
    </w:p>
  </w:endnote>
  <w:endnote w:id="13">
    <w:p w:rsidR="007B28C2" w:rsidRPr="00E97FF9" w:rsidRDefault="007B28C2" w:rsidP="00734D1E">
      <w:pPr>
        <w:pStyle w:val="Notedefin"/>
        <w:bidi/>
        <w:ind w:hanging="2"/>
        <w:jc w:val="both"/>
        <w:rPr>
          <w:rFonts w:ascii="Traditional Arabic" w:hAnsi="Traditional Arabic" w:cs="Traditional Arabic"/>
          <w:sz w:val="24"/>
          <w:szCs w:val="24"/>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tl/>
          <w:lang w:bidi="ar-DZ"/>
        </w:rPr>
        <w:t xml:space="preserve">- برهان غليون، </w:t>
      </w:r>
      <w:r w:rsidRPr="00E97FF9">
        <w:rPr>
          <w:rFonts w:ascii="Traditional Arabic" w:hAnsi="Traditional Arabic" w:cs="Traditional Arabic"/>
          <w:b/>
          <w:bCs/>
          <w:sz w:val="24"/>
          <w:szCs w:val="24"/>
          <w:rtl/>
          <w:lang w:bidi="ar-DZ"/>
        </w:rPr>
        <w:t>مرجع سابق</w:t>
      </w:r>
      <w:r w:rsidRPr="00E97FF9">
        <w:rPr>
          <w:rFonts w:ascii="Traditional Arabic" w:hAnsi="Traditional Arabic" w:cs="Traditional Arabic"/>
          <w:sz w:val="24"/>
          <w:szCs w:val="24"/>
          <w:rtl/>
          <w:lang w:bidi="ar-DZ"/>
        </w:rPr>
        <w:t>، ص.</w:t>
      </w:r>
      <w:r w:rsidRPr="00E97FF9">
        <w:rPr>
          <w:rFonts w:ascii="Traditional Arabic" w:hAnsi="Traditional Arabic" w:cs="Traditional Arabic"/>
          <w:rtl/>
          <w:lang w:bidi="ar-DZ"/>
        </w:rPr>
        <w:t>62</w:t>
      </w:r>
      <w:r w:rsidRPr="00E97FF9">
        <w:rPr>
          <w:rFonts w:ascii="Traditional Arabic" w:hAnsi="Traditional Arabic" w:cs="Traditional Arabic"/>
          <w:sz w:val="24"/>
          <w:szCs w:val="24"/>
          <w:rtl/>
          <w:lang w:bidi="ar-DZ"/>
        </w:rPr>
        <w:t>.</w:t>
      </w:r>
    </w:p>
  </w:endnote>
  <w:endnote w:id="14">
    <w:p w:rsidR="007B28C2" w:rsidRPr="00E97FF9" w:rsidRDefault="007B28C2" w:rsidP="00734D1E">
      <w:pPr>
        <w:pStyle w:val="Notedefin"/>
        <w:bidi/>
        <w:ind w:hanging="2"/>
        <w:jc w:val="both"/>
        <w:rPr>
          <w:rFonts w:ascii="Traditional Arabic" w:hAnsi="Traditional Arabic" w:cs="Traditional Arabic"/>
          <w:sz w:val="24"/>
          <w:szCs w:val="24"/>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tl/>
          <w:lang w:bidi="ar-DZ"/>
        </w:rPr>
        <w:t xml:space="preserve">- غسان سلامة، </w:t>
      </w:r>
      <w:r w:rsidRPr="00E97FF9">
        <w:rPr>
          <w:rFonts w:ascii="Traditional Arabic" w:hAnsi="Traditional Arabic" w:cs="Traditional Arabic"/>
          <w:b/>
          <w:bCs/>
          <w:sz w:val="24"/>
          <w:szCs w:val="24"/>
          <w:rtl/>
          <w:lang w:bidi="ar-DZ"/>
        </w:rPr>
        <w:t>المجتمع والدولة في المشرق العربي</w:t>
      </w:r>
      <w:r w:rsidRPr="00E97FF9">
        <w:rPr>
          <w:rFonts w:ascii="Traditional Arabic" w:hAnsi="Traditional Arabic" w:cs="Traditional Arabic"/>
          <w:sz w:val="24"/>
          <w:szCs w:val="24"/>
          <w:rtl/>
          <w:lang w:bidi="ar-DZ"/>
        </w:rPr>
        <w:t>، بيروت: مركز دراسات الوحدة العربية، ط.</w:t>
      </w:r>
      <w:r w:rsidRPr="00E97FF9">
        <w:rPr>
          <w:rFonts w:ascii="Traditional Arabic" w:hAnsi="Traditional Arabic" w:cs="Traditional Arabic"/>
          <w:rtl/>
          <w:lang w:bidi="ar-DZ"/>
        </w:rPr>
        <w:t>3</w:t>
      </w:r>
      <w:r w:rsidRPr="00E97FF9">
        <w:rPr>
          <w:rFonts w:ascii="Traditional Arabic" w:hAnsi="Traditional Arabic" w:cs="Traditional Arabic"/>
          <w:sz w:val="24"/>
          <w:szCs w:val="24"/>
          <w:rtl/>
          <w:lang w:bidi="ar-DZ"/>
        </w:rPr>
        <w:t xml:space="preserve">، </w:t>
      </w:r>
      <w:r w:rsidRPr="00E97FF9">
        <w:rPr>
          <w:rFonts w:ascii="Traditional Arabic" w:hAnsi="Traditional Arabic" w:cs="Traditional Arabic"/>
          <w:rtl/>
          <w:lang w:bidi="ar-DZ"/>
        </w:rPr>
        <w:t>2008</w:t>
      </w:r>
      <w:r w:rsidRPr="00E97FF9">
        <w:rPr>
          <w:rFonts w:ascii="Traditional Arabic" w:hAnsi="Traditional Arabic" w:cs="Traditional Arabic"/>
          <w:sz w:val="24"/>
          <w:szCs w:val="24"/>
          <w:rtl/>
          <w:lang w:bidi="ar-DZ"/>
        </w:rPr>
        <w:t>، ص ص.</w:t>
      </w:r>
      <w:r w:rsidRPr="00E97FF9">
        <w:rPr>
          <w:rFonts w:ascii="Traditional Arabic" w:hAnsi="Traditional Arabic" w:cs="Traditional Arabic"/>
          <w:rtl/>
          <w:lang w:bidi="ar-DZ"/>
        </w:rPr>
        <w:t>71-72</w:t>
      </w:r>
      <w:r w:rsidRPr="00E97FF9">
        <w:rPr>
          <w:rFonts w:ascii="Traditional Arabic" w:hAnsi="Traditional Arabic" w:cs="Traditional Arabic"/>
          <w:sz w:val="24"/>
          <w:szCs w:val="24"/>
          <w:rtl/>
          <w:lang w:bidi="ar-DZ"/>
        </w:rPr>
        <w:t>.</w:t>
      </w:r>
    </w:p>
  </w:endnote>
  <w:endnote w:id="15">
    <w:p w:rsidR="007B28C2" w:rsidRPr="00E97FF9" w:rsidRDefault="007B28C2" w:rsidP="00734D1E">
      <w:pPr>
        <w:pStyle w:val="Notedefin"/>
        <w:bidi/>
        <w:ind w:hanging="2"/>
        <w:jc w:val="both"/>
        <w:rPr>
          <w:rFonts w:ascii="Traditional Arabic" w:hAnsi="Traditional Arabic" w:cs="Traditional Arabic"/>
          <w:sz w:val="24"/>
          <w:szCs w:val="24"/>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tl/>
          <w:lang w:bidi="ar-DZ"/>
        </w:rPr>
        <w:t xml:space="preserve">- </w:t>
      </w:r>
      <w:r w:rsidRPr="00E97FF9">
        <w:rPr>
          <w:rFonts w:ascii="Traditional Arabic" w:hAnsi="Traditional Arabic" w:cs="Traditional Arabic"/>
          <w:b/>
          <w:bCs/>
          <w:sz w:val="24"/>
          <w:szCs w:val="24"/>
          <w:rtl/>
          <w:lang w:bidi="ar-DZ"/>
        </w:rPr>
        <w:t>نفس المرجع</w:t>
      </w:r>
      <w:r w:rsidRPr="00E97FF9">
        <w:rPr>
          <w:rFonts w:ascii="Traditional Arabic" w:hAnsi="Traditional Arabic" w:cs="Traditional Arabic"/>
          <w:sz w:val="24"/>
          <w:szCs w:val="24"/>
          <w:rtl/>
          <w:lang w:bidi="ar-DZ"/>
        </w:rPr>
        <w:t>، ص.</w:t>
      </w:r>
      <w:r w:rsidRPr="00E97FF9">
        <w:rPr>
          <w:rFonts w:ascii="Traditional Arabic" w:hAnsi="Traditional Arabic" w:cs="Traditional Arabic"/>
          <w:rtl/>
          <w:lang w:bidi="ar-DZ"/>
        </w:rPr>
        <w:t>73</w:t>
      </w:r>
      <w:r w:rsidRPr="00E97FF9">
        <w:rPr>
          <w:rFonts w:ascii="Traditional Arabic" w:hAnsi="Traditional Arabic" w:cs="Traditional Arabic"/>
          <w:sz w:val="24"/>
          <w:szCs w:val="24"/>
          <w:rtl/>
          <w:lang w:bidi="ar-DZ"/>
        </w:rPr>
        <w:t>.</w:t>
      </w:r>
    </w:p>
  </w:endnote>
  <w:endnote w:id="16">
    <w:p w:rsidR="007B28C2" w:rsidRPr="00E97FF9" w:rsidRDefault="007B28C2" w:rsidP="009E6B4B">
      <w:pPr>
        <w:pStyle w:val="Notedefin"/>
        <w:bidi/>
        <w:rPr>
          <w:rFonts w:ascii="Traditional Arabic" w:hAnsi="Traditional Arabic" w:cs="Traditional Arabic"/>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rtl/>
          <w:lang w:bidi="ar-DZ"/>
        </w:rPr>
        <w:t xml:space="preserve">- </w:t>
      </w:r>
      <w:r w:rsidRPr="00E97FF9">
        <w:rPr>
          <w:rFonts w:ascii="Traditional Arabic" w:hAnsi="Traditional Arabic" w:cs="Traditional Arabic"/>
          <w:sz w:val="24"/>
          <w:szCs w:val="24"/>
          <w:rtl/>
          <w:lang w:bidi="ar-DZ"/>
        </w:rPr>
        <w:t xml:space="preserve">على أسعد وطفة، </w:t>
      </w:r>
      <w:r w:rsidRPr="00E97FF9">
        <w:rPr>
          <w:rFonts w:ascii="Traditional Arabic" w:hAnsi="Traditional Arabic" w:cs="Traditional Arabic"/>
          <w:i/>
          <w:iCs/>
          <w:sz w:val="24"/>
          <w:szCs w:val="24"/>
          <w:rtl/>
          <w:lang w:bidi="ar-DZ"/>
        </w:rPr>
        <w:t>" اشكالية الهوية والانتماء في المجتمعات العربية المعاصرة هل يتراجع الولاء الوطني والقومي أمام النزاعات الطائفية والقبلية"</w:t>
      </w:r>
      <w:r w:rsidRPr="00E97FF9">
        <w:rPr>
          <w:rFonts w:ascii="Traditional Arabic" w:hAnsi="Traditional Arabic" w:cs="Traditional Arabic"/>
          <w:sz w:val="24"/>
          <w:szCs w:val="24"/>
          <w:rtl/>
          <w:lang w:bidi="ar-DZ"/>
        </w:rPr>
        <w:t>،</w:t>
      </w:r>
      <w:r w:rsidRPr="00E97FF9">
        <w:rPr>
          <w:rFonts w:ascii="Traditional Arabic" w:hAnsi="Traditional Arabic" w:cs="Traditional Arabic"/>
          <w:sz w:val="24"/>
          <w:szCs w:val="24"/>
          <w:lang w:bidi="ar-DZ"/>
        </w:rPr>
        <w:t xml:space="preserve"> </w:t>
      </w:r>
      <w:hyperlink r:id="rId2" w:history="1">
        <w:r w:rsidRPr="00E97FF9">
          <w:rPr>
            <w:rStyle w:val="Lienhypertexte"/>
            <w:rFonts w:ascii="Traditional Arabic" w:hAnsi="Traditional Arabic" w:cs="Traditional Arabic"/>
            <w:lang w:bidi="ar-DZ"/>
          </w:rPr>
          <w:t>www.thawra.sy/_print_view</w:t>
        </w:r>
      </w:hyperlink>
      <w:r w:rsidRPr="00E97FF9">
        <w:rPr>
          <w:rFonts w:ascii="Traditional Arabic" w:hAnsi="Traditional Arabic" w:cs="Traditional Arabic"/>
          <w:sz w:val="24"/>
          <w:szCs w:val="24"/>
          <w:rtl/>
          <w:lang w:bidi="ar-DZ"/>
        </w:rPr>
        <w:t xml:space="preserve">، </w:t>
      </w:r>
      <w:r w:rsidRPr="00E97FF9">
        <w:rPr>
          <w:rFonts w:ascii="Traditional Arabic" w:hAnsi="Traditional Arabic" w:cs="Traditional Arabic"/>
          <w:rtl/>
          <w:lang w:bidi="ar-DZ"/>
        </w:rPr>
        <w:t>2018.09.28، 20:00.</w:t>
      </w:r>
    </w:p>
  </w:endnote>
  <w:endnote w:id="17">
    <w:p w:rsidR="007B28C2" w:rsidRPr="00E97FF9" w:rsidRDefault="007B28C2" w:rsidP="00734D1E">
      <w:pPr>
        <w:pStyle w:val="Notedefin"/>
        <w:bidi/>
        <w:ind w:hanging="2"/>
        <w:jc w:val="both"/>
        <w:rPr>
          <w:rFonts w:ascii="Traditional Arabic" w:hAnsi="Traditional Arabic" w:cs="Traditional Arabic"/>
          <w:sz w:val="24"/>
          <w:szCs w:val="24"/>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tl/>
          <w:lang w:bidi="ar-DZ"/>
        </w:rPr>
        <w:t>- بدر الابراهيم،</w:t>
      </w:r>
      <w:r w:rsidRPr="00E97FF9">
        <w:rPr>
          <w:rFonts w:ascii="Traditional Arabic" w:hAnsi="Traditional Arabic" w:cs="Traditional Arabic"/>
          <w:i/>
          <w:iCs/>
          <w:sz w:val="24"/>
          <w:szCs w:val="24"/>
          <w:rtl/>
          <w:lang w:bidi="ar-DZ"/>
        </w:rPr>
        <w:t xml:space="preserve"> " النزاعات الطائفية في منطقة الخليج"</w:t>
      </w:r>
      <w:r w:rsidRPr="00E97FF9">
        <w:rPr>
          <w:rFonts w:ascii="Traditional Arabic" w:hAnsi="Traditional Arabic" w:cs="Traditional Arabic"/>
          <w:sz w:val="24"/>
          <w:szCs w:val="24"/>
          <w:rtl/>
          <w:lang w:bidi="ar-DZ"/>
        </w:rPr>
        <w:t xml:space="preserve">، الدوحة: منتدى العلاقات العربية والدولية، </w:t>
      </w:r>
      <w:r w:rsidRPr="00E97FF9">
        <w:rPr>
          <w:rFonts w:ascii="Traditional Arabic" w:hAnsi="Traditional Arabic" w:cs="Traditional Arabic"/>
          <w:rtl/>
          <w:lang w:bidi="ar-DZ"/>
        </w:rPr>
        <w:t>2012</w:t>
      </w:r>
      <w:r w:rsidRPr="00E97FF9">
        <w:rPr>
          <w:rFonts w:ascii="Traditional Arabic" w:hAnsi="Traditional Arabic" w:cs="Traditional Arabic"/>
          <w:sz w:val="24"/>
          <w:szCs w:val="24"/>
          <w:rtl/>
          <w:lang w:bidi="ar-DZ"/>
        </w:rPr>
        <w:t>، ص ص.</w:t>
      </w:r>
      <w:r w:rsidRPr="00E97FF9">
        <w:rPr>
          <w:rFonts w:ascii="Traditional Arabic" w:hAnsi="Traditional Arabic" w:cs="Traditional Arabic"/>
          <w:rtl/>
          <w:lang w:bidi="ar-DZ"/>
        </w:rPr>
        <w:t>4-5</w:t>
      </w:r>
      <w:r w:rsidRPr="00E97FF9">
        <w:rPr>
          <w:rFonts w:ascii="Traditional Arabic" w:hAnsi="Traditional Arabic" w:cs="Traditional Arabic"/>
          <w:sz w:val="24"/>
          <w:szCs w:val="24"/>
          <w:rtl/>
          <w:lang w:bidi="ar-DZ"/>
        </w:rPr>
        <w:t xml:space="preserve">، </w:t>
      </w:r>
      <w:hyperlink r:id="rId3" w:history="1">
        <w:r w:rsidRPr="00E97FF9">
          <w:rPr>
            <w:rStyle w:val="Lienhypertexte"/>
            <w:rFonts w:ascii="Traditional Arabic" w:hAnsi="Traditional Arabic" w:cs="Traditional Arabic"/>
            <w:lang w:bidi="ar-DZ"/>
          </w:rPr>
          <w:t>www.gulfpolicy.com</w:t>
        </w:r>
      </w:hyperlink>
      <w:r w:rsidRPr="00E97FF9">
        <w:rPr>
          <w:rFonts w:ascii="Traditional Arabic" w:hAnsi="Traditional Arabic" w:cs="Traditional Arabic"/>
          <w:sz w:val="24"/>
          <w:szCs w:val="24"/>
          <w:rtl/>
          <w:lang w:bidi="ar-DZ"/>
        </w:rPr>
        <w:t xml:space="preserve">، </w:t>
      </w:r>
      <w:r w:rsidRPr="00E97FF9">
        <w:rPr>
          <w:rFonts w:ascii="Traditional Arabic" w:hAnsi="Traditional Arabic" w:cs="Traditional Arabic"/>
          <w:rtl/>
          <w:lang w:bidi="ar-DZ"/>
        </w:rPr>
        <w:t>2015.08.20</w:t>
      </w:r>
      <w:r w:rsidRPr="00E97FF9">
        <w:rPr>
          <w:rFonts w:ascii="Traditional Arabic" w:hAnsi="Traditional Arabic" w:cs="Traditional Arabic"/>
          <w:sz w:val="24"/>
          <w:szCs w:val="24"/>
          <w:rtl/>
          <w:lang w:bidi="ar-DZ"/>
        </w:rPr>
        <w:t xml:space="preserve">، </w:t>
      </w:r>
      <w:r w:rsidRPr="00E97FF9">
        <w:rPr>
          <w:rFonts w:ascii="Traditional Arabic" w:hAnsi="Traditional Arabic" w:cs="Traditional Arabic"/>
          <w:rtl/>
          <w:lang w:bidi="ar-DZ"/>
        </w:rPr>
        <w:t>11:39</w:t>
      </w:r>
      <w:r w:rsidRPr="00E97FF9">
        <w:rPr>
          <w:rFonts w:ascii="Traditional Arabic" w:hAnsi="Traditional Arabic" w:cs="Traditional Arabic"/>
          <w:sz w:val="24"/>
          <w:szCs w:val="24"/>
          <w:rtl/>
          <w:lang w:bidi="ar-DZ"/>
        </w:rPr>
        <w:t>.</w:t>
      </w:r>
    </w:p>
  </w:endnote>
  <w:endnote w:id="18">
    <w:p w:rsidR="007B28C2" w:rsidRPr="00E97FF9" w:rsidRDefault="007B28C2" w:rsidP="0033035C">
      <w:pPr>
        <w:pStyle w:val="Notedefin"/>
        <w:bidi/>
        <w:ind w:hanging="2"/>
        <w:jc w:val="both"/>
        <w:rPr>
          <w:rFonts w:ascii="Traditional Arabic" w:hAnsi="Traditional Arabic" w:cs="Traditional Arabic"/>
          <w:sz w:val="24"/>
          <w:szCs w:val="24"/>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tl/>
          <w:lang w:bidi="ar-DZ"/>
        </w:rPr>
        <w:t xml:space="preserve">- صالح السنوسي، </w:t>
      </w:r>
      <w:r w:rsidRPr="00E97FF9">
        <w:rPr>
          <w:rFonts w:ascii="Traditional Arabic" w:hAnsi="Traditional Arabic" w:cs="Traditional Arabic"/>
          <w:b/>
          <w:bCs/>
          <w:sz w:val="24"/>
          <w:szCs w:val="24"/>
          <w:rtl/>
          <w:lang w:bidi="ar-DZ"/>
        </w:rPr>
        <w:t>إشكالية المجتمع المدني العربي العصبية والسلطة والغرب</w:t>
      </w:r>
      <w:r w:rsidRPr="00E97FF9">
        <w:rPr>
          <w:rFonts w:ascii="Traditional Arabic" w:hAnsi="Traditional Arabic" w:cs="Traditional Arabic"/>
          <w:sz w:val="24"/>
          <w:szCs w:val="24"/>
          <w:rtl/>
          <w:lang w:bidi="ar-DZ"/>
        </w:rPr>
        <w:t>، القاهرة: الدار المصرية اللبنانية، ط.</w:t>
      </w:r>
      <w:r w:rsidRPr="00E97FF9">
        <w:rPr>
          <w:rFonts w:ascii="Traditional Arabic" w:hAnsi="Traditional Arabic" w:cs="Traditional Arabic"/>
          <w:rtl/>
          <w:lang w:bidi="ar-DZ"/>
        </w:rPr>
        <w:t>1</w:t>
      </w:r>
      <w:r w:rsidRPr="00E97FF9">
        <w:rPr>
          <w:rFonts w:ascii="Traditional Arabic" w:hAnsi="Traditional Arabic" w:cs="Traditional Arabic"/>
          <w:sz w:val="24"/>
          <w:szCs w:val="24"/>
          <w:rtl/>
          <w:lang w:bidi="ar-DZ"/>
        </w:rPr>
        <w:t xml:space="preserve">، </w:t>
      </w:r>
      <w:r w:rsidRPr="00E97FF9">
        <w:rPr>
          <w:rFonts w:ascii="Traditional Arabic" w:hAnsi="Traditional Arabic" w:cs="Traditional Arabic"/>
          <w:rtl/>
          <w:lang w:bidi="ar-DZ"/>
        </w:rPr>
        <w:t>2011</w:t>
      </w:r>
      <w:r w:rsidRPr="00E97FF9">
        <w:rPr>
          <w:rFonts w:ascii="Traditional Arabic" w:hAnsi="Traditional Arabic" w:cs="Traditional Arabic"/>
          <w:sz w:val="24"/>
          <w:szCs w:val="24"/>
          <w:rtl/>
          <w:lang w:bidi="ar-DZ"/>
        </w:rPr>
        <w:t>، ص.</w:t>
      </w:r>
      <w:r w:rsidRPr="00E97FF9">
        <w:rPr>
          <w:rFonts w:ascii="Traditional Arabic" w:hAnsi="Traditional Arabic" w:cs="Traditional Arabic"/>
          <w:rtl/>
          <w:lang w:bidi="ar-DZ"/>
        </w:rPr>
        <w:t>42</w:t>
      </w:r>
      <w:r w:rsidRPr="00E97FF9">
        <w:rPr>
          <w:rFonts w:ascii="Traditional Arabic" w:hAnsi="Traditional Arabic" w:cs="Traditional Arabic"/>
          <w:sz w:val="24"/>
          <w:szCs w:val="24"/>
          <w:rtl/>
          <w:lang w:bidi="ar-DZ"/>
        </w:rPr>
        <w:t>.</w:t>
      </w:r>
    </w:p>
  </w:endnote>
  <w:endnote w:id="19">
    <w:p w:rsidR="007B28C2" w:rsidRPr="00E97FF9" w:rsidRDefault="007B28C2" w:rsidP="00734D1E">
      <w:pPr>
        <w:pStyle w:val="Notedefin"/>
        <w:bidi/>
        <w:ind w:hanging="2"/>
        <w:jc w:val="both"/>
        <w:rPr>
          <w:rFonts w:ascii="Traditional Arabic" w:hAnsi="Traditional Arabic" w:cs="Traditional Arabic"/>
          <w:sz w:val="24"/>
          <w:szCs w:val="24"/>
          <w:rtl/>
        </w:rPr>
      </w:pPr>
      <w:r w:rsidRPr="00E97FF9">
        <w:rPr>
          <w:rStyle w:val="Appeldenotedefin"/>
          <w:rFonts w:ascii="Traditional Arabic" w:hAnsi="Traditional Arabic" w:cs="Traditional Arabic"/>
          <w:sz w:val="24"/>
          <w:szCs w:val="24"/>
        </w:rPr>
        <w:sym w:font="Symbol" w:char="F02A"/>
      </w:r>
      <w:r w:rsidRPr="00E97FF9">
        <w:rPr>
          <w:rFonts w:ascii="Traditional Arabic" w:hAnsi="Traditional Arabic" w:cs="Traditional Arabic"/>
          <w:sz w:val="24"/>
          <w:szCs w:val="24"/>
          <w:rtl/>
        </w:rPr>
        <w:t>- هناك سوء فهم عندما يتحدث الغرب على النظام القبلي أو القبيلة، حيث مازالوا يتكلمون عن القبيلة وكأنها الاشتراك في النسب الذي يميز المجتمعات القرابية التقليدية، وإنما هي في الأساس مبدأ تنظيمي يحدد الأطر العامة للعضوية في الجماعة حسب تراتبية تنظيمية، وهي رابطة موحدة الغرض مبنية على التحالف بقدر ما هي مبنية على النسب. للمزيد أنظر:</w:t>
      </w:r>
    </w:p>
    <w:p w:rsidR="007B28C2" w:rsidRPr="00E97FF9" w:rsidRDefault="007B28C2" w:rsidP="0033035C">
      <w:pPr>
        <w:pStyle w:val="Notedefin"/>
        <w:bidi/>
        <w:ind w:hanging="2"/>
        <w:jc w:val="both"/>
        <w:rPr>
          <w:rFonts w:ascii="Traditional Arabic" w:hAnsi="Traditional Arabic" w:cs="Traditional Arabic"/>
          <w:rtl/>
          <w:lang w:bidi="ar-DZ"/>
        </w:rPr>
      </w:pPr>
      <w:r w:rsidRPr="00E97FF9">
        <w:rPr>
          <w:rFonts w:ascii="Traditional Arabic" w:hAnsi="Traditional Arabic" w:cs="Traditional Arabic"/>
          <w:sz w:val="24"/>
          <w:szCs w:val="24"/>
          <w:rtl/>
        </w:rPr>
        <w:t>- خلدون النقيب</w:t>
      </w:r>
      <w:r w:rsidRPr="00E97FF9">
        <w:rPr>
          <w:rFonts w:ascii="Traditional Arabic" w:hAnsi="Traditional Arabic" w:cs="Traditional Arabic"/>
          <w:sz w:val="24"/>
          <w:szCs w:val="24"/>
          <w:rtl/>
          <w:lang w:bidi="ar-DZ"/>
        </w:rPr>
        <w:t>،</w:t>
      </w:r>
      <w:r w:rsidRPr="00E97FF9">
        <w:rPr>
          <w:rFonts w:ascii="Traditional Arabic" w:hAnsi="Traditional Arabic" w:cs="Traditional Arabic"/>
          <w:b/>
          <w:bCs/>
          <w:sz w:val="24"/>
          <w:szCs w:val="24"/>
          <w:rtl/>
        </w:rPr>
        <w:t xml:space="preserve"> صراع القبيلة والديمقراطية: حالة الكويت</w:t>
      </w:r>
      <w:r w:rsidRPr="00E97FF9">
        <w:rPr>
          <w:rFonts w:ascii="Traditional Arabic" w:hAnsi="Traditional Arabic" w:cs="Traditional Arabic"/>
          <w:sz w:val="24"/>
          <w:szCs w:val="24"/>
          <w:rtl/>
        </w:rPr>
        <w:t>، بيروت: دار الساقي، ط.</w:t>
      </w:r>
      <w:r w:rsidRPr="00E97FF9">
        <w:rPr>
          <w:rFonts w:ascii="Traditional Arabic" w:hAnsi="Traditional Arabic" w:cs="Traditional Arabic"/>
          <w:rtl/>
        </w:rPr>
        <w:t>1</w:t>
      </w:r>
      <w:r w:rsidRPr="00E97FF9">
        <w:rPr>
          <w:rFonts w:ascii="Traditional Arabic" w:hAnsi="Traditional Arabic" w:cs="Traditional Arabic"/>
          <w:sz w:val="24"/>
          <w:szCs w:val="24"/>
          <w:rtl/>
        </w:rPr>
        <w:t xml:space="preserve">، </w:t>
      </w:r>
      <w:r w:rsidRPr="00E97FF9">
        <w:rPr>
          <w:rFonts w:ascii="Traditional Arabic" w:hAnsi="Traditional Arabic" w:cs="Traditional Arabic"/>
          <w:rtl/>
        </w:rPr>
        <w:t>1996</w:t>
      </w:r>
      <w:r w:rsidRPr="00E97FF9">
        <w:rPr>
          <w:rFonts w:ascii="Traditional Arabic" w:hAnsi="Traditional Arabic" w:cs="Traditional Arabic"/>
          <w:sz w:val="24"/>
          <w:szCs w:val="24"/>
          <w:rtl/>
        </w:rPr>
        <w:t>، ص.</w:t>
      </w:r>
      <w:r w:rsidRPr="00E97FF9">
        <w:rPr>
          <w:rFonts w:ascii="Traditional Arabic" w:hAnsi="Traditional Arabic" w:cs="Traditional Arabic"/>
          <w:rtl/>
        </w:rPr>
        <w:t>9</w:t>
      </w:r>
      <w:r w:rsidRPr="00E97FF9">
        <w:rPr>
          <w:rFonts w:ascii="Traditional Arabic" w:hAnsi="Traditional Arabic" w:cs="Traditional Arabic"/>
          <w:sz w:val="24"/>
          <w:szCs w:val="24"/>
          <w:rtl/>
        </w:rPr>
        <w:t>.</w:t>
      </w:r>
    </w:p>
  </w:endnote>
  <w:endnote w:id="20">
    <w:p w:rsidR="007B28C2" w:rsidRPr="00E97FF9" w:rsidRDefault="007B28C2" w:rsidP="00734D1E">
      <w:pPr>
        <w:pStyle w:val="Notedefin"/>
        <w:bidi/>
        <w:ind w:hanging="2"/>
        <w:jc w:val="both"/>
        <w:rPr>
          <w:rFonts w:ascii="Traditional Arabic" w:hAnsi="Traditional Arabic" w:cs="Traditional Arabic"/>
          <w:sz w:val="24"/>
          <w:szCs w:val="24"/>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tl/>
          <w:lang w:bidi="ar-DZ"/>
        </w:rPr>
        <w:t xml:space="preserve">- </w:t>
      </w:r>
      <w:r w:rsidRPr="00E97FF9">
        <w:rPr>
          <w:rFonts w:ascii="Traditional Arabic" w:hAnsi="Traditional Arabic" w:cs="Traditional Arabic"/>
          <w:b/>
          <w:bCs/>
          <w:sz w:val="24"/>
          <w:szCs w:val="24"/>
          <w:rtl/>
          <w:lang w:bidi="ar-DZ"/>
        </w:rPr>
        <w:t>نفس المرجع</w:t>
      </w:r>
      <w:r w:rsidRPr="00E97FF9">
        <w:rPr>
          <w:rFonts w:ascii="Traditional Arabic" w:hAnsi="Traditional Arabic" w:cs="Traditional Arabic"/>
          <w:sz w:val="24"/>
          <w:szCs w:val="24"/>
          <w:rtl/>
          <w:lang w:bidi="ar-DZ"/>
        </w:rPr>
        <w:t>، ص.</w:t>
      </w:r>
      <w:r w:rsidRPr="00E97FF9">
        <w:rPr>
          <w:rFonts w:ascii="Traditional Arabic" w:hAnsi="Traditional Arabic" w:cs="Traditional Arabic"/>
          <w:rtl/>
          <w:lang w:bidi="ar-DZ"/>
        </w:rPr>
        <w:t>44</w:t>
      </w:r>
      <w:r w:rsidRPr="00E97FF9">
        <w:rPr>
          <w:rFonts w:ascii="Traditional Arabic" w:hAnsi="Traditional Arabic" w:cs="Traditional Arabic"/>
          <w:sz w:val="24"/>
          <w:szCs w:val="24"/>
          <w:rtl/>
          <w:lang w:bidi="ar-DZ"/>
        </w:rPr>
        <w:t>.</w:t>
      </w:r>
    </w:p>
  </w:endnote>
  <w:endnote w:id="21">
    <w:p w:rsidR="007B28C2" w:rsidRPr="00E97FF9" w:rsidRDefault="007B28C2" w:rsidP="00734D1E">
      <w:pPr>
        <w:pStyle w:val="Notedefin"/>
        <w:jc w:val="both"/>
        <w:rPr>
          <w:rFonts w:ascii="Traditional Arabic" w:hAnsi="Traditional Arabic" w:cs="Traditional Arabic"/>
          <w:rtl/>
          <w:lang w:bidi="ar-DZ"/>
        </w:rPr>
      </w:pPr>
      <w:r w:rsidRPr="00E97FF9">
        <w:rPr>
          <w:rStyle w:val="Appeldenotedefin"/>
          <w:rFonts w:ascii="Traditional Arabic" w:hAnsi="Traditional Arabic" w:cs="Traditional Arabic"/>
        </w:rPr>
        <w:endnoteRef/>
      </w:r>
      <w:r w:rsidRPr="00E97FF9">
        <w:rPr>
          <w:rFonts w:ascii="Traditional Arabic" w:hAnsi="Traditional Arabic" w:cs="Traditional Arabic"/>
        </w:rPr>
        <w:t>- Jean Leca, Yves Schemeil,</w:t>
      </w:r>
      <w:r w:rsidRPr="00E97FF9">
        <w:rPr>
          <w:rFonts w:ascii="Traditional Arabic" w:hAnsi="Traditional Arabic" w:cs="Traditional Arabic"/>
          <w:i/>
          <w:iCs/>
          <w:lang w:bidi="ar-DZ"/>
        </w:rPr>
        <w:t xml:space="preserve"> «  Clientélisme et patrimonialisme dans le monde arabe »</w:t>
      </w:r>
      <w:r w:rsidRPr="00E97FF9">
        <w:rPr>
          <w:rFonts w:ascii="Traditional Arabic" w:hAnsi="Traditional Arabic" w:cs="Traditional Arabic"/>
          <w:lang w:bidi="ar-DZ"/>
        </w:rPr>
        <w:t xml:space="preserve">, </w:t>
      </w:r>
      <w:r w:rsidRPr="00E97FF9">
        <w:rPr>
          <w:rFonts w:ascii="Traditional Arabic" w:hAnsi="Traditional Arabic" w:cs="Traditional Arabic"/>
          <w:b/>
          <w:bCs/>
          <w:lang w:bidi="ar-DZ"/>
        </w:rPr>
        <w:t>Political Science Review</w:t>
      </w:r>
      <w:r w:rsidRPr="00E97FF9">
        <w:rPr>
          <w:rFonts w:ascii="Traditional Arabic" w:hAnsi="Traditional Arabic" w:cs="Traditional Arabic"/>
          <w:lang w:bidi="ar-DZ"/>
        </w:rPr>
        <w:t>, Vol.4, N°.4, 1983, pp.455-494, (pp.455-456).</w:t>
      </w:r>
    </w:p>
  </w:endnote>
  <w:endnote w:id="22">
    <w:p w:rsidR="007B28C2" w:rsidRPr="00E97FF9" w:rsidRDefault="007B28C2" w:rsidP="00734D1E">
      <w:pPr>
        <w:pStyle w:val="Notedefin"/>
        <w:bidi/>
        <w:ind w:hanging="2"/>
        <w:jc w:val="both"/>
        <w:rPr>
          <w:rFonts w:ascii="Traditional Arabic" w:hAnsi="Traditional Arabic" w:cs="Traditional Arabic"/>
          <w:sz w:val="24"/>
          <w:szCs w:val="24"/>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tl/>
          <w:lang w:bidi="ar-DZ"/>
        </w:rPr>
        <w:t xml:space="preserve">- جاك باغنار، </w:t>
      </w:r>
      <w:r w:rsidRPr="00E97FF9">
        <w:rPr>
          <w:rFonts w:ascii="Traditional Arabic" w:hAnsi="Traditional Arabic" w:cs="Traditional Arabic"/>
          <w:b/>
          <w:bCs/>
          <w:sz w:val="24"/>
          <w:szCs w:val="24"/>
          <w:rtl/>
          <w:lang w:bidi="ar-DZ"/>
        </w:rPr>
        <w:t>الدولة...مغامرة غير أكيدة</w:t>
      </w:r>
      <w:r w:rsidRPr="00E97FF9">
        <w:rPr>
          <w:rFonts w:ascii="Traditional Arabic" w:hAnsi="Traditional Arabic" w:cs="Traditional Arabic"/>
          <w:sz w:val="24"/>
          <w:szCs w:val="24"/>
          <w:rtl/>
          <w:lang w:bidi="ar-DZ"/>
        </w:rPr>
        <w:t>، ترجمة نور الدين اللباد، القاهرة: مكتبة مدبولي، ط.</w:t>
      </w:r>
      <w:r w:rsidRPr="00E97FF9">
        <w:rPr>
          <w:rFonts w:ascii="Traditional Arabic" w:hAnsi="Traditional Arabic" w:cs="Traditional Arabic"/>
          <w:rtl/>
          <w:lang w:bidi="ar-DZ"/>
        </w:rPr>
        <w:t>1</w:t>
      </w:r>
      <w:r w:rsidRPr="00E97FF9">
        <w:rPr>
          <w:rFonts w:ascii="Traditional Arabic" w:hAnsi="Traditional Arabic" w:cs="Traditional Arabic"/>
          <w:sz w:val="24"/>
          <w:szCs w:val="24"/>
          <w:rtl/>
          <w:lang w:bidi="ar-DZ"/>
        </w:rPr>
        <w:t xml:space="preserve">، </w:t>
      </w:r>
      <w:r w:rsidRPr="00E97FF9">
        <w:rPr>
          <w:rFonts w:ascii="Traditional Arabic" w:hAnsi="Traditional Arabic" w:cs="Traditional Arabic"/>
          <w:rtl/>
          <w:lang w:bidi="ar-DZ"/>
        </w:rPr>
        <w:t>2002</w:t>
      </w:r>
      <w:r w:rsidRPr="00E97FF9">
        <w:rPr>
          <w:rFonts w:ascii="Traditional Arabic" w:hAnsi="Traditional Arabic" w:cs="Traditional Arabic"/>
          <w:sz w:val="24"/>
          <w:szCs w:val="24"/>
          <w:rtl/>
          <w:lang w:bidi="ar-DZ"/>
        </w:rPr>
        <w:t>، ص.</w:t>
      </w:r>
      <w:r w:rsidRPr="00E97FF9">
        <w:rPr>
          <w:rFonts w:ascii="Traditional Arabic" w:hAnsi="Traditional Arabic" w:cs="Traditional Arabic"/>
          <w:rtl/>
          <w:lang w:bidi="ar-DZ"/>
        </w:rPr>
        <w:t>6</w:t>
      </w:r>
      <w:r w:rsidRPr="00E97FF9">
        <w:rPr>
          <w:rFonts w:ascii="Traditional Arabic" w:hAnsi="Traditional Arabic" w:cs="Traditional Arabic"/>
          <w:sz w:val="24"/>
          <w:szCs w:val="24"/>
          <w:rtl/>
          <w:lang w:bidi="ar-DZ"/>
        </w:rPr>
        <w:t>.</w:t>
      </w:r>
    </w:p>
  </w:endnote>
  <w:endnote w:id="23">
    <w:p w:rsidR="007B28C2" w:rsidRPr="00E97FF9" w:rsidRDefault="007B28C2" w:rsidP="00A230AB">
      <w:pPr>
        <w:pStyle w:val="Notedefin"/>
        <w:bidi/>
        <w:rPr>
          <w:rFonts w:ascii="Traditional Arabic" w:hAnsi="Traditional Arabic" w:cs="Traditional Arabic"/>
          <w:sz w:val="24"/>
          <w:szCs w:val="24"/>
          <w:rtl/>
          <w:lang w:bidi="ar-DZ"/>
        </w:rPr>
      </w:pPr>
      <w:r w:rsidRPr="00E97FF9">
        <w:rPr>
          <w:rStyle w:val="Appeldenotedefin"/>
          <w:rFonts w:ascii="Traditional Arabic" w:hAnsi="Traditional Arabic" w:cs="Traditional Arabic"/>
          <w:sz w:val="24"/>
          <w:szCs w:val="24"/>
        </w:rPr>
        <w:sym w:font="Symbol" w:char="F02A"/>
      </w:r>
      <w:r w:rsidRPr="00E97FF9">
        <w:rPr>
          <w:rFonts w:ascii="Traditional Arabic" w:hAnsi="Traditional Arabic" w:cs="Traditional Arabic"/>
          <w:sz w:val="24"/>
          <w:szCs w:val="24"/>
          <w:rtl/>
        </w:rPr>
        <w:t xml:space="preserve">- بدأت عملية تآكل ممتلكات الدولة العثمانية في البلقان منذ الثورة اليونانية سنة </w:t>
      </w:r>
      <w:r w:rsidRPr="00E97FF9">
        <w:rPr>
          <w:rFonts w:ascii="Traditional Arabic" w:hAnsi="Traditional Arabic" w:cs="Traditional Arabic"/>
          <w:rtl/>
        </w:rPr>
        <w:t>1821</w:t>
      </w:r>
      <w:r w:rsidRPr="00E97FF9">
        <w:rPr>
          <w:rFonts w:ascii="Traditional Arabic" w:hAnsi="Traditional Arabic" w:cs="Traditional Arabic"/>
          <w:sz w:val="24"/>
          <w:szCs w:val="24"/>
          <w:rtl/>
        </w:rPr>
        <w:t xml:space="preserve"> التي نالت استقلالها سنة </w:t>
      </w:r>
      <w:r w:rsidRPr="00E97FF9">
        <w:rPr>
          <w:rFonts w:ascii="Traditional Arabic" w:hAnsi="Traditional Arabic" w:cs="Traditional Arabic"/>
          <w:rtl/>
        </w:rPr>
        <w:t>1829</w:t>
      </w:r>
      <w:r w:rsidRPr="00E97FF9">
        <w:rPr>
          <w:rFonts w:ascii="Traditional Arabic" w:hAnsi="Traditional Arabic" w:cs="Traditional Arabic"/>
          <w:sz w:val="24"/>
          <w:szCs w:val="24"/>
          <w:rtl/>
        </w:rPr>
        <w:t xml:space="preserve">، ثم بلغاريا سنة </w:t>
      </w:r>
      <w:r w:rsidRPr="00E97FF9">
        <w:rPr>
          <w:rFonts w:ascii="Traditional Arabic" w:hAnsi="Traditional Arabic" w:cs="Traditional Arabic"/>
          <w:sz w:val="22"/>
          <w:szCs w:val="22"/>
          <w:rtl/>
        </w:rPr>
        <w:t>1908</w:t>
      </w:r>
      <w:r w:rsidRPr="00E97FF9">
        <w:rPr>
          <w:rFonts w:ascii="Traditional Arabic" w:hAnsi="Traditional Arabic" w:cs="Traditional Arabic"/>
          <w:sz w:val="24"/>
          <w:szCs w:val="24"/>
          <w:rtl/>
        </w:rPr>
        <w:t>.</w:t>
      </w:r>
    </w:p>
  </w:endnote>
  <w:endnote w:id="24">
    <w:p w:rsidR="007B28C2" w:rsidRPr="00E97FF9" w:rsidRDefault="007B28C2" w:rsidP="00992EC3">
      <w:pPr>
        <w:pStyle w:val="Notedefin"/>
        <w:bidi/>
        <w:jc w:val="both"/>
        <w:rPr>
          <w:rFonts w:ascii="Traditional Arabic" w:hAnsi="Traditional Arabic" w:cs="Traditional Arabic"/>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Pr>
        <w:t xml:space="preserve"> </w:t>
      </w:r>
      <w:r w:rsidRPr="00E97FF9">
        <w:rPr>
          <w:rFonts w:ascii="Traditional Arabic" w:hAnsi="Traditional Arabic" w:cs="Traditional Arabic"/>
          <w:sz w:val="24"/>
          <w:szCs w:val="24"/>
          <w:rtl/>
        </w:rPr>
        <w:t xml:space="preserve">- محمد جمال بروت، " </w:t>
      </w:r>
      <w:r w:rsidRPr="00E97FF9">
        <w:rPr>
          <w:rFonts w:ascii="Traditional Arabic" w:hAnsi="Traditional Arabic" w:cs="Traditional Arabic"/>
          <w:i/>
          <w:iCs/>
          <w:sz w:val="24"/>
          <w:szCs w:val="24"/>
          <w:rtl/>
        </w:rPr>
        <w:t>من اتفاقية سايكس بيكو إلى معاهدة لوزان: عقد التحولات وأثاره البنيوية في نشوء الدولة في المشرق العربي"</w:t>
      </w:r>
      <w:r w:rsidRPr="00E97FF9">
        <w:rPr>
          <w:rFonts w:ascii="Traditional Arabic" w:hAnsi="Traditional Arabic" w:cs="Traditional Arabic"/>
          <w:sz w:val="24"/>
          <w:szCs w:val="24"/>
          <w:rtl/>
        </w:rPr>
        <w:t xml:space="preserve">، </w:t>
      </w:r>
      <w:r w:rsidRPr="00E97FF9">
        <w:rPr>
          <w:rFonts w:ascii="Traditional Arabic" w:hAnsi="Traditional Arabic" w:cs="Traditional Arabic"/>
          <w:b/>
          <w:bCs/>
          <w:sz w:val="24"/>
          <w:szCs w:val="24"/>
          <w:rtl/>
        </w:rPr>
        <w:t>ندوة أسطور</w:t>
      </w:r>
      <w:r w:rsidRPr="00E97FF9">
        <w:rPr>
          <w:rFonts w:ascii="Traditional Arabic" w:hAnsi="Traditional Arabic" w:cs="Traditional Arabic"/>
          <w:sz w:val="24"/>
          <w:szCs w:val="24"/>
          <w:rtl/>
        </w:rPr>
        <w:t xml:space="preserve">، العدد </w:t>
      </w:r>
      <w:r w:rsidRPr="00E97FF9">
        <w:rPr>
          <w:rFonts w:ascii="Traditional Arabic" w:hAnsi="Traditional Arabic" w:cs="Traditional Arabic"/>
          <w:rtl/>
        </w:rPr>
        <w:t>6</w:t>
      </w:r>
      <w:r w:rsidRPr="00E97FF9">
        <w:rPr>
          <w:rFonts w:ascii="Traditional Arabic" w:hAnsi="Traditional Arabic" w:cs="Traditional Arabic"/>
          <w:sz w:val="24"/>
          <w:szCs w:val="24"/>
          <w:rtl/>
        </w:rPr>
        <w:t xml:space="preserve">، جويلية </w:t>
      </w:r>
      <w:r w:rsidRPr="00E97FF9">
        <w:rPr>
          <w:rFonts w:ascii="Traditional Arabic" w:hAnsi="Traditional Arabic" w:cs="Traditional Arabic"/>
          <w:rtl/>
        </w:rPr>
        <w:t>2017</w:t>
      </w:r>
      <w:r w:rsidRPr="00E97FF9">
        <w:rPr>
          <w:rFonts w:ascii="Traditional Arabic" w:hAnsi="Traditional Arabic" w:cs="Traditional Arabic"/>
          <w:sz w:val="24"/>
          <w:szCs w:val="24"/>
          <w:rtl/>
        </w:rPr>
        <w:t>، ص ص.</w:t>
      </w:r>
      <w:r w:rsidRPr="00E97FF9">
        <w:rPr>
          <w:rFonts w:ascii="Traditional Arabic" w:hAnsi="Traditional Arabic" w:cs="Traditional Arabic"/>
          <w:rtl/>
        </w:rPr>
        <w:t>225-237</w:t>
      </w:r>
      <w:r w:rsidRPr="00E97FF9">
        <w:rPr>
          <w:rFonts w:ascii="Traditional Arabic" w:hAnsi="Traditional Arabic" w:cs="Traditional Arabic"/>
          <w:sz w:val="24"/>
          <w:szCs w:val="24"/>
          <w:rtl/>
        </w:rPr>
        <w:t>، ( ص ص.</w:t>
      </w:r>
      <w:r w:rsidRPr="00E97FF9">
        <w:rPr>
          <w:rFonts w:ascii="Traditional Arabic" w:hAnsi="Traditional Arabic" w:cs="Traditional Arabic"/>
          <w:rtl/>
        </w:rPr>
        <w:t>226-227</w:t>
      </w:r>
      <w:r w:rsidRPr="00E97FF9">
        <w:rPr>
          <w:rFonts w:ascii="Traditional Arabic" w:hAnsi="Traditional Arabic" w:cs="Traditional Arabic"/>
          <w:sz w:val="24"/>
          <w:szCs w:val="24"/>
          <w:rtl/>
        </w:rPr>
        <w:t>).</w:t>
      </w:r>
    </w:p>
  </w:endnote>
  <w:endnote w:id="25">
    <w:p w:rsidR="007B28C2" w:rsidRPr="00E97FF9" w:rsidRDefault="007B28C2" w:rsidP="00032460">
      <w:pPr>
        <w:pStyle w:val="Notedefin"/>
        <w:bidi/>
        <w:jc w:val="both"/>
        <w:rPr>
          <w:rFonts w:ascii="Traditional Arabic" w:hAnsi="Traditional Arabic" w:cs="Traditional Arabic"/>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rPr>
        <w:t xml:space="preserve"> </w:t>
      </w:r>
      <w:r w:rsidRPr="00E97FF9">
        <w:rPr>
          <w:rFonts w:ascii="Traditional Arabic" w:hAnsi="Traditional Arabic" w:cs="Traditional Arabic"/>
          <w:rtl/>
        </w:rPr>
        <w:t xml:space="preserve">- رشيد خشانة ( محرر)، </w:t>
      </w:r>
      <w:r w:rsidRPr="00E97FF9">
        <w:rPr>
          <w:rFonts w:ascii="Traditional Arabic" w:hAnsi="Traditional Arabic" w:cs="Traditional Arabic"/>
          <w:b/>
          <w:bCs/>
          <w:sz w:val="24"/>
          <w:szCs w:val="24"/>
          <w:rtl/>
        </w:rPr>
        <w:t xml:space="preserve">الطريق إلى سايكس بيكو: الحرب العالمية الأولى بعيون عربية </w:t>
      </w:r>
      <w:r w:rsidRPr="00E97FF9">
        <w:rPr>
          <w:rFonts w:ascii="Traditional Arabic" w:hAnsi="Traditional Arabic" w:cs="Traditional Arabic"/>
          <w:sz w:val="24"/>
          <w:szCs w:val="24"/>
          <w:rtl/>
        </w:rPr>
        <w:t xml:space="preserve">، قطر: مركز الجزيرة للدراسات، </w:t>
      </w:r>
      <w:r w:rsidRPr="00E97FF9">
        <w:rPr>
          <w:rFonts w:ascii="Traditional Arabic" w:hAnsi="Traditional Arabic" w:cs="Traditional Arabic"/>
          <w:rtl/>
        </w:rPr>
        <w:t>2016</w:t>
      </w:r>
      <w:r w:rsidRPr="00E97FF9">
        <w:rPr>
          <w:rFonts w:ascii="Traditional Arabic" w:hAnsi="Traditional Arabic" w:cs="Traditional Arabic"/>
          <w:sz w:val="24"/>
          <w:szCs w:val="24"/>
          <w:rtl/>
        </w:rPr>
        <w:t>، ص.</w:t>
      </w:r>
      <w:r w:rsidRPr="00E97FF9">
        <w:rPr>
          <w:rFonts w:ascii="Traditional Arabic" w:hAnsi="Traditional Arabic" w:cs="Traditional Arabic"/>
          <w:rtl/>
        </w:rPr>
        <w:t>7.</w:t>
      </w:r>
    </w:p>
  </w:endnote>
  <w:endnote w:id="26">
    <w:p w:rsidR="007B28C2" w:rsidRPr="00E97FF9" w:rsidRDefault="007B28C2" w:rsidP="00032460">
      <w:pPr>
        <w:pStyle w:val="Notedefin"/>
        <w:bidi/>
        <w:jc w:val="both"/>
        <w:rPr>
          <w:rFonts w:ascii="Traditional Arabic" w:hAnsi="Traditional Arabic" w:cs="Traditional Arabic"/>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Pr>
        <w:t xml:space="preserve"> </w:t>
      </w:r>
      <w:r w:rsidRPr="00E97FF9">
        <w:rPr>
          <w:rFonts w:ascii="Traditional Arabic" w:hAnsi="Traditional Arabic" w:cs="Traditional Arabic"/>
          <w:sz w:val="24"/>
          <w:szCs w:val="24"/>
          <w:rtl/>
        </w:rPr>
        <w:t xml:space="preserve">- عبد الوهاب بدر خان، </w:t>
      </w:r>
      <w:r w:rsidRPr="00E97FF9">
        <w:rPr>
          <w:rFonts w:ascii="Traditional Arabic" w:hAnsi="Traditional Arabic" w:cs="Traditional Arabic"/>
          <w:i/>
          <w:iCs/>
          <w:sz w:val="24"/>
          <w:szCs w:val="24"/>
          <w:rtl/>
        </w:rPr>
        <w:t>" تصدع العراق وسوريا خطر مرشح للتعميم عربيا"</w:t>
      </w:r>
      <w:r w:rsidRPr="00E97FF9">
        <w:rPr>
          <w:rFonts w:ascii="Traditional Arabic" w:hAnsi="Traditional Arabic" w:cs="Traditional Arabic"/>
          <w:sz w:val="24"/>
          <w:szCs w:val="24"/>
          <w:rtl/>
        </w:rPr>
        <w:t xml:space="preserve">، </w:t>
      </w:r>
      <w:r w:rsidRPr="00E97FF9">
        <w:rPr>
          <w:rFonts w:ascii="Traditional Arabic" w:hAnsi="Traditional Arabic" w:cs="Traditional Arabic"/>
          <w:b/>
          <w:bCs/>
          <w:sz w:val="24"/>
          <w:szCs w:val="24"/>
          <w:rtl/>
        </w:rPr>
        <w:t>مجلة</w:t>
      </w:r>
      <w:r w:rsidRPr="00E97FF9">
        <w:rPr>
          <w:rFonts w:ascii="Traditional Arabic" w:hAnsi="Traditional Arabic" w:cs="Traditional Arabic"/>
          <w:sz w:val="24"/>
          <w:szCs w:val="24"/>
          <w:rtl/>
        </w:rPr>
        <w:t xml:space="preserve"> </w:t>
      </w:r>
      <w:r w:rsidRPr="00E97FF9">
        <w:rPr>
          <w:rFonts w:ascii="Traditional Arabic" w:hAnsi="Traditional Arabic" w:cs="Traditional Arabic"/>
          <w:b/>
          <w:bCs/>
          <w:sz w:val="24"/>
          <w:szCs w:val="24"/>
          <w:rtl/>
        </w:rPr>
        <w:t>الفيصل</w:t>
      </w:r>
      <w:r w:rsidRPr="00E97FF9">
        <w:rPr>
          <w:rFonts w:ascii="Traditional Arabic" w:hAnsi="Traditional Arabic" w:cs="Traditional Arabic"/>
          <w:sz w:val="24"/>
          <w:szCs w:val="24"/>
          <w:rtl/>
        </w:rPr>
        <w:t xml:space="preserve">، العددان </w:t>
      </w:r>
      <w:r w:rsidRPr="00E97FF9">
        <w:rPr>
          <w:rFonts w:ascii="Traditional Arabic" w:hAnsi="Traditional Arabic" w:cs="Traditional Arabic"/>
          <w:rtl/>
        </w:rPr>
        <w:t xml:space="preserve">473-474، </w:t>
      </w:r>
      <w:r w:rsidRPr="00E97FF9">
        <w:rPr>
          <w:rFonts w:ascii="Traditional Arabic" w:hAnsi="Traditional Arabic" w:cs="Traditional Arabic"/>
          <w:sz w:val="24"/>
          <w:szCs w:val="24"/>
          <w:rtl/>
        </w:rPr>
        <w:t xml:space="preserve">مارس –أبريل </w:t>
      </w:r>
      <w:r w:rsidRPr="00E97FF9">
        <w:rPr>
          <w:rFonts w:ascii="Traditional Arabic" w:hAnsi="Traditional Arabic" w:cs="Traditional Arabic"/>
          <w:rtl/>
        </w:rPr>
        <w:t>2016</w:t>
      </w:r>
      <w:r w:rsidRPr="00E97FF9">
        <w:rPr>
          <w:rFonts w:ascii="Traditional Arabic" w:hAnsi="Traditional Arabic" w:cs="Traditional Arabic"/>
          <w:sz w:val="24"/>
          <w:szCs w:val="24"/>
          <w:rtl/>
        </w:rPr>
        <w:t>، ص ص.</w:t>
      </w:r>
      <w:r w:rsidRPr="00E97FF9">
        <w:rPr>
          <w:rFonts w:ascii="Traditional Arabic" w:hAnsi="Traditional Arabic" w:cs="Traditional Arabic"/>
          <w:rtl/>
        </w:rPr>
        <w:t>24-25.</w:t>
      </w:r>
    </w:p>
  </w:endnote>
  <w:endnote w:id="27">
    <w:p w:rsidR="007B28C2" w:rsidRPr="00E97FF9" w:rsidRDefault="007B28C2" w:rsidP="003432A4">
      <w:pPr>
        <w:pStyle w:val="Notedefin"/>
        <w:bidi/>
        <w:jc w:val="both"/>
        <w:rPr>
          <w:rFonts w:ascii="Traditional Arabic" w:hAnsi="Traditional Arabic" w:cs="Traditional Arabic"/>
          <w:sz w:val="24"/>
          <w:szCs w:val="24"/>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Pr>
        <w:t xml:space="preserve"> </w:t>
      </w:r>
      <w:r w:rsidRPr="00E97FF9">
        <w:rPr>
          <w:rFonts w:ascii="Traditional Arabic" w:hAnsi="Traditional Arabic" w:cs="Traditional Arabic"/>
          <w:sz w:val="24"/>
          <w:szCs w:val="24"/>
          <w:rtl/>
        </w:rPr>
        <w:t xml:space="preserve">- إبراهيم حمامي، </w:t>
      </w:r>
      <w:r w:rsidRPr="00E97FF9">
        <w:rPr>
          <w:rFonts w:ascii="Traditional Arabic" w:hAnsi="Traditional Arabic" w:cs="Traditional Arabic"/>
          <w:b/>
          <w:bCs/>
          <w:sz w:val="24"/>
          <w:szCs w:val="24"/>
          <w:rtl/>
        </w:rPr>
        <w:t>الدولة العلوية خيار الأسد الأخير</w:t>
      </w:r>
      <w:r w:rsidRPr="00E97FF9">
        <w:rPr>
          <w:rFonts w:ascii="Traditional Arabic" w:hAnsi="Traditional Arabic" w:cs="Traditional Arabic"/>
          <w:sz w:val="24"/>
          <w:szCs w:val="24"/>
          <w:rtl/>
        </w:rPr>
        <w:t xml:space="preserve">، بيروت : مركز صناعة الفكر للدراسات والأبحاث، </w:t>
      </w:r>
      <w:r w:rsidRPr="00E97FF9">
        <w:rPr>
          <w:rFonts w:ascii="Traditional Arabic" w:hAnsi="Traditional Arabic" w:cs="Traditional Arabic"/>
          <w:rtl/>
        </w:rPr>
        <w:t>2012</w:t>
      </w:r>
      <w:r w:rsidRPr="00E97FF9">
        <w:rPr>
          <w:rFonts w:ascii="Traditional Arabic" w:hAnsi="Traditional Arabic" w:cs="Traditional Arabic"/>
          <w:sz w:val="24"/>
          <w:szCs w:val="24"/>
          <w:rtl/>
        </w:rPr>
        <w:t>، ص.</w:t>
      </w:r>
      <w:r w:rsidRPr="00E97FF9">
        <w:rPr>
          <w:rFonts w:ascii="Traditional Arabic" w:hAnsi="Traditional Arabic" w:cs="Traditional Arabic"/>
          <w:rtl/>
        </w:rPr>
        <w:t>9</w:t>
      </w:r>
      <w:r w:rsidRPr="00E97FF9">
        <w:rPr>
          <w:rFonts w:ascii="Traditional Arabic" w:hAnsi="Traditional Arabic" w:cs="Traditional Arabic"/>
          <w:sz w:val="24"/>
          <w:szCs w:val="24"/>
          <w:rtl/>
        </w:rPr>
        <w:t>.</w:t>
      </w:r>
    </w:p>
  </w:endnote>
  <w:endnote w:id="28">
    <w:p w:rsidR="007B28C2" w:rsidRPr="00E97FF9" w:rsidRDefault="007B28C2" w:rsidP="00D63D1C">
      <w:pPr>
        <w:pStyle w:val="Notedefin"/>
        <w:bidi/>
        <w:jc w:val="both"/>
        <w:rPr>
          <w:rFonts w:ascii="Traditional Arabic" w:hAnsi="Traditional Arabic" w:cs="Traditional Arabic"/>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Pr>
        <w:t xml:space="preserve"> </w:t>
      </w:r>
      <w:r w:rsidRPr="00E97FF9">
        <w:rPr>
          <w:rFonts w:ascii="Traditional Arabic" w:hAnsi="Traditional Arabic" w:cs="Traditional Arabic"/>
          <w:sz w:val="24"/>
          <w:szCs w:val="24"/>
          <w:rtl/>
        </w:rPr>
        <w:t xml:space="preserve">- سامي كليب، </w:t>
      </w:r>
      <w:r w:rsidRPr="00E97FF9">
        <w:rPr>
          <w:rFonts w:ascii="Traditional Arabic" w:hAnsi="Traditional Arabic" w:cs="Traditional Arabic"/>
          <w:b/>
          <w:bCs/>
          <w:sz w:val="24"/>
          <w:szCs w:val="24"/>
          <w:rtl/>
        </w:rPr>
        <w:t>الأسد بين الرحيل والتدمير الممنهج</w:t>
      </w:r>
      <w:r w:rsidRPr="00E97FF9">
        <w:rPr>
          <w:rFonts w:ascii="Traditional Arabic" w:hAnsi="Traditional Arabic" w:cs="Traditional Arabic"/>
          <w:sz w:val="24"/>
          <w:szCs w:val="24"/>
          <w:rtl/>
        </w:rPr>
        <w:t>، ط.</w:t>
      </w:r>
      <w:r w:rsidRPr="00E97FF9">
        <w:rPr>
          <w:rFonts w:ascii="Traditional Arabic" w:hAnsi="Traditional Arabic" w:cs="Traditional Arabic"/>
          <w:rtl/>
        </w:rPr>
        <w:t>5</w:t>
      </w:r>
      <w:r w:rsidRPr="00E97FF9">
        <w:rPr>
          <w:rFonts w:ascii="Traditional Arabic" w:hAnsi="Traditional Arabic" w:cs="Traditional Arabic"/>
          <w:sz w:val="24"/>
          <w:szCs w:val="24"/>
          <w:rtl/>
        </w:rPr>
        <w:t xml:space="preserve">، بيروت: دار الفارابي، </w:t>
      </w:r>
      <w:r w:rsidRPr="00E97FF9">
        <w:rPr>
          <w:rFonts w:ascii="Traditional Arabic" w:hAnsi="Traditional Arabic" w:cs="Traditional Arabic"/>
          <w:rtl/>
        </w:rPr>
        <w:t>2016</w:t>
      </w:r>
      <w:r w:rsidRPr="00E97FF9">
        <w:rPr>
          <w:rFonts w:ascii="Traditional Arabic" w:hAnsi="Traditional Arabic" w:cs="Traditional Arabic"/>
          <w:sz w:val="24"/>
          <w:szCs w:val="24"/>
          <w:rtl/>
        </w:rPr>
        <w:t>، ص.</w:t>
      </w:r>
      <w:r w:rsidRPr="00E97FF9">
        <w:rPr>
          <w:rFonts w:ascii="Traditional Arabic" w:hAnsi="Traditional Arabic" w:cs="Traditional Arabic"/>
          <w:rtl/>
        </w:rPr>
        <w:t>422</w:t>
      </w:r>
      <w:r w:rsidRPr="00E97FF9">
        <w:rPr>
          <w:rFonts w:ascii="Traditional Arabic" w:hAnsi="Traditional Arabic" w:cs="Traditional Arabic"/>
          <w:sz w:val="24"/>
          <w:szCs w:val="24"/>
          <w:rtl/>
        </w:rPr>
        <w:t>.</w:t>
      </w:r>
    </w:p>
  </w:endnote>
  <w:endnote w:id="29">
    <w:p w:rsidR="007B28C2" w:rsidRPr="00E97FF9" w:rsidRDefault="007B28C2" w:rsidP="009C7219">
      <w:pPr>
        <w:pStyle w:val="Notedefin"/>
        <w:bidi/>
        <w:jc w:val="both"/>
        <w:rPr>
          <w:rFonts w:ascii="Traditional Arabic" w:hAnsi="Traditional Arabic" w:cs="Traditional Arabic"/>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Pr>
        <w:t xml:space="preserve"> </w:t>
      </w:r>
      <w:r w:rsidRPr="00E97FF9">
        <w:rPr>
          <w:rFonts w:ascii="Traditional Arabic" w:hAnsi="Traditional Arabic" w:cs="Traditional Arabic"/>
          <w:sz w:val="24"/>
          <w:szCs w:val="24"/>
          <w:rtl/>
        </w:rPr>
        <w:t xml:space="preserve">- ابراهيم خالد عبد الكريم، </w:t>
      </w:r>
      <w:r w:rsidRPr="00E97FF9">
        <w:rPr>
          <w:rFonts w:ascii="Traditional Arabic" w:hAnsi="Traditional Arabic" w:cs="Traditional Arabic"/>
          <w:b/>
          <w:bCs/>
          <w:sz w:val="24"/>
          <w:szCs w:val="24"/>
          <w:rtl/>
        </w:rPr>
        <w:t xml:space="preserve">الاستراتيجيات الإسرائيلية إزاء شبه الجزيرة </w:t>
      </w:r>
      <w:r w:rsidRPr="00E97FF9">
        <w:rPr>
          <w:rFonts w:ascii="Traditional Arabic" w:hAnsi="Traditional Arabic" w:cs="Traditional Arabic"/>
          <w:sz w:val="24"/>
          <w:szCs w:val="24"/>
          <w:rtl/>
        </w:rPr>
        <w:t>العربية، الإمارات العربية المتحدة: مركز الإمارات للدراسات والبحوث الإستراتيجية، ط.</w:t>
      </w:r>
      <w:r w:rsidRPr="00E97FF9">
        <w:rPr>
          <w:rFonts w:ascii="Traditional Arabic" w:hAnsi="Traditional Arabic" w:cs="Traditional Arabic"/>
          <w:rtl/>
        </w:rPr>
        <w:t>1</w:t>
      </w:r>
      <w:r w:rsidRPr="00E97FF9">
        <w:rPr>
          <w:rFonts w:ascii="Traditional Arabic" w:hAnsi="Traditional Arabic" w:cs="Traditional Arabic"/>
          <w:sz w:val="24"/>
          <w:szCs w:val="24"/>
          <w:rtl/>
        </w:rPr>
        <w:t xml:space="preserve">، </w:t>
      </w:r>
      <w:r w:rsidRPr="00E97FF9">
        <w:rPr>
          <w:rFonts w:ascii="Traditional Arabic" w:hAnsi="Traditional Arabic" w:cs="Traditional Arabic"/>
          <w:rtl/>
        </w:rPr>
        <w:t>2000</w:t>
      </w:r>
      <w:r w:rsidRPr="00E97FF9">
        <w:rPr>
          <w:rFonts w:ascii="Traditional Arabic" w:hAnsi="Traditional Arabic" w:cs="Traditional Arabic"/>
          <w:sz w:val="24"/>
          <w:szCs w:val="24"/>
          <w:rtl/>
        </w:rPr>
        <w:t>، ص.</w:t>
      </w:r>
      <w:r w:rsidRPr="00E97FF9">
        <w:rPr>
          <w:rFonts w:ascii="Traditional Arabic" w:hAnsi="Traditional Arabic" w:cs="Traditional Arabic"/>
          <w:rtl/>
        </w:rPr>
        <w:t>13</w:t>
      </w:r>
      <w:r w:rsidRPr="00E97FF9">
        <w:rPr>
          <w:rFonts w:ascii="Traditional Arabic" w:hAnsi="Traditional Arabic" w:cs="Traditional Arabic"/>
          <w:sz w:val="24"/>
          <w:szCs w:val="24"/>
          <w:rtl/>
          <w:lang w:bidi="ar-DZ"/>
        </w:rPr>
        <w:t>.</w:t>
      </w:r>
    </w:p>
  </w:endnote>
  <w:endnote w:id="30">
    <w:p w:rsidR="007B28C2" w:rsidRPr="00E97FF9" w:rsidRDefault="007B28C2" w:rsidP="00BA6AAE">
      <w:pPr>
        <w:bidi/>
        <w:spacing w:after="0"/>
        <w:jc w:val="both"/>
        <w:rPr>
          <w:rFonts w:ascii="Traditional Arabic" w:hAnsi="Traditional Arabic" w:cs="Traditional Arabic"/>
          <w:sz w:val="28"/>
          <w:szCs w:val="28"/>
          <w:rtl/>
          <w:lang w:bidi="ar-DZ"/>
        </w:rPr>
      </w:pPr>
      <w:r w:rsidRPr="00E97FF9">
        <w:rPr>
          <w:rStyle w:val="Appeldenotedefin"/>
          <w:rFonts w:ascii="Traditional Arabic" w:hAnsi="Traditional Arabic" w:cs="Traditional Arabic"/>
        </w:rPr>
        <w:endnoteRef/>
      </w:r>
      <w:r w:rsidRPr="00E97FF9">
        <w:rPr>
          <w:rFonts w:ascii="Traditional Arabic" w:hAnsi="Traditional Arabic" w:cs="Traditional Arabic"/>
        </w:rPr>
        <w:t xml:space="preserve"> </w:t>
      </w:r>
      <w:r w:rsidRPr="00E97FF9">
        <w:rPr>
          <w:rFonts w:ascii="Traditional Arabic" w:hAnsi="Traditional Arabic" w:cs="Traditional Arabic"/>
          <w:rtl/>
        </w:rPr>
        <w:t xml:space="preserve">- </w:t>
      </w:r>
      <w:r w:rsidRPr="00E97FF9">
        <w:rPr>
          <w:rFonts w:ascii="Traditional Arabic" w:hAnsi="Traditional Arabic" w:cs="Traditional Arabic"/>
          <w:b/>
          <w:bCs/>
          <w:rtl/>
          <w:lang w:bidi="ar-DZ"/>
        </w:rPr>
        <w:t>نفس المرجع</w:t>
      </w:r>
      <w:r w:rsidRPr="00E97FF9">
        <w:rPr>
          <w:rFonts w:ascii="Traditional Arabic" w:hAnsi="Traditional Arabic" w:cs="Traditional Arabic"/>
          <w:rtl/>
          <w:lang w:bidi="ar-DZ"/>
        </w:rPr>
        <w:t>، ص.</w:t>
      </w:r>
      <w:r w:rsidRPr="00E97FF9">
        <w:rPr>
          <w:rFonts w:ascii="Traditional Arabic" w:hAnsi="Traditional Arabic" w:cs="Traditional Arabic"/>
          <w:sz w:val="20"/>
          <w:szCs w:val="20"/>
          <w:rtl/>
          <w:lang w:bidi="ar-DZ"/>
        </w:rPr>
        <w:t>48</w:t>
      </w:r>
      <w:r w:rsidRPr="00E97FF9">
        <w:rPr>
          <w:rFonts w:ascii="Traditional Arabic" w:hAnsi="Traditional Arabic" w:cs="Traditional Arabic"/>
          <w:rtl/>
          <w:lang w:bidi="ar-DZ"/>
        </w:rPr>
        <w:t>.</w:t>
      </w:r>
    </w:p>
  </w:endnote>
  <w:endnote w:id="31">
    <w:p w:rsidR="007B28C2" w:rsidRPr="00E97FF9" w:rsidRDefault="007B28C2" w:rsidP="00D63D1C">
      <w:pPr>
        <w:pStyle w:val="Notedefin"/>
        <w:bidi/>
        <w:jc w:val="both"/>
        <w:rPr>
          <w:rFonts w:ascii="Traditional Arabic" w:hAnsi="Traditional Arabic" w:cs="Traditional Arabic"/>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Pr>
        <w:t xml:space="preserve"> </w:t>
      </w:r>
      <w:r w:rsidRPr="00E97FF9">
        <w:rPr>
          <w:rFonts w:ascii="Traditional Arabic" w:hAnsi="Traditional Arabic" w:cs="Traditional Arabic"/>
          <w:sz w:val="24"/>
          <w:szCs w:val="24"/>
          <w:rtl/>
        </w:rPr>
        <w:t xml:space="preserve">- سامي كليب، </w:t>
      </w:r>
      <w:r w:rsidRPr="00E97FF9">
        <w:rPr>
          <w:rFonts w:ascii="Traditional Arabic" w:hAnsi="Traditional Arabic" w:cs="Traditional Arabic"/>
          <w:b/>
          <w:bCs/>
          <w:sz w:val="24"/>
          <w:szCs w:val="24"/>
          <w:rtl/>
        </w:rPr>
        <w:t>مرجع سابق</w:t>
      </w:r>
      <w:r w:rsidRPr="00E97FF9">
        <w:rPr>
          <w:rFonts w:ascii="Traditional Arabic" w:hAnsi="Traditional Arabic" w:cs="Traditional Arabic"/>
          <w:sz w:val="24"/>
          <w:szCs w:val="24"/>
          <w:rtl/>
        </w:rPr>
        <w:t>، ص.</w:t>
      </w:r>
      <w:r w:rsidRPr="00E97FF9">
        <w:rPr>
          <w:rFonts w:ascii="Traditional Arabic" w:hAnsi="Traditional Arabic" w:cs="Traditional Arabic"/>
          <w:rtl/>
        </w:rPr>
        <w:t>419</w:t>
      </w:r>
      <w:r w:rsidRPr="00E97FF9">
        <w:rPr>
          <w:rFonts w:ascii="Traditional Arabic" w:hAnsi="Traditional Arabic" w:cs="Traditional Arabic"/>
          <w:sz w:val="24"/>
          <w:szCs w:val="24"/>
          <w:rtl/>
        </w:rPr>
        <w:t>.</w:t>
      </w:r>
    </w:p>
  </w:endnote>
  <w:endnote w:id="32">
    <w:p w:rsidR="007B28C2" w:rsidRPr="00E97FF9" w:rsidRDefault="007B28C2" w:rsidP="00D63D1C">
      <w:pPr>
        <w:pStyle w:val="Notedefin"/>
        <w:bidi/>
        <w:jc w:val="both"/>
        <w:rPr>
          <w:rFonts w:ascii="Traditional Arabic" w:hAnsi="Traditional Arabic" w:cs="Traditional Arabic"/>
          <w:rtl/>
          <w:lang w:bidi="ar-DZ"/>
        </w:rPr>
      </w:pPr>
      <w:r w:rsidRPr="00E97FF9">
        <w:rPr>
          <w:rStyle w:val="Appeldenotedefin"/>
          <w:rFonts w:ascii="Traditional Arabic" w:hAnsi="Traditional Arabic" w:cs="Traditional Arabic"/>
        </w:rPr>
        <w:endnoteRef/>
      </w:r>
      <w:r w:rsidRPr="00E97FF9">
        <w:rPr>
          <w:rFonts w:ascii="Traditional Arabic" w:hAnsi="Traditional Arabic" w:cs="Traditional Arabic"/>
        </w:rPr>
        <w:t xml:space="preserve"> </w:t>
      </w:r>
      <w:r w:rsidRPr="00E97FF9">
        <w:rPr>
          <w:rFonts w:ascii="Traditional Arabic" w:hAnsi="Traditional Arabic" w:cs="Traditional Arabic"/>
          <w:rtl/>
        </w:rPr>
        <w:t xml:space="preserve">- </w:t>
      </w:r>
      <w:r w:rsidRPr="00E97FF9">
        <w:rPr>
          <w:rFonts w:ascii="Traditional Arabic" w:hAnsi="Traditional Arabic" w:cs="Traditional Arabic"/>
          <w:sz w:val="24"/>
          <w:szCs w:val="24"/>
          <w:rtl/>
        </w:rPr>
        <w:t>نعيم الأشهب، مازن الحسيني: مشروع الشرق الوسط الكبير أعلى مراحل التبعية، عمان: دار الشروق للنشر والتوزيع، ط</w:t>
      </w:r>
      <w:r w:rsidRPr="00E97FF9">
        <w:rPr>
          <w:rFonts w:ascii="Traditional Arabic" w:hAnsi="Traditional Arabic" w:cs="Traditional Arabic"/>
          <w:rtl/>
        </w:rPr>
        <w:t xml:space="preserve">1، 2005، </w:t>
      </w:r>
      <w:r w:rsidRPr="00E97FF9">
        <w:rPr>
          <w:rFonts w:ascii="Traditional Arabic" w:hAnsi="Traditional Arabic" w:cs="Traditional Arabic"/>
          <w:sz w:val="24"/>
          <w:szCs w:val="24"/>
          <w:rtl/>
        </w:rPr>
        <w:t>ص</w:t>
      </w:r>
      <w:r w:rsidRPr="00E97FF9">
        <w:rPr>
          <w:rFonts w:ascii="Traditional Arabic" w:hAnsi="Traditional Arabic" w:cs="Traditional Arabic"/>
          <w:rtl/>
        </w:rPr>
        <w:t xml:space="preserve"> 110.</w:t>
      </w:r>
    </w:p>
  </w:endnote>
  <w:endnote w:id="33">
    <w:p w:rsidR="007B28C2" w:rsidRPr="00E97FF9" w:rsidRDefault="007B28C2" w:rsidP="00D63D1C">
      <w:pPr>
        <w:pStyle w:val="Notedefin"/>
        <w:bidi/>
        <w:jc w:val="both"/>
        <w:rPr>
          <w:rFonts w:ascii="Traditional Arabic" w:hAnsi="Traditional Arabic" w:cs="Traditional Arabic"/>
          <w:rtl/>
          <w:lang w:bidi="ar-DZ"/>
        </w:rPr>
      </w:pPr>
      <w:r w:rsidRPr="00E97FF9">
        <w:rPr>
          <w:rStyle w:val="Appeldenotedefin"/>
          <w:rFonts w:ascii="Traditional Arabic" w:hAnsi="Traditional Arabic" w:cs="Traditional Arabic"/>
        </w:rPr>
        <w:endnoteRef/>
      </w:r>
      <w:r w:rsidRPr="00E97FF9">
        <w:rPr>
          <w:rFonts w:ascii="Traditional Arabic" w:hAnsi="Traditional Arabic" w:cs="Traditional Arabic"/>
        </w:rPr>
        <w:t xml:space="preserve"> </w:t>
      </w:r>
      <w:r w:rsidRPr="00E97FF9">
        <w:rPr>
          <w:rFonts w:ascii="Traditional Arabic" w:hAnsi="Traditional Arabic" w:cs="Traditional Arabic"/>
          <w:rtl/>
        </w:rPr>
        <w:t xml:space="preserve">- </w:t>
      </w:r>
      <w:r w:rsidRPr="00E97FF9">
        <w:rPr>
          <w:rFonts w:ascii="Traditional Arabic" w:hAnsi="Traditional Arabic" w:cs="Traditional Arabic"/>
          <w:sz w:val="24"/>
          <w:szCs w:val="24"/>
          <w:rtl/>
        </w:rPr>
        <w:t xml:space="preserve">نفس المرجع، ص </w:t>
      </w:r>
      <w:r w:rsidRPr="00E97FF9">
        <w:rPr>
          <w:rFonts w:ascii="Traditional Arabic" w:hAnsi="Traditional Arabic" w:cs="Traditional Arabic"/>
          <w:rtl/>
        </w:rPr>
        <w:t>111.</w:t>
      </w:r>
    </w:p>
  </w:endnote>
  <w:endnote w:id="34">
    <w:p w:rsidR="007B28C2" w:rsidRPr="00E97FF9" w:rsidRDefault="007B28C2" w:rsidP="00D63D1C">
      <w:pPr>
        <w:pStyle w:val="Notedefin"/>
        <w:bidi/>
        <w:jc w:val="both"/>
        <w:rPr>
          <w:rFonts w:ascii="Traditional Arabic" w:hAnsi="Traditional Arabic" w:cs="Traditional Arabic"/>
          <w:b/>
          <w:bCs/>
          <w:sz w:val="24"/>
          <w:szCs w:val="24"/>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Pr>
        <w:t xml:space="preserve"> </w:t>
      </w:r>
      <w:r w:rsidRPr="00E97FF9">
        <w:rPr>
          <w:rFonts w:ascii="Traditional Arabic" w:hAnsi="Traditional Arabic" w:cs="Traditional Arabic"/>
          <w:sz w:val="24"/>
          <w:szCs w:val="24"/>
          <w:rtl/>
        </w:rPr>
        <w:t xml:space="preserve">- بدون مؤلف، </w:t>
      </w:r>
      <w:r w:rsidRPr="00E97FF9">
        <w:rPr>
          <w:rFonts w:ascii="Traditional Arabic" w:hAnsi="Traditional Arabic" w:cs="Traditional Arabic"/>
          <w:i/>
          <w:iCs/>
          <w:sz w:val="24"/>
          <w:szCs w:val="24"/>
          <w:rtl/>
        </w:rPr>
        <w:t>" خطط تفتيت المنطقة هل ستأخذ طريقها إلى التنفيذ؟"</w:t>
      </w:r>
      <w:r w:rsidRPr="00E97FF9">
        <w:rPr>
          <w:rFonts w:ascii="Traditional Arabic" w:hAnsi="Traditional Arabic" w:cs="Traditional Arabic"/>
          <w:sz w:val="24"/>
          <w:szCs w:val="24"/>
          <w:rtl/>
        </w:rPr>
        <w:t xml:space="preserve">، </w:t>
      </w:r>
      <w:r w:rsidRPr="00E97FF9">
        <w:rPr>
          <w:rFonts w:ascii="Traditional Arabic" w:hAnsi="Traditional Arabic" w:cs="Traditional Arabic"/>
          <w:b/>
          <w:bCs/>
          <w:sz w:val="24"/>
          <w:szCs w:val="24"/>
          <w:rtl/>
        </w:rPr>
        <w:t xml:space="preserve">المتابع </w:t>
      </w:r>
      <w:r w:rsidRPr="00E97FF9">
        <w:rPr>
          <w:rFonts w:ascii="Traditional Arabic" w:hAnsi="Traditional Arabic" w:cs="Traditional Arabic"/>
          <w:sz w:val="24"/>
          <w:szCs w:val="24"/>
          <w:rtl/>
        </w:rPr>
        <w:t xml:space="preserve">الإستراتيجي، القسم </w:t>
      </w:r>
      <w:r w:rsidRPr="00E97FF9">
        <w:rPr>
          <w:rFonts w:ascii="Traditional Arabic" w:hAnsi="Traditional Arabic" w:cs="Traditional Arabic"/>
          <w:rtl/>
        </w:rPr>
        <w:t>2</w:t>
      </w:r>
      <w:r w:rsidRPr="00E97FF9">
        <w:rPr>
          <w:rFonts w:ascii="Traditional Arabic" w:hAnsi="Traditional Arabic" w:cs="Traditional Arabic"/>
          <w:sz w:val="24"/>
          <w:szCs w:val="24"/>
          <w:rtl/>
        </w:rPr>
        <w:t>، العدد.</w:t>
      </w:r>
      <w:r w:rsidRPr="00E97FF9">
        <w:rPr>
          <w:rFonts w:ascii="Traditional Arabic" w:hAnsi="Traditional Arabic" w:cs="Traditional Arabic"/>
          <w:rtl/>
        </w:rPr>
        <w:t>22</w:t>
      </w:r>
      <w:r w:rsidRPr="00E97FF9">
        <w:rPr>
          <w:rFonts w:ascii="Traditional Arabic" w:hAnsi="Traditional Arabic" w:cs="Traditional Arabic"/>
          <w:sz w:val="24"/>
          <w:szCs w:val="24"/>
          <w:rtl/>
        </w:rPr>
        <w:t xml:space="preserve">، مركز الكاشف للمتابعة والدراسات الإستراتيجية، مارس </w:t>
      </w:r>
      <w:r w:rsidRPr="00E97FF9">
        <w:rPr>
          <w:rFonts w:ascii="Traditional Arabic" w:hAnsi="Traditional Arabic" w:cs="Traditional Arabic"/>
          <w:rtl/>
        </w:rPr>
        <w:t>2011</w:t>
      </w:r>
      <w:r w:rsidRPr="00E97FF9">
        <w:rPr>
          <w:rFonts w:ascii="Traditional Arabic" w:hAnsi="Traditional Arabic" w:cs="Traditional Arabic"/>
          <w:sz w:val="24"/>
          <w:szCs w:val="24"/>
          <w:rtl/>
        </w:rPr>
        <w:t>، ص ص.</w:t>
      </w:r>
      <w:r w:rsidRPr="00E97FF9">
        <w:rPr>
          <w:rFonts w:ascii="Traditional Arabic" w:hAnsi="Traditional Arabic" w:cs="Traditional Arabic"/>
          <w:rtl/>
        </w:rPr>
        <w:t>1-42</w:t>
      </w:r>
      <w:r w:rsidRPr="00E97FF9">
        <w:rPr>
          <w:rFonts w:ascii="Traditional Arabic" w:hAnsi="Traditional Arabic" w:cs="Traditional Arabic"/>
          <w:sz w:val="24"/>
          <w:szCs w:val="24"/>
          <w:rtl/>
        </w:rPr>
        <w:t>، (ص ص.</w:t>
      </w:r>
      <w:r w:rsidRPr="00E97FF9">
        <w:rPr>
          <w:rFonts w:ascii="Traditional Arabic" w:hAnsi="Traditional Arabic" w:cs="Traditional Arabic"/>
          <w:rtl/>
        </w:rPr>
        <w:t>6-7</w:t>
      </w:r>
      <w:r w:rsidRPr="00E97FF9">
        <w:rPr>
          <w:rFonts w:ascii="Traditional Arabic" w:hAnsi="Traditional Arabic" w:cs="Traditional Arabic"/>
          <w:sz w:val="24"/>
          <w:szCs w:val="24"/>
          <w:rtl/>
        </w:rPr>
        <w:t>).</w:t>
      </w:r>
    </w:p>
  </w:endnote>
  <w:endnote w:id="35">
    <w:p w:rsidR="007B28C2" w:rsidRPr="00E97FF9" w:rsidRDefault="007B28C2" w:rsidP="00D63D1C">
      <w:pPr>
        <w:pStyle w:val="Notedefin"/>
        <w:bidi/>
        <w:jc w:val="both"/>
        <w:rPr>
          <w:rFonts w:ascii="Traditional Arabic" w:hAnsi="Traditional Arabic" w:cs="Traditional Arabic"/>
          <w:b/>
          <w:bCs/>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Pr>
        <w:t xml:space="preserve"> </w:t>
      </w:r>
      <w:r w:rsidRPr="00E97FF9">
        <w:rPr>
          <w:rFonts w:ascii="Traditional Arabic" w:hAnsi="Traditional Arabic" w:cs="Traditional Arabic"/>
          <w:sz w:val="24"/>
          <w:szCs w:val="24"/>
          <w:rtl/>
        </w:rPr>
        <w:t xml:space="preserve">- حارث حسن، </w:t>
      </w:r>
      <w:r w:rsidRPr="00E97FF9">
        <w:rPr>
          <w:rFonts w:ascii="Traditional Arabic" w:hAnsi="Traditional Arabic" w:cs="Traditional Arabic"/>
          <w:i/>
          <w:iCs/>
          <w:sz w:val="24"/>
          <w:szCs w:val="24"/>
          <w:rtl/>
        </w:rPr>
        <w:t>" السياسة الأمريكية تجاه تنظيم دعش"</w:t>
      </w:r>
      <w:r w:rsidRPr="00E97FF9">
        <w:rPr>
          <w:rFonts w:ascii="Traditional Arabic" w:hAnsi="Traditional Arabic" w:cs="Traditional Arabic"/>
          <w:sz w:val="24"/>
          <w:szCs w:val="24"/>
          <w:rtl/>
        </w:rPr>
        <w:t xml:space="preserve">، </w:t>
      </w:r>
      <w:r w:rsidRPr="00E97FF9">
        <w:rPr>
          <w:rFonts w:ascii="Traditional Arabic" w:hAnsi="Traditional Arabic" w:cs="Traditional Arabic"/>
          <w:b/>
          <w:bCs/>
          <w:sz w:val="24"/>
          <w:szCs w:val="24"/>
          <w:rtl/>
        </w:rPr>
        <w:t xml:space="preserve">سياسات عربية، </w:t>
      </w:r>
      <w:r w:rsidRPr="00E97FF9">
        <w:rPr>
          <w:rFonts w:ascii="Traditional Arabic" w:hAnsi="Traditional Arabic" w:cs="Traditional Arabic"/>
          <w:sz w:val="24"/>
          <w:szCs w:val="24"/>
          <w:rtl/>
        </w:rPr>
        <w:t xml:space="preserve">العدد </w:t>
      </w:r>
      <w:r w:rsidRPr="00E97FF9">
        <w:rPr>
          <w:rFonts w:ascii="Traditional Arabic" w:hAnsi="Traditional Arabic" w:cs="Traditional Arabic"/>
          <w:rtl/>
        </w:rPr>
        <w:t>16</w:t>
      </w:r>
      <w:r w:rsidRPr="00E97FF9">
        <w:rPr>
          <w:rFonts w:ascii="Traditional Arabic" w:hAnsi="Traditional Arabic" w:cs="Traditional Arabic"/>
          <w:sz w:val="24"/>
          <w:szCs w:val="24"/>
          <w:rtl/>
        </w:rPr>
        <w:t xml:space="preserve">، سبتمبر </w:t>
      </w:r>
      <w:r w:rsidRPr="00E97FF9">
        <w:rPr>
          <w:rFonts w:ascii="Traditional Arabic" w:hAnsi="Traditional Arabic" w:cs="Traditional Arabic"/>
          <w:rtl/>
        </w:rPr>
        <w:t>2015</w:t>
      </w:r>
      <w:r w:rsidRPr="00E97FF9">
        <w:rPr>
          <w:rFonts w:ascii="Traditional Arabic" w:hAnsi="Traditional Arabic" w:cs="Traditional Arabic"/>
          <w:sz w:val="24"/>
          <w:szCs w:val="24"/>
          <w:rtl/>
        </w:rPr>
        <w:t>، ص ص.</w:t>
      </w:r>
      <w:r w:rsidRPr="00E97FF9">
        <w:rPr>
          <w:rFonts w:ascii="Traditional Arabic" w:hAnsi="Traditional Arabic" w:cs="Traditional Arabic"/>
          <w:rtl/>
        </w:rPr>
        <w:t>28</w:t>
      </w:r>
      <w:r w:rsidRPr="00E97FF9">
        <w:rPr>
          <w:rFonts w:ascii="Traditional Arabic" w:hAnsi="Traditional Arabic" w:cs="Traditional Arabic"/>
          <w:sz w:val="24"/>
          <w:szCs w:val="24"/>
          <w:rtl/>
        </w:rPr>
        <w:t>-</w:t>
      </w:r>
      <w:r w:rsidRPr="00E97FF9">
        <w:rPr>
          <w:rFonts w:ascii="Traditional Arabic" w:hAnsi="Traditional Arabic" w:cs="Traditional Arabic"/>
          <w:rtl/>
        </w:rPr>
        <w:t>45</w:t>
      </w:r>
      <w:r w:rsidRPr="00E97FF9">
        <w:rPr>
          <w:rFonts w:ascii="Traditional Arabic" w:hAnsi="Traditional Arabic" w:cs="Traditional Arabic"/>
          <w:sz w:val="24"/>
          <w:szCs w:val="24"/>
          <w:rtl/>
        </w:rPr>
        <w:t>، ص</w:t>
      </w:r>
      <w:r w:rsidRPr="00E97FF9">
        <w:rPr>
          <w:rFonts w:ascii="Traditional Arabic" w:hAnsi="Traditional Arabic" w:cs="Traditional Arabic"/>
          <w:rtl/>
        </w:rPr>
        <w:t>(36)</w:t>
      </w:r>
      <w:r w:rsidRPr="00E97FF9">
        <w:rPr>
          <w:rFonts w:ascii="Traditional Arabic" w:hAnsi="Traditional Arabic" w:cs="Traditional Arabic"/>
          <w:sz w:val="24"/>
          <w:szCs w:val="24"/>
          <w:rtl/>
        </w:rPr>
        <w:t>.</w:t>
      </w:r>
    </w:p>
  </w:endnote>
  <w:endnote w:id="36">
    <w:p w:rsidR="007B28C2" w:rsidRPr="00E97FF9" w:rsidRDefault="007B28C2" w:rsidP="00D63D1C">
      <w:pPr>
        <w:pStyle w:val="Notedefin"/>
        <w:bidi/>
        <w:jc w:val="both"/>
        <w:rPr>
          <w:rFonts w:ascii="Traditional Arabic" w:hAnsi="Traditional Arabic" w:cs="Traditional Arabic"/>
          <w:sz w:val="24"/>
          <w:szCs w:val="24"/>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Pr>
        <w:t xml:space="preserve"> </w:t>
      </w:r>
      <w:r w:rsidRPr="00E97FF9">
        <w:rPr>
          <w:rFonts w:ascii="Traditional Arabic" w:hAnsi="Traditional Arabic" w:cs="Traditional Arabic"/>
          <w:sz w:val="24"/>
          <w:szCs w:val="24"/>
          <w:rtl/>
        </w:rPr>
        <w:t xml:space="preserve">- مازن جبور، </w:t>
      </w:r>
      <w:r w:rsidRPr="00E97FF9">
        <w:rPr>
          <w:rFonts w:ascii="Traditional Arabic" w:hAnsi="Traditional Arabic" w:cs="Traditional Arabic"/>
          <w:b/>
          <w:bCs/>
          <w:sz w:val="24"/>
          <w:szCs w:val="24"/>
          <w:rtl/>
        </w:rPr>
        <w:t>الحراك الروسي في الأزمة السورية</w:t>
      </w:r>
      <w:r w:rsidRPr="00E97FF9">
        <w:rPr>
          <w:rFonts w:ascii="Traditional Arabic" w:hAnsi="Traditional Arabic" w:cs="Traditional Arabic"/>
          <w:sz w:val="24"/>
          <w:szCs w:val="24"/>
          <w:rtl/>
        </w:rPr>
        <w:t xml:space="preserve">، دمشق: مركز دمشق للأبحاث والدراسات، </w:t>
      </w:r>
      <w:r w:rsidRPr="00E97FF9">
        <w:rPr>
          <w:rFonts w:ascii="Traditional Arabic" w:hAnsi="Traditional Arabic" w:cs="Traditional Arabic"/>
          <w:rtl/>
        </w:rPr>
        <w:t>2016</w:t>
      </w:r>
      <w:r w:rsidRPr="00E97FF9">
        <w:rPr>
          <w:rFonts w:ascii="Traditional Arabic" w:hAnsi="Traditional Arabic" w:cs="Traditional Arabic"/>
          <w:sz w:val="24"/>
          <w:szCs w:val="24"/>
          <w:rtl/>
        </w:rPr>
        <w:t>، ص ص.</w:t>
      </w:r>
      <w:r w:rsidRPr="00E97FF9">
        <w:rPr>
          <w:rFonts w:ascii="Traditional Arabic" w:hAnsi="Traditional Arabic" w:cs="Traditional Arabic"/>
          <w:rtl/>
        </w:rPr>
        <w:t>11-12</w:t>
      </w:r>
      <w:r w:rsidRPr="00E97FF9">
        <w:rPr>
          <w:rFonts w:ascii="Traditional Arabic" w:hAnsi="Traditional Arabic" w:cs="Traditional Arabic"/>
          <w:sz w:val="24"/>
          <w:szCs w:val="24"/>
          <w:rtl/>
        </w:rPr>
        <w:t>.</w:t>
      </w:r>
    </w:p>
  </w:endnote>
  <w:endnote w:id="37">
    <w:p w:rsidR="007B28C2" w:rsidRPr="00E97FF9" w:rsidRDefault="007B28C2" w:rsidP="00D63D1C">
      <w:pPr>
        <w:pStyle w:val="Notedefin"/>
        <w:bidi/>
        <w:jc w:val="both"/>
        <w:rPr>
          <w:rFonts w:ascii="Traditional Arabic" w:hAnsi="Traditional Arabic" w:cs="Traditional Arabic"/>
          <w:sz w:val="24"/>
          <w:szCs w:val="24"/>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Pr>
        <w:t xml:space="preserve"> </w:t>
      </w:r>
      <w:r w:rsidRPr="00E97FF9">
        <w:rPr>
          <w:rFonts w:ascii="Traditional Arabic" w:hAnsi="Traditional Arabic" w:cs="Traditional Arabic"/>
          <w:sz w:val="24"/>
          <w:szCs w:val="24"/>
          <w:rtl/>
        </w:rPr>
        <w:t xml:space="preserve">- ع.س، " </w:t>
      </w:r>
      <w:r w:rsidRPr="00E97FF9">
        <w:rPr>
          <w:rFonts w:ascii="Traditional Arabic" w:hAnsi="Traditional Arabic" w:cs="Traditional Arabic"/>
          <w:i/>
          <w:iCs/>
          <w:rtl/>
        </w:rPr>
        <w:t>24</w:t>
      </w:r>
      <w:r w:rsidRPr="00E97FF9">
        <w:rPr>
          <w:rFonts w:ascii="Traditional Arabic" w:hAnsi="Traditional Arabic" w:cs="Traditional Arabic"/>
          <w:i/>
          <w:iCs/>
          <w:sz w:val="24"/>
          <w:szCs w:val="24"/>
          <w:rtl/>
        </w:rPr>
        <w:t xml:space="preserve"> فصيلا شيعيا وآلاف الجهاديين السلفيين يخوضون حربا بالوكالة في سوريا"</w:t>
      </w:r>
      <w:r w:rsidRPr="00E97FF9">
        <w:rPr>
          <w:rFonts w:ascii="Traditional Arabic" w:hAnsi="Traditional Arabic" w:cs="Traditional Arabic"/>
          <w:sz w:val="24"/>
          <w:szCs w:val="24"/>
          <w:rtl/>
        </w:rPr>
        <w:t xml:space="preserve">، </w:t>
      </w:r>
      <w:r w:rsidRPr="00E97FF9">
        <w:rPr>
          <w:rFonts w:ascii="Traditional Arabic" w:hAnsi="Traditional Arabic" w:cs="Traditional Arabic"/>
          <w:b/>
          <w:bCs/>
          <w:sz w:val="24"/>
          <w:szCs w:val="24"/>
          <w:rtl/>
        </w:rPr>
        <w:t>الشروق اليومي</w:t>
      </w:r>
      <w:r w:rsidRPr="00E97FF9">
        <w:rPr>
          <w:rFonts w:ascii="Traditional Arabic" w:hAnsi="Traditional Arabic" w:cs="Traditional Arabic"/>
          <w:sz w:val="24"/>
          <w:szCs w:val="24"/>
          <w:rtl/>
        </w:rPr>
        <w:t xml:space="preserve">، العدد </w:t>
      </w:r>
      <w:r w:rsidRPr="00E97FF9">
        <w:rPr>
          <w:rFonts w:ascii="Traditional Arabic" w:hAnsi="Traditional Arabic" w:cs="Traditional Arabic"/>
          <w:rtl/>
        </w:rPr>
        <w:t>4509</w:t>
      </w:r>
      <w:r w:rsidRPr="00E97FF9">
        <w:rPr>
          <w:rFonts w:ascii="Traditional Arabic" w:hAnsi="Traditional Arabic" w:cs="Traditional Arabic"/>
          <w:sz w:val="24"/>
          <w:szCs w:val="24"/>
          <w:rtl/>
        </w:rPr>
        <w:t xml:space="preserve">، </w:t>
      </w:r>
      <w:r w:rsidRPr="00E97FF9">
        <w:rPr>
          <w:rFonts w:ascii="Traditional Arabic" w:hAnsi="Traditional Arabic" w:cs="Traditional Arabic"/>
          <w:rtl/>
        </w:rPr>
        <w:t>2014.11.26</w:t>
      </w:r>
      <w:r w:rsidRPr="00E97FF9">
        <w:rPr>
          <w:rFonts w:ascii="Traditional Arabic" w:hAnsi="Traditional Arabic" w:cs="Traditional Arabic"/>
          <w:sz w:val="24"/>
          <w:szCs w:val="24"/>
          <w:rtl/>
        </w:rPr>
        <w:t>، ص.</w:t>
      </w:r>
      <w:r w:rsidRPr="00E97FF9">
        <w:rPr>
          <w:rFonts w:ascii="Traditional Arabic" w:hAnsi="Traditional Arabic" w:cs="Traditional Arabic"/>
          <w:rtl/>
        </w:rPr>
        <w:t>7</w:t>
      </w:r>
      <w:r w:rsidRPr="00E97FF9">
        <w:rPr>
          <w:rFonts w:ascii="Traditional Arabic" w:hAnsi="Traditional Arabic" w:cs="Traditional Arabic"/>
          <w:sz w:val="24"/>
          <w:szCs w:val="24"/>
          <w:rtl/>
        </w:rPr>
        <w:t>.</w:t>
      </w:r>
    </w:p>
  </w:endnote>
  <w:endnote w:id="38">
    <w:p w:rsidR="007B28C2" w:rsidRPr="00E97FF9" w:rsidRDefault="007B28C2" w:rsidP="00D63D1C">
      <w:pPr>
        <w:pStyle w:val="Notedefin"/>
        <w:bidi/>
        <w:jc w:val="both"/>
        <w:rPr>
          <w:rFonts w:ascii="Traditional Arabic" w:hAnsi="Traditional Arabic" w:cs="Traditional Arabic"/>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Pr>
        <w:t xml:space="preserve"> </w:t>
      </w:r>
      <w:r w:rsidRPr="00E97FF9">
        <w:rPr>
          <w:rFonts w:ascii="Traditional Arabic" w:hAnsi="Traditional Arabic" w:cs="Traditional Arabic"/>
          <w:sz w:val="24"/>
          <w:szCs w:val="24"/>
          <w:rtl/>
        </w:rPr>
        <w:t xml:space="preserve">- سامي كليب، </w:t>
      </w:r>
      <w:r w:rsidRPr="00E97FF9">
        <w:rPr>
          <w:rFonts w:ascii="Traditional Arabic" w:hAnsi="Traditional Arabic" w:cs="Traditional Arabic"/>
          <w:b/>
          <w:bCs/>
          <w:sz w:val="24"/>
          <w:szCs w:val="24"/>
          <w:rtl/>
        </w:rPr>
        <w:t xml:space="preserve">مرجع سابق، </w:t>
      </w:r>
      <w:r w:rsidRPr="00E97FF9">
        <w:rPr>
          <w:rFonts w:ascii="Traditional Arabic" w:hAnsi="Traditional Arabic" w:cs="Traditional Arabic"/>
          <w:sz w:val="24"/>
          <w:szCs w:val="24"/>
          <w:rtl/>
        </w:rPr>
        <w:t>ص ص.</w:t>
      </w:r>
      <w:r w:rsidRPr="00E97FF9">
        <w:rPr>
          <w:rFonts w:ascii="Traditional Arabic" w:hAnsi="Traditional Arabic" w:cs="Traditional Arabic"/>
          <w:rtl/>
        </w:rPr>
        <w:t>428-429.</w:t>
      </w:r>
    </w:p>
  </w:endnote>
  <w:endnote w:id="39">
    <w:p w:rsidR="007B28C2" w:rsidRPr="00E97FF9" w:rsidRDefault="007B28C2" w:rsidP="00D63D1C">
      <w:pPr>
        <w:pStyle w:val="Notedefin"/>
        <w:bidi/>
        <w:jc w:val="both"/>
        <w:rPr>
          <w:rFonts w:ascii="Traditional Arabic" w:hAnsi="Traditional Arabic" w:cs="Traditional Arabic"/>
          <w:sz w:val="24"/>
          <w:szCs w:val="24"/>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Pr>
        <w:t xml:space="preserve"> </w:t>
      </w:r>
      <w:r w:rsidRPr="00E97FF9">
        <w:rPr>
          <w:rFonts w:ascii="Traditional Arabic" w:hAnsi="Traditional Arabic" w:cs="Traditional Arabic"/>
          <w:sz w:val="24"/>
          <w:szCs w:val="24"/>
          <w:rtl/>
        </w:rPr>
        <w:t xml:space="preserve">- غوين داير، </w:t>
      </w:r>
      <w:r w:rsidRPr="00E97FF9">
        <w:rPr>
          <w:rFonts w:ascii="Traditional Arabic" w:hAnsi="Traditional Arabic" w:cs="Traditional Arabic"/>
          <w:b/>
          <w:bCs/>
          <w:sz w:val="24"/>
          <w:szCs w:val="24"/>
          <w:rtl/>
        </w:rPr>
        <w:t xml:space="preserve">فوبيا داعش وأخواتها، </w:t>
      </w:r>
      <w:r w:rsidRPr="00E97FF9">
        <w:rPr>
          <w:rFonts w:ascii="Traditional Arabic" w:hAnsi="Traditional Arabic" w:cs="Traditional Arabic"/>
          <w:sz w:val="24"/>
          <w:szCs w:val="24"/>
          <w:rtl/>
        </w:rPr>
        <w:t>ترجمة رامي طوقان، ط.</w:t>
      </w:r>
      <w:r w:rsidRPr="00E97FF9">
        <w:rPr>
          <w:rFonts w:ascii="Traditional Arabic" w:hAnsi="Traditional Arabic" w:cs="Traditional Arabic"/>
          <w:rtl/>
        </w:rPr>
        <w:t>1</w:t>
      </w:r>
      <w:r w:rsidRPr="00E97FF9">
        <w:rPr>
          <w:rFonts w:ascii="Traditional Arabic" w:hAnsi="Traditional Arabic" w:cs="Traditional Arabic"/>
          <w:sz w:val="24"/>
          <w:szCs w:val="24"/>
          <w:rtl/>
        </w:rPr>
        <w:t xml:space="preserve">، بيروت: الدار العربية للعلوم ناشرون، </w:t>
      </w:r>
      <w:r w:rsidRPr="00E97FF9">
        <w:rPr>
          <w:rFonts w:ascii="Traditional Arabic" w:hAnsi="Traditional Arabic" w:cs="Traditional Arabic"/>
          <w:rtl/>
        </w:rPr>
        <w:t>2015</w:t>
      </w:r>
      <w:r w:rsidRPr="00E97FF9">
        <w:rPr>
          <w:rFonts w:ascii="Traditional Arabic" w:hAnsi="Traditional Arabic" w:cs="Traditional Arabic"/>
          <w:sz w:val="24"/>
          <w:szCs w:val="24"/>
          <w:rtl/>
        </w:rPr>
        <w:t>، ص .</w:t>
      </w:r>
      <w:r w:rsidRPr="00E97FF9">
        <w:rPr>
          <w:rFonts w:ascii="Traditional Arabic" w:hAnsi="Traditional Arabic" w:cs="Traditional Arabic"/>
          <w:rtl/>
        </w:rPr>
        <w:t>136</w:t>
      </w:r>
      <w:r w:rsidRPr="00E97FF9">
        <w:rPr>
          <w:rFonts w:ascii="Traditional Arabic" w:hAnsi="Traditional Arabic" w:cs="Traditional Arabic"/>
          <w:sz w:val="24"/>
          <w:szCs w:val="24"/>
          <w:rtl/>
        </w:rPr>
        <w:t>.</w:t>
      </w:r>
    </w:p>
  </w:endnote>
  <w:endnote w:id="40">
    <w:p w:rsidR="007B28C2" w:rsidRPr="00E97FF9" w:rsidRDefault="007B28C2" w:rsidP="00D63D1C">
      <w:pPr>
        <w:pStyle w:val="Notedefin"/>
        <w:bidi/>
        <w:jc w:val="both"/>
        <w:rPr>
          <w:rFonts w:ascii="Traditional Arabic" w:hAnsi="Traditional Arabic" w:cs="Traditional Arabic"/>
          <w:sz w:val="24"/>
          <w:szCs w:val="24"/>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Pr>
        <w:t xml:space="preserve"> </w:t>
      </w:r>
      <w:r w:rsidRPr="00E97FF9">
        <w:rPr>
          <w:rFonts w:ascii="Traditional Arabic" w:hAnsi="Traditional Arabic" w:cs="Traditional Arabic"/>
          <w:sz w:val="24"/>
          <w:szCs w:val="24"/>
          <w:rtl/>
        </w:rPr>
        <w:t xml:space="preserve">- بدون مؤلف، </w:t>
      </w:r>
      <w:r w:rsidRPr="00E97FF9">
        <w:rPr>
          <w:rFonts w:ascii="Traditional Arabic" w:hAnsi="Traditional Arabic" w:cs="Traditional Arabic"/>
          <w:i/>
          <w:iCs/>
          <w:sz w:val="24"/>
          <w:szCs w:val="24"/>
          <w:rtl/>
        </w:rPr>
        <w:t>" الشرق الأوسط بين قواه المحلية واللاعبين الدوليين"</w:t>
      </w:r>
      <w:r w:rsidRPr="00E97FF9">
        <w:rPr>
          <w:rFonts w:ascii="Traditional Arabic" w:hAnsi="Traditional Arabic" w:cs="Traditional Arabic"/>
          <w:sz w:val="24"/>
          <w:szCs w:val="24"/>
          <w:rtl/>
        </w:rPr>
        <w:t>،</w:t>
      </w:r>
      <w:r w:rsidRPr="00E97FF9">
        <w:rPr>
          <w:rFonts w:ascii="Traditional Arabic" w:hAnsi="Traditional Arabic" w:cs="Traditional Arabic"/>
          <w:i/>
          <w:iCs/>
          <w:sz w:val="24"/>
          <w:szCs w:val="24"/>
          <w:rtl/>
        </w:rPr>
        <w:t xml:space="preserve"> </w:t>
      </w:r>
      <w:r w:rsidRPr="00E97FF9">
        <w:rPr>
          <w:rFonts w:ascii="Traditional Arabic" w:hAnsi="Traditional Arabic" w:cs="Traditional Arabic"/>
          <w:sz w:val="24"/>
          <w:szCs w:val="24"/>
          <w:rtl/>
        </w:rPr>
        <w:t>في</w:t>
      </w:r>
      <w:r w:rsidRPr="00E97FF9">
        <w:rPr>
          <w:rFonts w:ascii="Traditional Arabic" w:hAnsi="Traditional Arabic" w:cs="Traditional Arabic"/>
          <w:i/>
          <w:iCs/>
          <w:sz w:val="24"/>
          <w:szCs w:val="24"/>
          <w:rtl/>
        </w:rPr>
        <w:t xml:space="preserve"> </w:t>
      </w:r>
      <w:r w:rsidRPr="00E97FF9">
        <w:rPr>
          <w:rFonts w:ascii="Traditional Arabic" w:hAnsi="Traditional Arabic" w:cs="Traditional Arabic"/>
          <w:b/>
          <w:bCs/>
          <w:sz w:val="24"/>
          <w:szCs w:val="24"/>
          <w:rtl/>
        </w:rPr>
        <w:t>سوريا في عيون مراكز الدراسات العالمية</w:t>
      </w:r>
      <w:r w:rsidRPr="00E97FF9">
        <w:rPr>
          <w:rFonts w:ascii="Traditional Arabic" w:hAnsi="Traditional Arabic" w:cs="Traditional Arabic"/>
          <w:sz w:val="24"/>
          <w:szCs w:val="24"/>
          <w:rtl/>
        </w:rPr>
        <w:t xml:space="preserve">، دمشق: مركز دمشق للأبحاث والدراسات، العدد </w:t>
      </w:r>
      <w:r w:rsidRPr="00E97FF9">
        <w:rPr>
          <w:rFonts w:ascii="Traditional Arabic" w:hAnsi="Traditional Arabic" w:cs="Traditional Arabic"/>
          <w:rtl/>
        </w:rPr>
        <w:t>4</w:t>
      </w:r>
      <w:r w:rsidRPr="00E97FF9">
        <w:rPr>
          <w:rFonts w:ascii="Traditional Arabic" w:hAnsi="Traditional Arabic" w:cs="Traditional Arabic"/>
          <w:sz w:val="24"/>
          <w:szCs w:val="24"/>
          <w:rtl/>
        </w:rPr>
        <w:t xml:space="preserve">، جانفي </w:t>
      </w:r>
      <w:r w:rsidRPr="00E97FF9">
        <w:rPr>
          <w:rFonts w:ascii="Traditional Arabic" w:hAnsi="Traditional Arabic" w:cs="Traditional Arabic"/>
          <w:rtl/>
        </w:rPr>
        <w:t>2016</w:t>
      </w:r>
      <w:r w:rsidRPr="00E97FF9">
        <w:rPr>
          <w:rFonts w:ascii="Traditional Arabic" w:hAnsi="Traditional Arabic" w:cs="Traditional Arabic"/>
          <w:sz w:val="24"/>
          <w:szCs w:val="24"/>
          <w:rtl/>
        </w:rPr>
        <w:t>، ص ص.</w:t>
      </w:r>
      <w:r w:rsidRPr="00E97FF9">
        <w:rPr>
          <w:rFonts w:ascii="Traditional Arabic" w:hAnsi="Traditional Arabic" w:cs="Traditional Arabic"/>
          <w:rtl/>
        </w:rPr>
        <w:t>10-11</w:t>
      </w:r>
      <w:r w:rsidRPr="00E97FF9">
        <w:rPr>
          <w:rFonts w:ascii="Traditional Arabic" w:hAnsi="Traditional Arabic" w:cs="Traditional Arabic"/>
          <w:sz w:val="24"/>
          <w:szCs w:val="24"/>
          <w:rtl/>
        </w:rPr>
        <w:t>.</w:t>
      </w:r>
    </w:p>
  </w:endnote>
  <w:endnote w:id="41">
    <w:p w:rsidR="007B28C2" w:rsidRPr="00E97FF9" w:rsidRDefault="007B28C2" w:rsidP="00E97FF9">
      <w:pPr>
        <w:bidi/>
        <w:spacing w:after="0" w:line="240" w:lineRule="auto"/>
        <w:jc w:val="both"/>
        <w:rPr>
          <w:rFonts w:ascii="Traditional Arabic" w:hAnsi="Traditional Arabic" w:cs="Traditional Arabic"/>
          <w:color w:val="000000"/>
          <w:sz w:val="32"/>
          <w:szCs w:val="32"/>
          <w:rtl/>
        </w:rPr>
      </w:pPr>
      <w:r w:rsidRPr="00E97FF9">
        <w:rPr>
          <w:rStyle w:val="Appeldenotedefin"/>
          <w:rFonts w:ascii="Traditional Arabic" w:hAnsi="Traditional Arabic" w:cs="Traditional Arabic"/>
        </w:rPr>
        <w:endnoteRef/>
      </w:r>
      <w:r w:rsidRPr="00E97FF9">
        <w:rPr>
          <w:rFonts w:ascii="Traditional Arabic" w:hAnsi="Traditional Arabic" w:cs="Traditional Arabic"/>
        </w:rPr>
        <w:t xml:space="preserve"> </w:t>
      </w:r>
      <w:r w:rsidRPr="00E97FF9">
        <w:rPr>
          <w:rFonts w:ascii="Traditional Arabic" w:hAnsi="Traditional Arabic" w:cs="Traditional Arabic"/>
          <w:rtl/>
        </w:rPr>
        <w:t>-</w:t>
      </w:r>
      <w:r w:rsidRPr="00E97FF9">
        <w:rPr>
          <w:rFonts w:ascii="Traditional Arabic" w:hAnsi="Traditional Arabic" w:cs="Traditional Arabic"/>
          <w:sz w:val="24"/>
          <w:szCs w:val="24"/>
          <w:rtl/>
        </w:rPr>
        <w:t xml:space="preserve"> حسن الحاج علي أحمد:</w:t>
      </w:r>
      <w:r w:rsidRPr="00E97FF9">
        <w:rPr>
          <w:rFonts w:ascii="Traditional Arabic" w:hAnsi="Traditional Arabic" w:cs="Traditional Arabic"/>
          <w:rtl/>
        </w:rPr>
        <w:t xml:space="preserve"> </w:t>
      </w:r>
      <w:r w:rsidRPr="00E97FF9">
        <w:rPr>
          <w:rFonts w:ascii="Traditional Arabic" w:hAnsi="Traditional Arabic" w:cs="Traditional Arabic"/>
          <w:i/>
          <w:iCs/>
          <w:rtl/>
        </w:rPr>
        <w:t xml:space="preserve">" </w:t>
      </w:r>
      <w:r w:rsidRPr="00E97FF9">
        <w:rPr>
          <w:rFonts w:ascii="Traditional Arabic" w:hAnsi="Traditional Arabic" w:cs="Traditional Arabic"/>
          <w:i/>
          <w:iCs/>
          <w:sz w:val="24"/>
          <w:szCs w:val="24"/>
          <w:rtl/>
        </w:rPr>
        <w:t>الدولة الإفريقية ونظريات العلاقات الدولية"</w:t>
      </w:r>
      <w:r w:rsidRPr="00E97FF9">
        <w:rPr>
          <w:rFonts w:ascii="Traditional Arabic" w:hAnsi="Traditional Arabic" w:cs="Traditional Arabic"/>
          <w:sz w:val="24"/>
          <w:szCs w:val="24"/>
          <w:rtl/>
        </w:rPr>
        <w:t xml:space="preserve">، </w:t>
      </w:r>
      <w:r w:rsidRPr="00E97FF9">
        <w:rPr>
          <w:rFonts w:ascii="Traditional Arabic" w:hAnsi="Traditional Arabic" w:cs="Traditional Arabic"/>
          <w:b/>
          <w:bCs/>
          <w:sz w:val="24"/>
          <w:szCs w:val="24"/>
          <w:rtl/>
        </w:rPr>
        <w:t>السياسة الدولية</w:t>
      </w:r>
      <w:r w:rsidRPr="00E97FF9">
        <w:rPr>
          <w:rFonts w:ascii="Traditional Arabic" w:hAnsi="Traditional Arabic" w:cs="Traditional Arabic"/>
          <w:sz w:val="24"/>
          <w:szCs w:val="24"/>
          <w:rtl/>
        </w:rPr>
        <w:t xml:space="preserve">، القاهرة: مطابع الأهرام التجارية، العدد </w:t>
      </w:r>
      <w:r w:rsidRPr="00E97FF9">
        <w:rPr>
          <w:rFonts w:ascii="Traditional Arabic" w:hAnsi="Traditional Arabic" w:cs="Traditional Arabic"/>
          <w:rtl/>
        </w:rPr>
        <w:t>160</w:t>
      </w:r>
      <w:r w:rsidRPr="00E97FF9">
        <w:rPr>
          <w:rFonts w:ascii="Traditional Arabic" w:hAnsi="Traditional Arabic" w:cs="Traditional Arabic"/>
          <w:sz w:val="24"/>
          <w:szCs w:val="24"/>
          <w:rtl/>
        </w:rPr>
        <w:t xml:space="preserve">، مجلد </w:t>
      </w:r>
      <w:r w:rsidRPr="00E97FF9">
        <w:rPr>
          <w:rFonts w:ascii="Traditional Arabic" w:hAnsi="Traditional Arabic" w:cs="Traditional Arabic"/>
          <w:rtl/>
        </w:rPr>
        <w:t>40</w:t>
      </w:r>
      <w:r w:rsidRPr="00E97FF9">
        <w:rPr>
          <w:rFonts w:ascii="Traditional Arabic" w:hAnsi="Traditional Arabic" w:cs="Traditional Arabic"/>
          <w:sz w:val="24"/>
          <w:szCs w:val="24"/>
          <w:rtl/>
        </w:rPr>
        <w:t xml:space="preserve">، أبريل </w:t>
      </w:r>
      <w:r w:rsidRPr="00E97FF9">
        <w:rPr>
          <w:rFonts w:ascii="Traditional Arabic" w:hAnsi="Traditional Arabic" w:cs="Traditional Arabic"/>
          <w:rtl/>
        </w:rPr>
        <w:t>2005</w:t>
      </w:r>
      <w:r w:rsidRPr="00E97FF9">
        <w:rPr>
          <w:rFonts w:ascii="Traditional Arabic" w:hAnsi="Traditional Arabic" w:cs="Traditional Arabic"/>
          <w:sz w:val="24"/>
          <w:szCs w:val="24"/>
          <w:rtl/>
        </w:rPr>
        <w:t xml:space="preserve">، ص ص 18-31، (ص </w:t>
      </w:r>
      <w:r w:rsidRPr="00E97FF9">
        <w:rPr>
          <w:rFonts w:ascii="Traditional Arabic" w:hAnsi="Traditional Arabic" w:cs="Traditional Arabic"/>
          <w:rtl/>
        </w:rPr>
        <w:t>24)</w:t>
      </w:r>
      <w:r w:rsidRPr="00E97FF9">
        <w:rPr>
          <w:rFonts w:ascii="Traditional Arabic" w:hAnsi="Traditional Arabic" w:cs="Traditional Arabic"/>
          <w:sz w:val="24"/>
          <w:szCs w:val="24"/>
          <w:rtl/>
        </w:rPr>
        <w:t>.</w:t>
      </w:r>
    </w:p>
  </w:endnote>
  <w:endnote w:id="42">
    <w:p w:rsidR="007B28C2" w:rsidRPr="00E97FF9" w:rsidRDefault="007B28C2" w:rsidP="00393C3C">
      <w:pPr>
        <w:pStyle w:val="Notedefin"/>
        <w:bidi/>
        <w:jc w:val="both"/>
        <w:rPr>
          <w:rFonts w:ascii="Traditional Arabic" w:hAnsi="Traditional Arabic" w:cs="Traditional Arabic"/>
          <w:rtl/>
          <w:lang w:bidi="ar-DZ"/>
        </w:rPr>
      </w:pPr>
      <w:r w:rsidRPr="00E97FF9">
        <w:rPr>
          <w:rStyle w:val="Appeldenotedefin"/>
          <w:rFonts w:ascii="Traditional Arabic" w:hAnsi="Traditional Arabic" w:cs="Traditional Arabic"/>
        </w:rPr>
        <w:endnoteRef/>
      </w:r>
      <w:r w:rsidRPr="00E97FF9">
        <w:rPr>
          <w:rFonts w:ascii="Traditional Arabic" w:hAnsi="Traditional Arabic" w:cs="Traditional Arabic"/>
        </w:rPr>
        <w:t xml:space="preserve"> </w:t>
      </w:r>
      <w:r w:rsidRPr="00E97FF9">
        <w:rPr>
          <w:rFonts w:ascii="Traditional Arabic" w:hAnsi="Traditional Arabic" w:cs="Traditional Arabic"/>
          <w:sz w:val="24"/>
          <w:szCs w:val="24"/>
          <w:rtl/>
        </w:rPr>
        <w:t>- شفيق شقر: "</w:t>
      </w:r>
      <w:r w:rsidRPr="00E97FF9">
        <w:rPr>
          <w:rFonts w:ascii="Traditional Arabic" w:hAnsi="Traditional Arabic" w:cs="Traditional Arabic"/>
          <w:i/>
          <w:iCs/>
          <w:sz w:val="24"/>
          <w:szCs w:val="24"/>
          <w:rtl/>
        </w:rPr>
        <w:t>الجذور الإيديولوجية لتنظيم الدولة الاسلامية</w:t>
      </w:r>
      <w:r w:rsidRPr="00E97FF9">
        <w:rPr>
          <w:rFonts w:ascii="Traditional Arabic" w:hAnsi="Traditional Arabic" w:cs="Traditional Arabic"/>
          <w:b/>
          <w:bCs/>
          <w:sz w:val="24"/>
          <w:szCs w:val="24"/>
          <w:rtl/>
        </w:rPr>
        <w:t xml:space="preserve">"، </w:t>
      </w:r>
      <w:r w:rsidRPr="00E97FF9">
        <w:rPr>
          <w:rFonts w:ascii="Traditional Arabic" w:hAnsi="Traditional Arabic" w:cs="Traditional Arabic"/>
          <w:sz w:val="24"/>
          <w:szCs w:val="24"/>
          <w:rtl/>
        </w:rPr>
        <w:t xml:space="preserve">في </w:t>
      </w:r>
      <w:r w:rsidRPr="00E97FF9">
        <w:rPr>
          <w:rFonts w:ascii="Traditional Arabic" w:hAnsi="Traditional Arabic" w:cs="Traditional Arabic"/>
          <w:b/>
          <w:bCs/>
          <w:sz w:val="24"/>
          <w:szCs w:val="24"/>
          <w:rtl/>
        </w:rPr>
        <w:t>ملفات تنظيم الدولة الإسلامية: النشأة، التأثير، المستقبل</w:t>
      </w:r>
      <w:r w:rsidRPr="00E97FF9">
        <w:rPr>
          <w:rFonts w:ascii="Traditional Arabic" w:hAnsi="Traditional Arabic" w:cs="Traditional Arabic"/>
          <w:sz w:val="24"/>
          <w:szCs w:val="24"/>
          <w:rtl/>
        </w:rPr>
        <w:t>، مركز الجزيرة للدراسات، نوفمبر</w:t>
      </w:r>
      <w:r w:rsidRPr="00E97FF9">
        <w:rPr>
          <w:rFonts w:ascii="Traditional Arabic" w:hAnsi="Traditional Arabic" w:cs="Traditional Arabic"/>
          <w:rtl/>
        </w:rPr>
        <w:t xml:space="preserve"> 2014، </w:t>
      </w:r>
      <w:r w:rsidRPr="00E97FF9">
        <w:rPr>
          <w:rFonts w:ascii="Traditional Arabic" w:hAnsi="Traditional Arabic" w:cs="Traditional Arabic"/>
          <w:sz w:val="24"/>
          <w:szCs w:val="24"/>
          <w:rtl/>
        </w:rPr>
        <w:t>ص ص</w:t>
      </w:r>
      <w:r w:rsidRPr="00E97FF9">
        <w:rPr>
          <w:rFonts w:ascii="Traditional Arabic" w:hAnsi="Traditional Arabic" w:cs="Traditional Arabic"/>
          <w:rtl/>
        </w:rPr>
        <w:t>.18-30، (</w:t>
      </w:r>
      <w:r w:rsidRPr="00E97FF9">
        <w:rPr>
          <w:rFonts w:ascii="Traditional Arabic" w:hAnsi="Traditional Arabic" w:cs="Traditional Arabic"/>
          <w:sz w:val="24"/>
          <w:szCs w:val="24"/>
          <w:rtl/>
        </w:rPr>
        <w:t>ص</w:t>
      </w:r>
      <w:r w:rsidRPr="00E97FF9">
        <w:rPr>
          <w:rFonts w:ascii="Traditional Arabic" w:hAnsi="Traditional Arabic" w:cs="Traditional Arabic"/>
          <w:rtl/>
        </w:rPr>
        <w:t>.25).</w:t>
      </w:r>
    </w:p>
  </w:endnote>
  <w:endnote w:id="43">
    <w:p w:rsidR="007B28C2" w:rsidRPr="00654FF1" w:rsidRDefault="007B28C2" w:rsidP="00654FF1">
      <w:pPr>
        <w:pStyle w:val="Notedefin"/>
        <w:bidi/>
        <w:rPr>
          <w:rFonts w:ascii="Traditional Arabic" w:hAnsi="Traditional Arabic" w:cs="Traditional Arabic"/>
          <w:sz w:val="24"/>
          <w:szCs w:val="24"/>
          <w:rtl/>
          <w:lang w:bidi="ar-DZ"/>
        </w:rPr>
      </w:pPr>
      <w:r w:rsidRPr="00654FF1">
        <w:rPr>
          <w:rStyle w:val="Appeldenotedefin"/>
          <w:rFonts w:ascii="Traditional Arabic" w:hAnsi="Traditional Arabic" w:cs="Traditional Arabic"/>
          <w:sz w:val="24"/>
          <w:szCs w:val="24"/>
        </w:rPr>
        <w:endnoteRef/>
      </w:r>
      <w:r w:rsidRPr="00654FF1">
        <w:rPr>
          <w:rFonts w:ascii="Traditional Arabic" w:hAnsi="Traditional Arabic" w:cs="Traditional Arabic"/>
        </w:rPr>
        <w:t xml:space="preserve"> </w:t>
      </w:r>
      <w:r>
        <w:rPr>
          <w:rFonts w:ascii="Traditional Arabic" w:hAnsi="Traditional Arabic" w:cs="Traditional Arabic" w:hint="cs"/>
          <w:rtl/>
        </w:rPr>
        <w:t xml:space="preserve">- </w:t>
      </w:r>
      <w:r w:rsidRPr="00654FF1">
        <w:rPr>
          <w:rFonts w:ascii="Traditional Arabic" w:hAnsi="Traditional Arabic" w:cs="Traditional Arabic" w:hint="cs"/>
          <w:sz w:val="24"/>
          <w:szCs w:val="24"/>
          <w:rtl/>
        </w:rPr>
        <w:t xml:space="preserve">أبو يكر ناجي، </w:t>
      </w:r>
      <w:r w:rsidRPr="00654FF1">
        <w:rPr>
          <w:rFonts w:ascii="Traditional Arabic" w:hAnsi="Traditional Arabic" w:cs="Traditional Arabic" w:hint="cs"/>
          <w:b/>
          <w:bCs/>
          <w:sz w:val="24"/>
          <w:szCs w:val="24"/>
          <w:rtl/>
        </w:rPr>
        <w:t>إدارة التوحش</w:t>
      </w:r>
      <w:r>
        <w:rPr>
          <w:rFonts w:ascii="Traditional Arabic" w:hAnsi="Traditional Arabic" w:cs="Traditional Arabic" w:hint="cs"/>
          <w:b/>
          <w:bCs/>
          <w:sz w:val="24"/>
          <w:szCs w:val="24"/>
          <w:rtl/>
        </w:rPr>
        <w:t xml:space="preserve">، </w:t>
      </w:r>
      <w:r w:rsidRPr="00654FF1">
        <w:rPr>
          <w:rFonts w:ascii="Traditional Arabic" w:hAnsi="Traditional Arabic" w:cs="Traditional Arabic" w:hint="cs"/>
          <w:sz w:val="24"/>
          <w:szCs w:val="24"/>
          <w:rtl/>
        </w:rPr>
        <w:t>بغداد:</w:t>
      </w:r>
      <w:r>
        <w:rPr>
          <w:rFonts w:ascii="Traditional Arabic" w:hAnsi="Traditional Arabic" w:cs="Traditional Arabic" w:hint="cs"/>
          <w:b/>
          <w:bCs/>
          <w:sz w:val="24"/>
          <w:szCs w:val="24"/>
          <w:rtl/>
        </w:rPr>
        <w:t xml:space="preserve"> </w:t>
      </w:r>
      <w:r>
        <w:rPr>
          <w:rFonts w:ascii="Traditional Arabic" w:hAnsi="Traditional Arabic" w:cs="Traditional Arabic" w:hint="cs"/>
          <w:sz w:val="24"/>
          <w:szCs w:val="24"/>
          <w:rtl/>
        </w:rPr>
        <w:t>مركز الدراسات والبحوث الإسلامية، د.س.ن، ص.11.</w:t>
      </w:r>
    </w:p>
  </w:endnote>
  <w:endnote w:id="44">
    <w:p w:rsidR="007B28C2" w:rsidRPr="00E97FF9" w:rsidRDefault="007B28C2" w:rsidP="00393C3C">
      <w:pPr>
        <w:pStyle w:val="Notedefin"/>
        <w:bidi/>
        <w:jc w:val="both"/>
        <w:rPr>
          <w:rFonts w:ascii="Traditional Arabic" w:hAnsi="Traditional Arabic" w:cs="Traditional Arabic"/>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Pr>
        <w:t xml:space="preserve"> </w:t>
      </w:r>
      <w:r w:rsidRPr="00E97FF9">
        <w:rPr>
          <w:rFonts w:ascii="Traditional Arabic" w:hAnsi="Traditional Arabic" w:cs="Traditional Arabic"/>
          <w:sz w:val="24"/>
          <w:szCs w:val="24"/>
          <w:rtl/>
        </w:rPr>
        <w:t xml:space="preserve">- معتز الخطيب : </w:t>
      </w:r>
      <w:r w:rsidRPr="00E97FF9">
        <w:rPr>
          <w:rFonts w:ascii="Traditional Arabic" w:hAnsi="Traditional Arabic" w:cs="Traditional Arabic"/>
          <w:i/>
          <w:iCs/>
          <w:sz w:val="24"/>
          <w:szCs w:val="24"/>
          <w:rtl/>
        </w:rPr>
        <w:t>" تنظيم الدولة الإسلامية: البنية الفكرية، المستقيل وتعقيدات الواقع"</w:t>
      </w:r>
      <w:r w:rsidRPr="00E97FF9">
        <w:rPr>
          <w:rFonts w:ascii="Traditional Arabic" w:hAnsi="Traditional Arabic" w:cs="Traditional Arabic"/>
          <w:sz w:val="24"/>
          <w:szCs w:val="24"/>
          <w:rtl/>
        </w:rPr>
        <w:t xml:space="preserve">، في </w:t>
      </w:r>
      <w:r w:rsidRPr="00E97FF9">
        <w:rPr>
          <w:rFonts w:ascii="Traditional Arabic" w:hAnsi="Traditional Arabic" w:cs="Traditional Arabic"/>
          <w:b/>
          <w:bCs/>
          <w:sz w:val="24"/>
          <w:szCs w:val="24"/>
          <w:rtl/>
        </w:rPr>
        <w:t>ملفات تنظيم الدولة الإسلامية: النشأة، التأثير، المستقبل</w:t>
      </w:r>
      <w:r w:rsidRPr="00E97FF9">
        <w:rPr>
          <w:rFonts w:ascii="Traditional Arabic" w:hAnsi="Traditional Arabic" w:cs="Traditional Arabic"/>
          <w:sz w:val="24"/>
          <w:szCs w:val="24"/>
          <w:rtl/>
        </w:rPr>
        <w:t>، مركز الجزيرة للدراسات، نوفمبر</w:t>
      </w:r>
      <w:r w:rsidRPr="00E97FF9">
        <w:rPr>
          <w:rFonts w:ascii="Traditional Arabic" w:hAnsi="Traditional Arabic" w:cs="Traditional Arabic"/>
          <w:rtl/>
        </w:rPr>
        <w:t xml:space="preserve"> 2014، </w:t>
      </w:r>
      <w:r w:rsidRPr="00E97FF9">
        <w:rPr>
          <w:rFonts w:ascii="Traditional Arabic" w:hAnsi="Traditional Arabic" w:cs="Traditional Arabic"/>
          <w:sz w:val="24"/>
          <w:szCs w:val="24"/>
          <w:rtl/>
        </w:rPr>
        <w:t>ص ص</w:t>
      </w:r>
      <w:r w:rsidRPr="00E97FF9">
        <w:rPr>
          <w:rFonts w:ascii="Traditional Arabic" w:hAnsi="Traditional Arabic" w:cs="Traditional Arabic"/>
          <w:rtl/>
        </w:rPr>
        <w:t>. 8-17، (</w:t>
      </w:r>
      <w:r w:rsidRPr="00E97FF9">
        <w:rPr>
          <w:rFonts w:ascii="Traditional Arabic" w:hAnsi="Traditional Arabic" w:cs="Traditional Arabic"/>
          <w:sz w:val="24"/>
          <w:szCs w:val="24"/>
          <w:rtl/>
        </w:rPr>
        <w:t>ص</w:t>
      </w:r>
      <w:r w:rsidRPr="00E97FF9">
        <w:rPr>
          <w:rFonts w:ascii="Traditional Arabic" w:hAnsi="Traditional Arabic" w:cs="Traditional Arabic"/>
          <w:rtl/>
        </w:rPr>
        <w:t>.13).</w:t>
      </w:r>
    </w:p>
  </w:endnote>
  <w:endnote w:id="45">
    <w:p w:rsidR="007B28C2" w:rsidRPr="00E97FF9" w:rsidRDefault="007B28C2" w:rsidP="00393C3C">
      <w:pPr>
        <w:pStyle w:val="Notedefin"/>
        <w:bidi/>
        <w:rPr>
          <w:rFonts w:ascii="Traditional Arabic" w:hAnsi="Traditional Arabic" w:cs="Traditional Arabic"/>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Pr>
        <w:t xml:space="preserve"> </w:t>
      </w:r>
      <w:r w:rsidRPr="00E97FF9">
        <w:rPr>
          <w:rFonts w:ascii="Traditional Arabic" w:hAnsi="Traditional Arabic" w:cs="Traditional Arabic"/>
          <w:sz w:val="24"/>
          <w:szCs w:val="24"/>
          <w:rtl/>
        </w:rPr>
        <w:t xml:space="preserve">- حازم الأمين : </w:t>
      </w:r>
      <w:r w:rsidRPr="00E97FF9">
        <w:rPr>
          <w:rFonts w:ascii="Traditional Arabic" w:hAnsi="Traditional Arabic" w:cs="Traditional Arabic"/>
          <w:i/>
          <w:iCs/>
          <w:sz w:val="24"/>
          <w:szCs w:val="24"/>
          <w:rtl/>
        </w:rPr>
        <w:t>" عن داعش ومجتمعاتها: اللعب خارج السوسيولوجيا"</w:t>
      </w:r>
      <w:r w:rsidRPr="00E97FF9">
        <w:rPr>
          <w:rFonts w:ascii="Traditional Arabic" w:hAnsi="Traditional Arabic" w:cs="Traditional Arabic"/>
          <w:sz w:val="24"/>
          <w:szCs w:val="24"/>
          <w:rtl/>
        </w:rPr>
        <w:t xml:space="preserve">، في </w:t>
      </w:r>
      <w:r w:rsidRPr="00E97FF9">
        <w:rPr>
          <w:rFonts w:ascii="Traditional Arabic" w:hAnsi="Traditional Arabic" w:cs="Traditional Arabic"/>
          <w:b/>
          <w:bCs/>
          <w:sz w:val="24"/>
          <w:szCs w:val="24"/>
          <w:rtl/>
        </w:rPr>
        <w:t>ملفات تنظيم الدولة الإسلامية: النشأة، التأثير، المستقبل</w:t>
      </w:r>
      <w:r w:rsidRPr="00E97FF9">
        <w:rPr>
          <w:rFonts w:ascii="Traditional Arabic" w:hAnsi="Traditional Arabic" w:cs="Traditional Arabic"/>
          <w:sz w:val="24"/>
          <w:szCs w:val="24"/>
          <w:rtl/>
        </w:rPr>
        <w:t>، مركز الجزيرة للدراسات، نوفمبر</w:t>
      </w:r>
      <w:r w:rsidRPr="00E97FF9">
        <w:rPr>
          <w:rFonts w:ascii="Traditional Arabic" w:hAnsi="Traditional Arabic" w:cs="Traditional Arabic"/>
          <w:rtl/>
        </w:rPr>
        <w:t xml:space="preserve"> 2014، </w:t>
      </w:r>
      <w:r w:rsidRPr="00E97FF9">
        <w:rPr>
          <w:rFonts w:ascii="Traditional Arabic" w:hAnsi="Traditional Arabic" w:cs="Traditional Arabic"/>
          <w:sz w:val="24"/>
          <w:szCs w:val="24"/>
          <w:rtl/>
        </w:rPr>
        <w:t>ص ص</w:t>
      </w:r>
      <w:r w:rsidRPr="00E97FF9">
        <w:rPr>
          <w:rFonts w:ascii="Traditional Arabic" w:hAnsi="Traditional Arabic" w:cs="Traditional Arabic"/>
          <w:rtl/>
        </w:rPr>
        <w:t>.45-54، (</w:t>
      </w:r>
      <w:r w:rsidRPr="00E97FF9">
        <w:rPr>
          <w:rFonts w:ascii="Traditional Arabic" w:hAnsi="Traditional Arabic" w:cs="Traditional Arabic"/>
          <w:sz w:val="24"/>
          <w:szCs w:val="24"/>
          <w:rtl/>
        </w:rPr>
        <w:t>ص ص</w:t>
      </w:r>
      <w:r w:rsidRPr="00E97FF9">
        <w:rPr>
          <w:rFonts w:ascii="Traditional Arabic" w:hAnsi="Traditional Arabic" w:cs="Traditional Arabic"/>
          <w:rtl/>
        </w:rPr>
        <w:t>.45-46).</w:t>
      </w:r>
    </w:p>
  </w:endnote>
  <w:endnote w:id="46">
    <w:p w:rsidR="007B28C2" w:rsidRPr="00E97FF9" w:rsidRDefault="007B28C2" w:rsidP="00393C3C">
      <w:pPr>
        <w:shd w:val="clear" w:color="auto" w:fill="FFFFFF"/>
        <w:spacing w:after="150" w:line="315" w:lineRule="atLeast"/>
        <w:jc w:val="both"/>
        <w:rPr>
          <w:rFonts w:ascii="Traditional Arabic" w:eastAsia="Times New Roman" w:hAnsi="Traditional Arabic" w:cs="Traditional Arabic"/>
          <w:color w:val="444444"/>
          <w:sz w:val="24"/>
          <w:szCs w:val="24"/>
          <w:rtl/>
          <w:lang w:bidi="ar-DZ"/>
        </w:rPr>
      </w:pPr>
      <w:r w:rsidRPr="00E97FF9">
        <w:rPr>
          <w:rStyle w:val="Appeldenotedefin"/>
          <w:rFonts w:ascii="Traditional Arabic" w:hAnsi="Traditional Arabic" w:cs="Traditional Arabic"/>
        </w:rPr>
        <w:endnoteRef/>
      </w:r>
      <w:r w:rsidRPr="00E97FF9">
        <w:rPr>
          <w:rFonts w:ascii="Traditional Arabic" w:hAnsi="Traditional Arabic" w:cs="Traditional Arabic"/>
        </w:rPr>
        <w:t xml:space="preserve">- </w:t>
      </w:r>
      <w:hyperlink r:id="rId4" w:tooltip="Articles par Valentin Vasilescu" w:history="1">
        <w:r w:rsidRPr="00E97FF9">
          <w:rPr>
            <w:rFonts w:ascii="Traditional Arabic" w:eastAsia="Times New Roman" w:hAnsi="Traditional Arabic" w:cs="Traditional Arabic"/>
            <w:sz w:val="20"/>
            <w:szCs w:val="20"/>
          </w:rPr>
          <w:t>Valentin Vasilescu</w:t>
        </w:r>
      </w:hyperlink>
      <w:r w:rsidRPr="00E97FF9">
        <w:rPr>
          <w:rFonts w:ascii="Traditional Arabic" w:hAnsi="Traditional Arabic" w:cs="Traditional Arabic"/>
          <w:sz w:val="20"/>
          <w:szCs w:val="20"/>
        </w:rPr>
        <w:t>:</w:t>
      </w:r>
      <w:r w:rsidRPr="00E97FF9">
        <w:rPr>
          <w:rFonts w:ascii="Traditional Arabic" w:eastAsia="Times New Roman" w:hAnsi="Traditional Arabic" w:cs="Traditional Arabic"/>
          <w:sz w:val="20"/>
          <w:szCs w:val="20"/>
        </w:rPr>
        <w:t xml:space="preserve"> </w:t>
      </w:r>
      <w:r w:rsidRPr="00E97FF9">
        <w:rPr>
          <w:rFonts w:ascii="Traditional Arabic" w:eastAsia="Times New Roman" w:hAnsi="Traditional Arabic" w:cs="Traditional Arabic"/>
          <w:i/>
          <w:iCs/>
          <w:sz w:val="20"/>
          <w:szCs w:val="20"/>
        </w:rPr>
        <w:t>« </w:t>
      </w:r>
      <w:r w:rsidRPr="00E97FF9">
        <w:rPr>
          <w:rFonts w:ascii="Traditional Arabic" w:eastAsia="Times New Roman" w:hAnsi="Traditional Arabic" w:cs="Traditional Arabic"/>
          <w:i/>
          <w:iCs/>
          <w:color w:val="222222"/>
          <w:kern w:val="36"/>
          <w:sz w:val="20"/>
          <w:szCs w:val="20"/>
        </w:rPr>
        <w:t>Pourquoi les Américains ont perdu le match en Syrie ? Quelques éléments de réponse »</w:t>
      </w:r>
      <w:r w:rsidRPr="00E97FF9">
        <w:rPr>
          <w:rFonts w:ascii="Traditional Arabic" w:eastAsia="Times New Roman" w:hAnsi="Traditional Arabic" w:cs="Traditional Arabic"/>
          <w:color w:val="222222"/>
          <w:kern w:val="36"/>
          <w:sz w:val="20"/>
          <w:szCs w:val="20"/>
        </w:rPr>
        <w:t xml:space="preserve">, </w:t>
      </w:r>
      <w:hyperlink r:id="rId5" w:tgtFrame="_blank" w:tooltip="Site externe : http://www.ziaruldegarda.ro/citeva-din-cauzele-care-i-au-facut-pe-americanii-sa-piarda-partida-in-siria/" w:history="1">
        <w:r w:rsidRPr="00E97FF9">
          <w:rPr>
            <w:rFonts w:ascii="Traditional Arabic" w:eastAsia="Times New Roman" w:hAnsi="Traditional Arabic" w:cs="Traditional Arabic"/>
            <w:b/>
            <w:bCs/>
            <w:sz w:val="20"/>
            <w:szCs w:val="20"/>
          </w:rPr>
          <w:t>http://www.ziaruldegarda.ro/citeva-din-cauzele-care-i-au-facut-pe-americanii-sa-piarda-partida-in-siria/</w:t>
        </w:r>
      </w:hyperlink>
      <w:r w:rsidRPr="00E97FF9">
        <w:rPr>
          <w:rFonts w:ascii="Traditional Arabic" w:hAnsi="Traditional Arabic" w:cs="Traditional Arabic"/>
          <w:b/>
          <w:bCs/>
          <w:sz w:val="20"/>
          <w:szCs w:val="20"/>
        </w:rPr>
        <w:t xml:space="preserve">, </w:t>
      </w:r>
      <w:r w:rsidRPr="00E97FF9">
        <w:rPr>
          <w:rFonts w:ascii="Traditional Arabic" w:hAnsi="Traditional Arabic" w:cs="Traditional Arabic"/>
          <w:sz w:val="20"/>
          <w:szCs w:val="20"/>
        </w:rPr>
        <w:t>28.10.2015.</w:t>
      </w:r>
    </w:p>
  </w:endnote>
  <w:endnote w:id="47">
    <w:p w:rsidR="007B28C2" w:rsidRPr="00E97FF9" w:rsidRDefault="007B28C2" w:rsidP="00393C3C">
      <w:pPr>
        <w:pStyle w:val="Notedefin"/>
        <w:rPr>
          <w:rFonts w:ascii="Traditional Arabic" w:hAnsi="Traditional Arabic" w:cs="Traditional Arabic"/>
          <w:rtl/>
          <w:lang w:bidi="ar-DZ"/>
        </w:rPr>
      </w:pPr>
      <w:r w:rsidRPr="00E97FF9">
        <w:rPr>
          <w:rStyle w:val="Appeldenotedefin"/>
          <w:rFonts w:ascii="Traditional Arabic" w:hAnsi="Traditional Arabic" w:cs="Traditional Arabic"/>
        </w:rPr>
        <w:endnoteRef/>
      </w:r>
      <w:r w:rsidRPr="00E97FF9">
        <w:rPr>
          <w:rFonts w:ascii="Traditional Arabic" w:hAnsi="Traditional Arabic" w:cs="Traditional Arabic"/>
        </w:rPr>
        <w:t xml:space="preserve"> </w:t>
      </w:r>
      <w:r w:rsidRPr="00E97FF9">
        <w:rPr>
          <w:rFonts w:ascii="Traditional Arabic" w:hAnsi="Traditional Arabic" w:cs="Traditional Arabic"/>
          <w:b/>
          <w:bCs/>
        </w:rPr>
        <w:t>- Ibidem</w:t>
      </w:r>
      <w:r w:rsidRPr="00E97FF9">
        <w:rPr>
          <w:rFonts w:ascii="Traditional Arabic" w:hAnsi="Traditional Arabic" w:cs="Traditional Arabic"/>
        </w:rPr>
        <w:t>.</w:t>
      </w:r>
    </w:p>
  </w:endnote>
  <w:endnote w:id="48">
    <w:p w:rsidR="007B28C2" w:rsidRPr="003F6F57" w:rsidRDefault="007B28C2" w:rsidP="00393C3C">
      <w:pPr>
        <w:pStyle w:val="Notedefin"/>
        <w:bidi/>
        <w:jc w:val="both"/>
        <w:rPr>
          <w:rFonts w:ascii="Traditional Arabic" w:hAnsi="Traditional Arabic" w:cs="Traditional Arabic"/>
          <w:i/>
          <w:iCs/>
          <w:rtl/>
          <w:lang w:bidi="ar-DZ"/>
        </w:rPr>
      </w:pPr>
      <w:r w:rsidRPr="00E97FF9">
        <w:rPr>
          <w:rFonts w:ascii="Traditional Arabic" w:hAnsi="Traditional Arabic" w:cs="Traditional Arabic"/>
          <w:sz w:val="24"/>
          <w:szCs w:val="24"/>
          <w:rtl/>
        </w:rPr>
        <w:t xml:space="preserve"> </w:t>
      </w: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tl/>
        </w:rPr>
        <w:t xml:space="preserve">- الخليج العربي للدراسات والبحوث الإستراتيجية: </w:t>
      </w:r>
      <w:r w:rsidRPr="00E97FF9">
        <w:rPr>
          <w:rFonts w:ascii="Traditional Arabic" w:hAnsi="Traditional Arabic" w:cs="Traditional Arabic"/>
          <w:i/>
          <w:iCs/>
          <w:sz w:val="24"/>
          <w:szCs w:val="24"/>
          <w:rtl/>
        </w:rPr>
        <w:t>" تقرير معلومات: التحالف الدولي... من هم وما دوافعهم؟"</w:t>
      </w:r>
      <w:r w:rsidRPr="00E97FF9">
        <w:rPr>
          <w:rFonts w:ascii="Traditional Arabic" w:hAnsi="Traditional Arabic" w:cs="Traditional Arabic"/>
          <w:sz w:val="24"/>
          <w:szCs w:val="24"/>
          <w:rtl/>
        </w:rPr>
        <w:t xml:space="preserve">، </w:t>
      </w:r>
      <w:r w:rsidRPr="003F6F57">
        <w:rPr>
          <w:rStyle w:val="CitationHTML"/>
          <w:rFonts w:ascii="Traditional Arabic" w:hAnsi="Traditional Arabic" w:cs="Traditional Arabic"/>
          <w:b/>
          <w:bCs/>
          <w:color w:val="auto"/>
          <w:rtl/>
        </w:rPr>
        <w:t>تقرير-معلومات</w:t>
      </w:r>
      <w:r w:rsidRPr="003F6F57">
        <w:rPr>
          <w:rStyle w:val="CitationHTML"/>
          <w:rFonts w:ascii="Traditional Arabic" w:hAnsi="Traditional Arabic" w:cs="Traditional Arabic"/>
          <w:b/>
          <w:bCs/>
          <w:color w:val="auto"/>
        </w:rPr>
        <w:t>-</w:t>
      </w:r>
      <w:r w:rsidRPr="003F6F57">
        <w:rPr>
          <w:rStyle w:val="CitationHTML"/>
          <w:rFonts w:ascii="Traditional Arabic" w:hAnsi="Traditional Arabic" w:cs="Traditional Arabic"/>
          <w:b/>
          <w:bCs/>
          <w:color w:val="auto"/>
          <w:rtl/>
        </w:rPr>
        <w:t>التحالف</w:t>
      </w:r>
      <w:r w:rsidRPr="003F6F57">
        <w:rPr>
          <w:rStyle w:val="CitationHTML"/>
          <w:rFonts w:ascii="Traditional Arabic" w:hAnsi="Traditional Arabic" w:cs="Traditional Arabic"/>
          <w:b/>
          <w:bCs/>
          <w:color w:val="auto"/>
        </w:rPr>
        <w:t>-</w:t>
      </w:r>
      <w:r w:rsidRPr="003F6F57">
        <w:rPr>
          <w:rStyle w:val="CitationHTML"/>
          <w:rFonts w:ascii="Traditional Arabic" w:hAnsi="Traditional Arabic" w:cs="Traditional Arabic"/>
          <w:b/>
          <w:bCs/>
          <w:color w:val="auto"/>
          <w:rtl/>
        </w:rPr>
        <w:t>الدولي</w:t>
      </w:r>
      <w:r w:rsidRPr="003F6F57">
        <w:rPr>
          <w:rStyle w:val="CitationHTML"/>
          <w:rFonts w:ascii="Traditional Arabic" w:hAnsi="Traditional Arabic" w:cs="Traditional Arabic"/>
          <w:b/>
          <w:bCs/>
          <w:color w:val="auto"/>
        </w:rPr>
        <w:t>-</w:t>
      </w:r>
      <w:r w:rsidRPr="003F6F57">
        <w:rPr>
          <w:rStyle w:val="CitationHTML"/>
          <w:rFonts w:ascii="Traditional Arabic" w:hAnsi="Traditional Arabic" w:cs="Traditional Arabic"/>
          <w:b/>
          <w:bCs/>
          <w:color w:val="auto"/>
          <w:rtl/>
        </w:rPr>
        <w:t>م</w:t>
      </w:r>
      <w:r w:rsidRPr="003F6F57">
        <w:rPr>
          <w:rStyle w:val="CitationHTML"/>
          <w:rFonts w:ascii="Traditional Arabic" w:hAnsi="Traditional Arabic" w:cs="Traditional Arabic"/>
          <w:b/>
          <w:bCs/>
          <w:color w:val="auto"/>
        </w:rPr>
        <w:t>gulfstudies.info/.../</w:t>
      </w:r>
      <w:r w:rsidRPr="003F6F57">
        <w:rPr>
          <w:rStyle w:val="CitationHTML"/>
          <w:rFonts w:ascii="Traditional Arabic" w:hAnsi="Traditional Arabic" w:cs="Traditional Arabic"/>
          <w:b/>
          <w:bCs/>
          <w:color w:val="auto"/>
          <w:rtl/>
        </w:rPr>
        <w:t xml:space="preserve"> </w:t>
      </w:r>
      <w:r w:rsidRPr="003F6F57">
        <w:rPr>
          <w:rStyle w:val="CitationHTML"/>
          <w:rFonts w:ascii="Traditional Arabic" w:hAnsi="Traditional Arabic" w:cs="Traditional Arabic"/>
          <w:color w:val="auto"/>
          <w:rtl/>
        </w:rPr>
        <w:t>، 2015.11.01.</w:t>
      </w:r>
    </w:p>
  </w:endnote>
  <w:endnote w:id="49">
    <w:p w:rsidR="007B28C2" w:rsidRPr="00E97FF9" w:rsidRDefault="007B28C2" w:rsidP="00393C3C">
      <w:pPr>
        <w:pStyle w:val="Notedefin"/>
        <w:bidi/>
        <w:jc w:val="both"/>
        <w:rPr>
          <w:rFonts w:ascii="Traditional Arabic" w:hAnsi="Traditional Arabic" w:cs="Traditional Arabic"/>
          <w:b/>
          <w:bCs/>
          <w:rtl/>
          <w:lang w:bidi="ar-DZ"/>
        </w:rPr>
      </w:pPr>
      <w:r w:rsidRPr="00E97FF9">
        <w:rPr>
          <w:rStyle w:val="Appeldenotedefin"/>
          <w:rFonts w:ascii="Traditional Arabic" w:hAnsi="Traditional Arabic" w:cs="Traditional Arabic"/>
          <w:sz w:val="24"/>
          <w:szCs w:val="24"/>
        </w:rPr>
        <w:endnoteRef/>
      </w:r>
      <w:r w:rsidRPr="00E97FF9">
        <w:rPr>
          <w:rFonts w:ascii="Traditional Arabic" w:hAnsi="Traditional Arabic" w:cs="Traditional Arabic"/>
          <w:sz w:val="24"/>
          <w:szCs w:val="24"/>
        </w:rPr>
        <w:t xml:space="preserve"> </w:t>
      </w:r>
      <w:r w:rsidRPr="00E97FF9">
        <w:rPr>
          <w:rFonts w:ascii="Traditional Arabic" w:hAnsi="Traditional Arabic" w:cs="Traditional Arabic"/>
          <w:sz w:val="24"/>
          <w:szCs w:val="24"/>
          <w:rtl/>
        </w:rPr>
        <w:t xml:space="preserve">- حارث حسن : </w:t>
      </w:r>
      <w:r w:rsidRPr="00E97FF9">
        <w:rPr>
          <w:rFonts w:ascii="Traditional Arabic" w:hAnsi="Traditional Arabic" w:cs="Traditional Arabic"/>
          <w:i/>
          <w:iCs/>
          <w:sz w:val="24"/>
          <w:szCs w:val="24"/>
          <w:rtl/>
        </w:rPr>
        <w:t>" السياسة الأمريكية تجاه تنظيم دعش"</w:t>
      </w:r>
      <w:r w:rsidRPr="00E97FF9">
        <w:rPr>
          <w:rFonts w:ascii="Traditional Arabic" w:hAnsi="Traditional Arabic" w:cs="Traditional Arabic"/>
          <w:sz w:val="24"/>
          <w:szCs w:val="24"/>
          <w:rtl/>
        </w:rPr>
        <w:t xml:space="preserve">، </w:t>
      </w:r>
      <w:r w:rsidRPr="00E97FF9">
        <w:rPr>
          <w:rFonts w:ascii="Traditional Arabic" w:hAnsi="Traditional Arabic" w:cs="Traditional Arabic"/>
          <w:b/>
          <w:bCs/>
          <w:sz w:val="24"/>
          <w:szCs w:val="24"/>
          <w:rtl/>
        </w:rPr>
        <w:t xml:space="preserve">سياسات عربية، </w:t>
      </w:r>
      <w:r w:rsidRPr="00E97FF9">
        <w:rPr>
          <w:rFonts w:ascii="Traditional Arabic" w:hAnsi="Traditional Arabic" w:cs="Traditional Arabic"/>
          <w:sz w:val="24"/>
          <w:szCs w:val="24"/>
          <w:rtl/>
        </w:rPr>
        <w:t xml:space="preserve">العدد </w:t>
      </w:r>
      <w:r w:rsidRPr="00E97FF9">
        <w:rPr>
          <w:rFonts w:ascii="Traditional Arabic" w:hAnsi="Traditional Arabic" w:cs="Traditional Arabic"/>
          <w:rtl/>
        </w:rPr>
        <w:t>16</w:t>
      </w:r>
      <w:r w:rsidRPr="00E97FF9">
        <w:rPr>
          <w:rFonts w:ascii="Traditional Arabic" w:hAnsi="Traditional Arabic" w:cs="Traditional Arabic"/>
          <w:sz w:val="24"/>
          <w:szCs w:val="24"/>
          <w:rtl/>
        </w:rPr>
        <w:t xml:space="preserve">، سبتمبر </w:t>
      </w:r>
      <w:r w:rsidRPr="00E97FF9">
        <w:rPr>
          <w:rFonts w:ascii="Traditional Arabic" w:hAnsi="Traditional Arabic" w:cs="Traditional Arabic"/>
          <w:rtl/>
        </w:rPr>
        <w:t>2015</w:t>
      </w:r>
      <w:r w:rsidRPr="00E97FF9">
        <w:rPr>
          <w:rFonts w:ascii="Traditional Arabic" w:hAnsi="Traditional Arabic" w:cs="Traditional Arabic"/>
          <w:sz w:val="24"/>
          <w:szCs w:val="24"/>
          <w:rtl/>
        </w:rPr>
        <w:t>، ص ص.</w:t>
      </w:r>
      <w:r w:rsidRPr="00E97FF9">
        <w:rPr>
          <w:rFonts w:ascii="Traditional Arabic" w:hAnsi="Traditional Arabic" w:cs="Traditional Arabic"/>
          <w:rtl/>
        </w:rPr>
        <w:t>28</w:t>
      </w:r>
      <w:r w:rsidRPr="00E97FF9">
        <w:rPr>
          <w:rFonts w:ascii="Traditional Arabic" w:hAnsi="Traditional Arabic" w:cs="Traditional Arabic"/>
          <w:sz w:val="24"/>
          <w:szCs w:val="24"/>
          <w:rtl/>
        </w:rPr>
        <w:t>-</w:t>
      </w:r>
      <w:r w:rsidRPr="00E97FF9">
        <w:rPr>
          <w:rFonts w:ascii="Traditional Arabic" w:hAnsi="Traditional Arabic" w:cs="Traditional Arabic"/>
          <w:rtl/>
        </w:rPr>
        <w:t>45</w:t>
      </w:r>
      <w:r w:rsidRPr="00E97FF9">
        <w:rPr>
          <w:rFonts w:ascii="Traditional Arabic" w:hAnsi="Traditional Arabic" w:cs="Traditional Arabic"/>
          <w:sz w:val="24"/>
          <w:szCs w:val="24"/>
          <w:rtl/>
        </w:rPr>
        <w:t>، ص</w:t>
      </w:r>
      <w:r w:rsidRPr="00E97FF9">
        <w:rPr>
          <w:rFonts w:ascii="Traditional Arabic" w:hAnsi="Traditional Arabic" w:cs="Traditional Arabic"/>
          <w:rtl/>
        </w:rPr>
        <w:t>(36)</w:t>
      </w:r>
      <w:r w:rsidRPr="00E97FF9">
        <w:rPr>
          <w:rFonts w:ascii="Traditional Arabic" w:hAnsi="Traditional Arabic" w:cs="Traditional Arabic"/>
          <w:sz w:val="24"/>
          <w:szCs w:val="24"/>
          <w:rtl/>
        </w:rPr>
        <w:t>.</w:t>
      </w:r>
    </w:p>
  </w:endnote>
  <w:endnote w:id="50">
    <w:p w:rsidR="007B28C2" w:rsidRPr="00B858C9" w:rsidRDefault="007B28C2" w:rsidP="00B858C9">
      <w:pPr>
        <w:pStyle w:val="Notedefin"/>
        <w:bidi/>
        <w:rPr>
          <w:rFonts w:ascii="Traditional Arabic" w:hAnsi="Traditional Arabic" w:cs="Traditional Arabic"/>
          <w:rtl/>
          <w:lang w:bidi="ar-DZ"/>
        </w:rPr>
      </w:pPr>
      <w:r w:rsidRPr="00B858C9">
        <w:rPr>
          <w:rStyle w:val="Appeldenotedefin"/>
          <w:rFonts w:ascii="Traditional Arabic" w:hAnsi="Traditional Arabic" w:cs="Traditional Arabic"/>
          <w:sz w:val="24"/>
          <w:szCs w:val="24"/>
        </w:rPr>
        <w:endnoteRef/>
      </w:r>
      <w:r w:rsidRPr="00B858C9">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حارث حسن، </w:t>
      </w:r>
      <w:r>
        <w:rPr>
          <w:rFonts w:ascii="Traditional Arabic" w:hAnsi="Traditional Arabic" w:cs="Traditional Arabic" w:hint="cs"/>
          <w:i/>
          <w:iCs/>
          <w:sz w:val="24"/>
          <w:szCs w:val="24"/>
          <w:rtl/>
        </w:rPr>
        <w:t>" التجربة التوافقية في العراق: النظرية والتطبيق والنتائج"</w:t>
      </w:r>
      <w:r>
        <w:rPr>
          <w:rFonts w:ascii="Traditional Arabic" w:hAnsi="Traditional Arabic" w:cs="Traditional Arabic" w:hint="cs"/>
          <w:sz w:val="24"/>
          <w:szCs w:val="24"/>
          <w:rtl/>
        </w:rPr>
        <w:t>،</w:t>
      </w:r>
      <w:r>
        <w:rPr>
          <w:rFonts w:ascii="Traditional Arabic" w:hAnsi="Traditional Arabic" w:cs="Traditional Arabic" w:hint="cs"/>
          <w:b/>
          <w:bCs/>
          <w:sz w:val="24"/>
          <w:szCs w:val="24"/>
          <w:rtl/>
        </w:rPr>
        <w:t xml:space="preserve"> سياسات عربية</w:t>
      </w:r>
      <w:r>
        <w:rPr>
          <w:rFonts w:ascii="Traditional Arabic" w:hAnsi="Traditional Arabic" w:cs="Traditional Arabic" w:hint="cs"/>
          <w:sz w:val="24"/>
          <w:szCs w:val="24"/>
          <w:rtl/>
        </w:rPr>
        <w:t xml:space="preserve">، العدد </w:t>
      </w:r>
      <w:r>
        <w:rPr>
          <w:rFonts w:ascii="Traditional Arabic" w:hAnsi="Traditional Arabic" w:cs="Traditional Arabic" w:hint="cs"/>
          <w:rtl/>
        </w:rPr>
        <w:t>23</w:t>
      </w:r>
      <w:r>
        <w:rPr>
          <w:rFonts w:ascii="Traditional Arabic" w:hAnsi="Traditional Arabic" w:cs="Traditional Arabic" w:hint="cs"/>
          <w:sz w:val="24"/>
          <w:szCs w:val="24"/>
          <w:rtl/>
        </w:rPr>
        <w:t xml:space="preserve">، نوفمبر </w:t>
      </w:r>
      <w:r>
        <w:rPr>
          <w:rFonts w:ascii="Traditional Arabic" w:hAnsi="Traditional Arabic" w:cs="Traditional Arabic" w:hint="cs"/>
          <w:rtl/>
        </w:rPr>
        <w:t>2016</w:t>
      </w:r>
      <w:r>
        <w:rPr>
          <w:rFonts w:ascii="Traditional Arabic" w:hAnsi="Traditional Arabic" w:cs="Traditional Arabic" w:hint="cs"/>
          <w:sz w:val="24"/>
          <w:szCs w:val="24"/>
          <w:rtl/>
        </w:rPr>
        <w:t>، ص.</w:t>
      </w:r>
      <w:r>
        <w:rPr>
          <w:rFonts w:ascii="Traditional Arabic" w:hAnsi="Traditional Arabic" w:cs="Traditional Arabic" w:hint="cs"/>
          <w:rtl/>
        </w:rPr>
        <w:t>40.</w:t>
      </w:r>
    </w:p>
  </w:endnote>
  <w:endnote w:id="51">
    <w:p w:rsidR="007B28C2" w:rsidRPr="00B858C9" w:rsidRDefault="007B28C2" w:rsidP="00B858C9">
      <w:pPr>
        <w:pStyle w:val="Notedefin"/>
        <w:bidi/>
        <w:jc w:val="both"/>
        <w:rPr>
          <w:rFonts w:ascii="Traditional Arabic" w:hAnsi="Traditional Arabic" w:cs="Traditional Arabic"/>
          <w:rtl/>
          <w:lang w:bidi="ar-DZ"/>
        </w:rPr>
      </w:pPr>
      <w:r w:rsidRPr="00B858C9">
        <w:rPr>
          <w:rStyle w:val="Appeldenotedefin"/>
          <w:rFonts w:ascii="Traditional Arabic" w:hAnsi="Traditional Arabic" w:cs="Traditional Arabic"/>
          <w:sz w:val="24"/>
          <w:szCs w:val="24"/>
        </w:rPr>
        <w:endnoteRef/>
      </w:r>
      <w:r w:rsidRPr="00B858C9">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عزمي بشارة، </w:t>
      </w:r>
      <w:r>
        <w:rPr>
          <w:rFonts w:ascii="Traditional Arabic" w:hAnsi="Traditional Arabic" w:cs="Traditional Arabic" w:hint="cs"/>
          <w:i/>
          <w:iCs/>
          <w:sz w:val="24"/>
          <w:szCs w:val="24"/>
          <w:rtl/>
        </w:rPr>
        <w:t>" في تطور مفهوم الديمقراطية التوافقية وملاءمتها لحل الصراعات الطائفية: نموذجا ايرلندا ولبنان"</w:t>
      </w:r>
      <w:r>
        <w:rPr>
          <w:rFonts w:ascii="Traditional Arabic" w:hAnsi="Traditional Arabic" w:cs="Traditional Arabic" w:hint="cs"/>
          <w:sz w:val="24"/>
          <w:szCs w:val="24"/>
          <w:rtl/>
        </w:rPr>
        <w:t>،</w:t>
      </w:r>
      <w:r>
        <w:rPr>
          <w:rFonts w:ascii="Traditional Arabic" w:hAnsi="Traditional Arabic" w:cs="Traditional Arabic" w:hint="cs"/>
          <w:b/>
          <w:bCs/>
          <w:sz w:val="24"/>
          <w:szCs w:val="24"/>
          <w:rtl/>
        </w:rPr>
        <w:t xml:space="preserve"> سياسات عربية</w:t>
      </w:r>
      <w:r>
        <w:rPr>
          <w:rFonts w:ascii="Traditional Arabic" w:hAnsi="Traditional Arabic" w:cs="Traditional Arabic" w:hint="cs"/>
          <w:sz w:val="24"/>
          <w:szCs w:val="24"/>
          <w:rtl/>
        </w:rPr>
        <w:t xml:space="preserve">، العدد </w:t>
      </w:r>
      <w:r w:rsidRPr="00841831">
        <w:rPr>
          <w:rFonts w:ascii="Traditional Arabic" w:hAnsi="Traditional Arabic" w:cs="Traditional Arabic" w:hint="cs"/>
          <w:rtl/>
        </w:rPr>
        <w:t>30</w:t>
      </w:r>
      <w:r>
        <w:rPr>
          <w:rFonts w:ascii="Traditional Arabic" w:hAnsi="Traditional Arabic" w:cs="Traditional Arabic" w:hint="cs"/>
          <w:sz w:val="24"/>
          <w:szCs w:val="24"/>
          <w:rtl/>
        </w:rPr>
        <w:t xml:space="preserve">، جانفي </w:t>
      </w:r>
      <w:r w:rsidRPr="00841831">
        <w:rPr>
          <w:rFonts w:ascii="Traditional Arabic" w:hAnsi="Traditional Arabic" w:cs="Traditional Arabic" w:hint="cs"/>
          <w:rtl/>
        </w:rPr>
        <w:t>2018</w:t>
      </w:r>
      <w:r>
        <w:rPr>
          <w:rFonts w:ascii="Traditional Arabic" w:hAnsi="Traditional Arabic" w:cs="Traditional Arabic" w:hint="cs"/>
          <w:sz w:val="24"/>
          <w:szCs w:val="24"/>
          <w:rtl/>
        </w:rPr>
        <w:t>، ص.</w:t>
      </w:r>
      <w:r w:rsidRPr="00841831">
        <w:rPr>
          <w:rFonts w:ascii="Traditional Arabic" w:hAnsi="Traditional Arabic" w:cs="Traditional Arabic" w:hint="cs"/>
          <w:rtl/>
        </w:rPr>
        <w:t>10</w:t>
      </w:r>
      <w:r>
        <w:rPr>
          <w:rFonts w:ascii="Traditional Arabic" w:hAnsi="Traditional Arabic" w:cs="Traditional Arabic" w:hint="cs"/>
          <w:sz w:val="24"/>
          <w:szCs w:val="24"/>
          <w:rtl/>
        </w:rPr>
        <w:t>.</w:t>
      </w:r>
    </w:p>
  </w:endnote>
  <w:endnote w:id="52">
    <w:p w:rsidR="007B28C2" w:rsidRPr="001329AF" w:rsidRDefault="007B28C2" w:rsidP="001329AF">
      <w:pPr>
        <w:pStyle w:val="Notedefin"/>
        <w:bidi/>
        <w:rPr>
          <w:rFonts w:ascii="Traditional Arabic" w:hAnsi="Traditional Arabic" w:cs="Traditional Arabic"/>
          <w:rtl/>
          <w:lang w:bidi="ar-DZ"/>
        </w:rPr>
      </w:pPr>
      <w:r w:rsidRPr="001329AF">
        <w:rPr>
          <w:rStyle w:val="Appeldenotedefin"/>
          <w:rFonts w:ascii="Traditional Arabic" w:hAnsi="Traditional Arabic" w:cs="Traditional Arabic"/>
          <w:sz w:val="24"/>
          <w:szCs w:val="24"/>
        </w:rPr>
        <w:endnoteRef/>
      </w:r>
      <w:r w:rsidRPr="001329AF">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Pr>
          <w:rFonts w:ascii="Traditional Arabic" w:hAnsi="Traditional Arabic" w:cs="Traditional Arabic" w:hint="cs"/>
          <w:b/>
          <w:bCs/>
          <w:sz w:val="24"/>
          <w:szCs w:val="24"/>
          <w:rtl/>
        </w:rPr>
        <w:t xml:space="preserve">نفس المرجع، </w:t>
      </w:r>
      <w:r>
        <w:rPr>
          <w:rFonts w:ascii="Traditional Arabic" w:hAnsi="Traditional Arabic" w:cs="Traditional Arabic" w:hint="cs"/>
          <w:sz w:val="24"/>
          <w:szCs w:val="24"/>
          <w:rtl/>
        </w:rPr>
        <w:t>ص.</w:t>
      </w:r>
      <w:r>
        <w:rPr>
          <w:rFonts w:ascii="Traditional Arabic" w:hAnsi="Traditional Arabic" w:cs="Traditional Arabic" w:hint="cs"/>
          <w:rtl/>
        </w:rPr>
        <w:t>11.</w:t>
      </w:r>
    </w:p>
  </w:endnote>
  <w:endnote w:id="53">
    <w:p w:rsidR="007B28C2" w:rsidRPr="001329AF" w:rsidRDefault="007B28C2" w:rsidP="001329AF">
      <w:pPr>
        <w:pStyle w:val="Notedefin"/>
        <w:bidi/>
        <w:rPr>
          <w:rFonts w:ascii="Traditional Arabic" w:hAnsi="Traditional Arabic" w:cs="Traditional Arabic"/>
          <w:rtl/>
          <w:lang w:bidi="ar-DZ"/>
        </w:rPr>
      </w:pPr>
      <w:r w:rsidRPr="001329AF">
        <w:rPr>
          <w:rStyle w:val="Appeldenotedefin"/>
          <w:rFonts w:ascii="Traditional Arabic" w:hAnsi="Traditional Arabic" w:cs="Traditional Arabic"/>
          <w:sz w:val="24"/>
          <w:szCs w:val="24"/>
        </w:rPr>
        <w:endnoteRef/>
      </w:r>
      <w:r w:rsidRPr="001329AF">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حارث حسن، </w:t>
      </w:r>
      <w:r>
        <w:rPr>
          <w:rFonts w:ascii="Traditional Arabic" w:hAnsi="Traditional Arabic" w:cs="Traditional Arabic" w:hint="cs"/>
          <w:b/>
          <w:bCs/>
          <w:sz w:val="24"/>
          <w:szCs w:val="24"/>
          <w:rtl/>
        </w:rPr>
        <w:t>مرجع سابق</w:t>
      </w:r>
      <w:r>
        <w:rPr>
          <w:rFonts w:ascii="Traditional Arabic" w:hAnsi="Traditional Arabic" w:cs="Traditional Arabic" w:hint="cs"/>
          <w:sz w:val="24"/>
          <w:szCs w:val="24"/>
          <w:rtl/>
        </w:rPr>
        <w:t>، ص.</w:t>
      </w:r>
      <w:r>
        <w:rPr>
          <w:rFonts w:ascii="Traditional Arabic" w:hAnsi="Traditional Arabic" w:cs="Traditional Arabic" w:hint="cs"/>
          <w:rtl/>
        </w:rPr>
        <w:t>40.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009790"/>
      <w:docPartObj>
        <w:docPartGallery w:val="Page Numbers (Bottom of Page)"/>
        <w:docPartUnique/>
      </w:docPartObj>
    </w:sdtPr>
    <w:sdtContent>
      <w:p w:rsidR="007B28C2" w:rsidRDefault="007B28C2">
        <w:pPr>
          <w:pStyle w:val="Pieddepage"/>
          <w:jc w:val="center"/>
        </w:pPr>
        <w:r>
          <w:fldChar w:fldCharType="begin"/>
        </w:r>
        <w:r>
          <w:instrText>PAGE   \* MERGEFORMAT</w:instrText>
        </w:r>
        <w:r>
          <w:fldChar w:fldCharType="separate"/>
        </w:r>
        <w:r>
          <w:rPr>
            <w:noProof/>
          </w:rPr>
          <w:t>8</w:t>
        </w:r>
        <w:r>
          <w:fldChar w:fldCharType="end"/>
        </w:r>
      </w:p>
    </w:sdtContent>
  </w:sdt>
  <w:p w:rsidR="007B28C2" w:rsidRDefault="007B28C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D3C" w:rsidRDefault="005B4D3C" w:rsidP="00D63D1C">
      <w:pPr>
        <w:spacing w:after="0" w:line="240" w:lineRule="auto"/>
      </w:pPr>
      <w:r>
        <w:separator/>
      </w:r>
    </w:p>
  </w:footnote>
  <w:footnote w:type="continuationSeparator" w:id="0">
    <w:p w:rsidR="005B4D3C" w:rsidRDefault="005B4D3C" w:rsidP="00D63D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2"/>
  </w:compat>
  <w:rsids>
    <w:rsidRoot w:val="00D63D1C"/>
    <w:rsid w:val="00032460"/>
    <w:rsid w:val="00056405"/>
    <w:rsid w:val="00067377"/>
    <w:rsid w:val="00082BBC"/>
    <w:rsid w:val="00084FAE"/>
    <w:rsid w:val="000A5F6E"/>
    <w:rsid w:val="000C0134"/>
    <w:rsid w:val="000C0708"/>
    <w:rsid w:val="000C3EC4"/>
    <w:rsid w:val="000D69D9"/>
    <w:rsid w:val="000E3A6D"/>
    <w:rsid w:val="0011757F"/>
    <w:rsid w:val="001329AF"/>
    <w:rsid w:val="001B3C2D"/>
    <w:rsid w:val="001E6071"/>
    <w:rsid w:val="002116DD"/>
    <w:rsid w:val="0027490F"/>
    <w:rsid w:val="00290A51"/>
    <w:rsid w:val="002D54C5"/>
    <w:rsid w:val="0033035C"/>
    <w:rsid w:val="00342B7C"/>
    <w:rsid w:val="003432A4"/>
    <w:rsid w:val="00393C3C"/>
    <w:rsid w:val="003F6F57"/>
    <w:rsid w:val="004139B7"/>
    <w:rsid w:val="00414078"/>
    <w:rsid w:val="00461502"/>
    <w:rsid w:val="00466D2A"/>
    <w:rsid w:val="00473163"/>
    <w:rsid w:val="00474E87"/>
    <w:rsid w:val="00482962"/>
    <w:rsid w:val="004A66FA"/>
    <w:rsid w:val="004D5F4C"/>
    <w:rsid w:val="004D7ABF"/>
    <w:rsid w:val="004F666B"/>
    <w:rsid w:val="004F6B0F"/>
    <w:rsid w:val="005267C4"/>
    <w:rsid w:val="005621FA"/>
    <w:rsid w:val="005B4D3C"/>
    <w:rsid w:val="005C6BFB"/>
    <w:rsid w:val="00602608"/>
    <w:rsid w:val="0064116C"/>
    <w:rsid w:val="00654FF1"/>
    <w:rsid w:val="006A2E53"/>
    <w:rsid w:val="006F092A"/>
    <w:rsid w:val="00734D1E"/>
    <w:rsid w:val="007B28C2"/>
    <w:rsid w:val="007E6622"/>
    <w:rsid w:val="007F1F64"/>
    <w:rsid w:val="00807DAC"/>
    <w:rsid w:val="0082486F"/>
    <w:rsid w:val="00841831"/>
    <w:rsid w:val="00851DBF"/>
    <w:rsid w:val="008B07F2"/>
    <w:rsid w:val="008E6118"/>
    <w:rsid w:val="0091539D"/>
    <w:rsid w:val="009202A4"/>
    <w:rsid w:val="00937BF7"/>
    <w:rsid w:val="00945936"/>
    <w:rsid w:val="00945D35"/>
    <w:rsid w:val="00960595"/>
    <w:rsid w:val="00962E43"/>
    <w:rsid w:val="00966877"/>
    <w:rsid w:val="00977680"/>
    <w:rsid w:val="009851DB"/>
    <w:rsid w:val="00992EC3"/>
    <w:rsid w:val="009C7219"/>
    <w:rsid w:val="009D5D03"/>
    <w:rsid w:val="009D644D"/>
    <w:rsid w:val="009E6B4B"/>
    <w:rsid w:val="00A230AB"/>
    <w:rsid w:val="00A27A83"/>
    <w:rsid w:val="00A65FD4"/>
    <w:rsid w:val="00B13B03"/>
    <w:rsid w:val="00B13E33"/>
    <w:rsid w:val="00B37DEC"/>
    <w:rsid w:val="00B54884"/>
    <w:rsid w:val="00B82708"/>
    <w:rsid w:val="00B858C9"/>
    <w:rsid w:val="00BA6AAE"/>
    <w:rsid w:val="00BC4157"/>
    <w:rsid w:val="00BE4027"/>
    <w:rsid w:val="00C12109"/>
    <w:rsid w:val="00C3501E"/>
    <w:rsid w:val="00C370B4"/>
    <w:rsid w:val="00CA7FF2"/>
    <w:rsid w:val="00D07C8A"/>
    <w:rsid w:val="00D63D1C"/>
    <w:rsid w:val="00DC2ECC"/>
    <w:rsid w:val="00DD0AE1"/>
    <w:rsid w:val="00DD6169"/>
    <w:rsid w:val="00E0381C"/>
    <w:rsid w:val="00E06174"/>
    <w:rsid w:val="00E4213F"/>
    <w:rsid w:val="00E53639"/>
    <w:rsid w:val="00E97FF9"/>
    <w:rsid w:val="00EE7C79"/>
    <w:rsid w:val="00EF47CF"/>
    <w:rsid w:val="00F41F4E"/>
    <w:rsid w:val="00F42C6F"/>
    <w:rsid w:val="00F43A77"/>
    <w:rsid w:val="00F82F59"/>
    <w:rsid w:val="00FC3EF2"/>
    <w:rsid w:val="00FD1D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B5742-74CB-4E7A-8FBA-FA2BC933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7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63D1C"/>
    <w:rPr>
      <w:b/>
      <w:bCs/>
    </w:rPr>
  </w:style>
  <w:style w:type="paragraph" w:styleId="Notedebasdepage">
    <w:name w:val="footnote text"/>
    <w:basedOn w:val="Normal"/>
    <w:link w:val="NotedebasdepageCar"/>
    <w:uiPriority w:val="99"/>
    <w:unhideWhenUsed/>
    <w:rsid w:val="00D63D1C"/>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rsid w:val="00D63D1C"/>
    <w:rPr>
      <w:rFonts w:ascii="Times New Roman" w:eastAsia="Times New Roman" w:hAnsi="Times New Roman" w:cs="Times New Roman"/>
      <w:sz w:val="20"/>
      <w:szCs w:val="20"/>
    </w:rPr>
  </w:style>
  <w:style w:type="character" w:styleId="Appelnotedebasdep">
    <w:name w:val="footnote reference"/>
    <w:basedOn w:val="Policepardfaut"/>
    <w:uiPriority w:val="99"/>
    <w:unhideWhenUsed/>
    <w:rsid w:val="00D63D1C"/>
    <w:rPr>
      <w:vertAlign w:val="superscript"/>
    </w:rPr>
  </w:style>
  <w:style w:type="paragraph" w:styleId="Textedebulles">
    <w:name w:val="Balloon Text"/>
    <w:basedOn w:val="Normal"/>
    <w:link w:val="TextedebullesCar"/>
    <w:uiPriority w:val="99"/>
    <w:semiHidden/>
    <w:unhideWhenUsed/>
    <w:rsid w:val="00D63D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3D1C"/>
    <w:rPr>
      <w:rFonts w:ascii="Tahoma" w:hAnsi="Tahoma" w:cs="Tahoma"/>
      <w:sz w:val="16"/>
      <w:szCs w:val="16"/>
    </w:rPr>
  </w:style>
  <w:style w:type="character" w:styleId="Lienhypertexte">
    <w:name w:val="Hyperlink"/>
    <w:basedOn w:val="Policepardfaut"/>
    <w:uiPriority w:val="99"/>
    <w:unhideWhenUsed/>
    <w:rsid w:val="004F6B0F"/>
    <w:rPr>
      <w:color w:val="0000FF" w:themeColor="hyperlink"/>
      <w:u w:val="single"/>
    </w:rPr>
  </w:style>
  <w:style w:type="character" w:styleId="CitationHTML">
    <w:name w:val="HTML Cite"/>
    <w:basedOn w:val="Policepardfaut"/>
    <w:uiPriority w:val="99"/>
    <w:semiHidden/>
    <w:unhideWhenUsed/>
    <w:rsid w:val="00734D1E"/>
    <w:rPr>
      <w:i w:val="0"/>
      <w:iCs w:val="0"/>
      <w:color w:val="009933"/>
    </w:rPr>
  </w:style>
  <w:style w:type="paragraph" w:styleId="Notedefin">
    <w:name w:val="endnote text"/>
    <w:basedOn w:val="Normal"/>
    <w:link w:val="NotedefinCar"/>
    <w:uiPriority w:val="99"/>
    <w:semiHidden/>
    <w:unhideWhenUsed/>
    <w:rsid w:val="007B28C2"/>
    <w:pPr>
      <w:spacing w:after="0" w:line="240" w:lineRule="auto"/>
    </w:pPr>
    <w:rPr>
      <w:sz w:val="20"/>
      <w:szCs w:val="20"/>
    </w:rPr>
  </w:style>
  <w:style w:type="character" w:customStyle="1" w:styleId="NotedefinCar">
    <w:name w:val="Note de fin Car"/>
    <w:basedOn w:val="Policepardfaut"/>
    <w:link w:val="Notedefin"/>
    <w:uiPriority w:val="99"/>
    <w:semiHidden/>
    <w:rsid w:val="007B28C2"/>
    <w:rPr>
      <w:sz w:val="20"/>
      <w:szCs w:val="20"/>
    </w:rPr>
  </w:style>
  <w:style w:type="character" w:styleId="Appeldenotedefin">
    <w:name w:val="endnote reference"/>
    <w:basedOn w:val="Policepardfaut"/>
    <w:uiPriority w:val="99"/>
    <w:semiHidden/>
    <w:unhideWhenUsed/>
    <w:rsid w:val="007B28C2"/>
    <w:rPr>
      <w:vertAlign w:val="superscript"/>
    </w:rPr>
  </w:style>
  <w:style w:type="paragraph" w:styleId="En-tte">
    <w:name w:val="header"/>
    <w:basedOn w:val="Normal"/>
    <w:link w:val="En-tteCar"/>
    <w:uiPriority w:val="99"/>
    <w:unhideWhenUsed/>
    <w:rsid w:val="007B28C2"/>
    <w:pPr>
      <w:tabs>
        <w:tab w:val="center" w:pos="4536"/>
        <w:tab w:val="right" w:pos="9072"/>
      </w:tabs>
      <w:spacing w:after="0" w:line="240" w:lineRule="auto"/>
    </w:pPr>
  </w:style>
  <w:style w:type="character" w:customStyle="1" w:styleId="En-tteCar">
    <w:name w:val="En-tête Car"/>
    <w:basedOn w:val="Policepardfaut"/>
    <w:link w:val="En-tte"/>
    <w:uiPriority w:val="99"/>
    <w:rsid w:val="007B28C2"/>
  </w:style>
  <w:style w:type="paragraph" w:styleId="Pieddepage">
    <w:name w:val="footer"/>
    <w:basedOn w:val="Normal"/>
    <w:link w:val="PieddepageCar"/>
    <w:uiPriority w:val="99"/>
    <w:unhideWhenUsed/>
    <w:rsid w:val="007B28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2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endnotes.xml.rels><?xml version="1.0" encoding="UTF-8" standalone="yes"?>
<Relationships xmlns="http://schemas.openxmlformats.org/package/2006/relationships"><Relationship Id="rId3" Type="http://schemas.openxmlformats.org/officeDocument/2006/relationships/hyperlink" Target="http://www.gulfpolicy.com" TargetMode="External"/><Relationship Id="rId2" Type="http://schemas.openxmlformats.org/officeDocument/2006/relationships/hyperlink" Target="http://www.thawra.sy/_print_view" TargetMode="External"/><Relationship Id="rId1" Type="http://schemas.openxmlformats.org/officeDocument/2006/relationships/hyperlink" Target="http://www.almaany.com/ar/dict/ar-ar/" TargetMode="External"/><Relationship Id="rId5" Type="http://schemas.openxmlformats.org/officeDocument/2006/relationships/hyperlink" Target="http://www.ziaruldegarda.ro/citeva-din-cauzele-care-i-au-facut-pe-americanii-sa-piarda-partida-in-siria/" TargetMode="External"/><Relationship Id="rId4" Type="http://schemas.openxmlformats.org/officeDocument/2006/relationships/hyperlink" Target="http://reseauinternational.net/author/valentin-vasilesc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AE71E-EF03-4AE9-9892-B5B7E4A7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3068</TotalTime>
  <Pages>17</Pages>
  <Words>4538</Words>
  <Characters>24959</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sh12</dc:creator>
  <cp:keywords/>
  <dc:description/>
  <cp:lastModifiedBy>HP15</cp:lastModifiedBy>
  <cp:revision>25</cp:revision>
  <dcterms:created xsi:type="dcterms:W3CDTF">2018-09-22T08:56:00Z</dcterms:created>
  <dcterms:modified xsi:type="dcterms:W3CDTF">2018-11-24T19:32:00Z</dcterms:modified>
</cp:coreProperties>
</file>