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4A8" w:rsidRDefault="0085319B" w:rsidP="0085319B">
      <w:pPr>
        <w:bidi/>
        <w:jc w:val="both"/>
        <w:rPr>
          <w:rFonts w:ascii="Traditional Arabic" w:hAnsi="Traditional Arabic" w:cs="Traditional Arabic"/>
          <w:sz w:val="36"/>
          <w:szCs w:val="36"/>
          <w:rtl/>
          <w:lang w:val="en-US" w:bidi="ar-DZ"/>
        </w:rPr>
      </w:pPr>
      <w:r>
        <w:rPr>
          <w:rFonts w:ascii="Traditional Arabic" w:hAnsi="Traditional Arabic" w:cs="Traditional Arabic" w:hint="cs"/>
          <w:sz w:val="36"/>
          <w:szCs w:val="36"/>
          <w:rtl/>
          <w:lang w:val="en-US" w:bidi="ar-DZ"/>
        </w:rPr>
        <w:t xml:space="preserve">د/ عبد السلام  </w:t>
      </w:r>
      <w:r w:rsidR="00697B6E">
        <w:rPr>
          <w:rFonts w:ascii="Traditional Arabic" w:hAnsi="Traditional Arabic" w:cs="Traditional Arabic" w:hint="cs"/>
          <w:sz w:val="36"/>
          <w:szCs w:val="36"/>
          <w:rtl/>
          <w:lang w:val="en-US" w:bidi="ar-DZ"/>
        </w:rPr>
        <w:t xml:space="preserve">عمور  </w:t>
      </w:r>
    </w:p>
    <w:p w:rsidR="00697B6E" w:rsidRPr="008A0D82" w:rsidRDefault="00697B6E" w:rsidP="008A0D82">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val="en-US" w:bidi="ar-DZ"/>
        </w:rPr>
        <w:t>الدرجة العلمية: أستاذ محاضر "أ" بجامعة محمد لمين دباغين سطيف2</w:t>
      </w:r>
    </w:p>
    <w:p w:rsidR="00697B6E" w:rsidRDefault="00697B6E" w:rsidP="00697B6E">
      <w:pPr>
        <w:bidi/>
        <w:jc w:val="both"/>
        <w:rPr>
          <w:rFonts w:ascii="Traditional Arabic" w:hAnsi="Traditional Arabic" w:cs="Traditional Arabic"/>
          <w:sz w:val="36"/>
          <w:szCs w:val="36"/>
          <w:lang w:val="en-US" w:bidi="ar-DZ"/>
        </w:rPr>
      </w:pPr>
      <w:r>
        <w:rPr>
          <w:rFonts w:ascii="Traditional Arabic" w:hAnsi="Traditional Arabic" w:cs="Traditional Arabic" w:hint="cs"/>
          <w:sz w:val="36"/>
          <w:szCs w:val="36"/>
          <w:rtl/>
          <w:lang w:val="en-US" w:bidi="ar-DZ"/>
        </w:rPr>
        <w:t>البريد الالكتروني:</w:t>
      </w:r>
      <w:r>
        <w:rPr>
          <w:rFonts w:ascii="Traditional Arabic" w:hAnsi="Traditional Arabic" w:cs="Traditional Arabic"/>
          <w:sz w:val="36"/>
          <w:szCs w:val="36"/>
          <w:lang w:val="en-US" w:bidi="ar-DZ"/>
        </w:rPr>
        <w:t>abdslam2011@ yahoo.fr</w:t>
      </w:r>
    </w:p>
    <w:p w:rsidR="009D04A7" w:rsidRDefault="009D04A7" w:rsidP="009D04A7">
      <w:pPr>
        <w:jc w:val="right"/>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val="en-US" w:bidi="ar-DZ"/>
        </w:rPr>
        <w:t>محور ا</w:t>
      </w:r>
      <w:r w:rsidR="00697B6E">
        <w:rPr>
          <w:rFonts w:ascii="Traditional Arabic" w:hAnsi="Traditional Arabic" w:cs="Traditional Arabic" w:hint="cs"/>
          <w:sz w:val="36"/>
          <w:szCs w:val="36"/>
          <w:rtl/>
          <w:lang w:val="en-US" w:bidi="ar-DZ"/>
        </w:rPr>
        <w:t xml:space="preserve">لمداخلة: </w:t>
      </w:r>
      <w:r w:rsidR="00697B6E" w:rsidRPr="007D0F7B">
        <w:rPr>
          <w:rFonts w:ascii="Traditional Arabic" w:hAnsi="Traditional Arabic" w:cs="Traditional Arabic" w:hint="cs"/>
          <w:b/>
          <w:bCs/>
          <w:sz w:val="36"/>
          <w:szCs w:val="36"/>
          <w:rtl/>
          <w:lang w:bidi="ar-DZ"/>
        </w:rPr>
        <w:t>البيوطيقا وسلطة التقنية وتنافر القيم</w:t>
      </w:r>
      <w:r>
        <w:rPr>
          <w:rFonts w:ascii="Traditional Arabic" w:hAnsi="Traditional Arabic" w:cs="Traditional Arabic" w:hint="cs"/>
          <w:b/>
          <w:bCs/>
          <w:sz w:val="36"/>
          <w:szCs w:val="36"/>
          <w:rtl/>
          <w:lang w:bidi="ar-DZ"/>
        </w:rPr>
        <w:t xml:space="preserve"> </w:t>
      </w:r>
    </w:p>
    <w:p w:rsidR="00697B6E" w:rsidRPr="007D0F7B" w:rsidRDefault="009D04A7" w:rsidP="009D04A7">
      <w:pPr>
        <w:jc w:val="right"/>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عنوان المداخلة: البيوطيقا وهاجس الـتأثير التقني </w:t>
      </w:r>
    </w:p>
    <w:p w:rsidR="00697B6E" w:rsidRPr="00697B6E" w:rsidRDefault="00697B6E" w:rsidP="00697B6E">
      <w:pPr>
        <w:bidi/>
        <w:jc w:val="both"/>
        <w:rPr>
          <w:rFonts w:ascii="Traditional Arabic" w:hAnsi="Traditional Arabic" w:cs="Traditional Arabic"/>
          <w:sz w:val="36"/>
          <w:szCs w:val="36"/>
          <w:rtl/>
          <w:lang w:bidi="ar-DZ"/>
        </w:rPr>
      </w:pPr>
    </w:p>
    <w:p w:rsidR="00F264A8" w:rsidRDefault="00F264A8" w:rsidP="00F264A8">
      <w:pPr>
        <w:jc w:val="both"/>
        <w:rPr>
          <w:rFonts w:asciiTheme="majorBidi" w:hAnsiTheme="majorBidi" w:cstheme="majorBidi"/>
          <w:color w:val="353535"/>
          <w:sz w:val="24"/>
          <w:szCs w:val="24"/>
          <w:shd w:val="clear" w:color="auto" w:fill="FFFFFF"/>
        </w:rPr>
      </w:pPr>
      <w:r>
        <w:rPr>
          <w:rFonts w:asciiTheme="majorBidi" w:hAnsiTheme="majorBidi" w:cstheme="majorBidi"/>
          <w:color w:val="353535"/>
          <w:sz w:val="24"/>
          <w:szCs w:val="24"/>
          <w:shd w:val="clear" w:color="auto" w:fill="FFFFFF"/>
        </w:rPr>
        <w:t>Résumé :</w:t>
      </w:r>
    </w:p>
    <w:p w:rsidR="00F264A8" w:rsidRDefault="00F264A8" w:rsidP="00F264A8">
      <w:pPr>
        <w:jc w:val="both"/>
        <w:rPr>
          <w:rFonts w:asciiTheme="majorBidi" w:hAnsiTheme="majorBidi" w:cstheme="majorBidi"/>
          <w:color w:val="353535"/>
          <w:sz w:val="24"/>
          <w:szCs w:val="24"/>
          <w:shd w:val="clear" w:color="auto" w:fill="FFFFFF"/>
        </w:rPr>
      </w:pPr>
      <w:r>
        <w:rPr>
          <w:rFonts w:asciiTheme="majorBidi" w:hAnsiTheme="majorBidi" w:cstheme="majorBidi"/>
          <w:color w:val="353535"/>
          <w:sz w:val="24"/>
          <w:szCs w:val="24"/>
          <w:shd w:val="clear" w:color="auto" w:fill="FFFFFF"/>
        </w:rPr>
        <w:t xml:space="preserve">  </w:t>
      </w:r>
      <w:r>
        <w:rPr>
          <w:rFonts w:asciiTheme="majorBidi" w:hAnsiTheme="majorBidi" w:cstheme="majorBidi"/>
          <w:sz w:val="24"/>
          <w:szCs w:val="24"/>
          <w:lang w:bidi="ar-DZ"/>
        </w:rPr>
        <w:t>On a tenté dans cet article philosophique, sous le titre : la</w:t>
      </w:r>
      <w:r>
        <w:rPr>
          <w:rFonts w:asciiTheme="majorBidi" w:hAnsiTheme="majorBidi" w:cstheme="majorBidi"/>
          <w:color w:val="353535"/>
          <w:sz w:val="24"/>
          <w:szCs w:val="24"/>
          <w:shd w:val="clear" w:color="auto" w:fill="FFFFFF"/>
        </w:rPr>
        <w:t xml:space="preserve"> bioéthique et</w:t>
      </w:r>
      <w:r>
        <w:rPr>
          <w:rFonts w:asciiTheme="majorBidi" w:hAnsiTheme="majorBidi" w:cstheme="majorBidi"/>
          <w:sz w:val="24"/>
          <w:szCs w:val="24"/>
          <w:lang w:bidi="ar-DZ"/>
        </w:rPr>
        <w:t xml:space="preserve"> le pouvoir de la </w:t>
      </w:r>
      <w:r>
        <w:rPr>
          <w:rFonts w:asciiTheme="majorBidi" w:hAnsiTheme="majorBidi" w:cstheme="majorBidi"/>
          <w:color w:val="353535"/>
          <w:sz w:val="24"/>
          <w:szCs w:val="24"/>
          <w:shd w:val="clear" w:color="auto" w:fill="FFFFFF"/>
        </w:rPr>
        <w:t>technique comme</w:t>
      </w:r>
      <w:r>
        <w:rPr>
          <w:rFonts w:asciiTheme="majorBidi" w:hAnsiTheme="majorBidi" w:cstheme="majorBidi"/>
          <w:sz w:val="24"/>
          <w:szCs w:val="24"/>
          <w:lang w:bidi="ar-DZ"/>
        </w:rPr>
        <w:t xml:space="preserve"> concept influencé sur les valeurs, qui touche le fondement de </w:t>
      </w:r>
      <w:r>
        <w:rPr>
          <w:rFonts w:asciiTheme="majorBidi" w:hAnsiTheme="majorBidi" w:cstheme="majorBidi"/>
          <w:color w:val="353535"/>
          <w:sz w:val="24"/>
          <w:szCs w:val="24"/>
          <w:shd w:val="clear" w:color="auto" w:fill="FFFFFF"/>
        </w:rPr>
        <w:t>la bioéthique, ce terme représente avant tout une recherche dans la solution des nombreux problèmes éthiques posés par l’avancement des sciences et de la technologie. Dans cet article, nous allons rappeler brièvement le contexte de l’apparition de la bioéthique, nous en analyserons ensuite les différentes définitions et, ses rapports avec la technique et l’éthique. Cette éthique biomédicale, portant sur la maladie, la naissance et la mort , touche à des situations de crise et représente l’un des grands thèmes de pensée de notre époque.</w:t>
      </w:r>
    </w:p>
    <w:p w:rsidR="00821D24" w:rsidRDefault="00821D24" w:rsidP="00CB3325">
      <w:pPr>
        <w:jc w:val="both"/>
        <w:rPr>
          <w:rFonts w:asciiTheme="majorBidi" w:hAnsiTheme="majorBidi" w:cstheme="majorBidi"/>
          <w:color w:val="353535"/>
          <w:sz w:val="24"/>
          <w:szCs w:val="24"/>
          <w:shd w:val="clear" w:color="auto" w:fill="FFFFFF"/>
        </w:rPr>
      </w:pPr>
      <w:r>
        <w:rPr>
          <w:rFonts w:asciiTheme="majorBidi" w:hAnsiTheme="majorBidi" w:cstheme="majorBidi"/>
          <w:sz w:val="24"/>
          <w:szCs w:val="24"/>
          <w:lang w:bidi="ar-DZ"/>
        </w:rPr>
        <w:t>Mots-clés : la</w:t>
      </w:r>
      <w:r>
        <w:rPr>
          <w:rFonts w:asciiTheme="majorBidi" w:hAnsiTheme="majorBidi" w:cstheme="majorBidi"/>
          <w:color w:val="353535"/>
          <w:sz w:val="24"/>
          <w:szCs w:val="24"/>
          <w:shd w:val="clear" w:color="auto" w:fill="FFFFFF"/>
        </w:rPr>
        <w:t xml:space="preserve"> bioéthique, </w:t>
      </w:r>
      <w:r>
        <w:rPr>
          <w:rFonts w:asciiTheme="majorBidi" w:hAnsiTheme="majorBidi" w:cstheme="majorBidi"/>
          <w:sz w:val="24"/>
          <w:szCs w:val="24"/>
          <w:lang w:bidi="ar-DZ"/>
        </w:rPr>
        <w:t xml:space="preserve">le pouvoir </w:t>
      </w:r>
      <w:r>
        <w:rPr>
          <w:rFonts w:asciiTheme="majorBidi" w:hAnsiTheme="majorBidi" w:cstheme="majorBidi"/>
          <w:color w:val="353535"/>
          <w:sz w:val="24"/>
          <w:szCs w:val="24"/>
          <w:shd w:val="clear" w:color="auto" w:fill="FFFFFF"/>
        </w:rPr>
        <w:t>technique, la technologie,</w:t>
      </w:r>
      <w:r w:rsidRPr="00821D24">
        <w:rPr>
          <w:rFonts w:asciiTheme="majorBidi" w:hAnsiTheme="majorBidi" w:cstheme="majorBidi"/>
          <w:color w:val="353535"/>
          <w:sz w:val="24"/>
          <w:szCs w:val="24"/>
          <w:shd w:val="clear" w:color="auto" w:fill="FFFFFF"/>
        </w:rPr>
        <w:t xml:space="preserve"> </w:t>
      </w:r>
      <w:r>
        <w:rPr>
          <w:rFonts w:asciiTheme="majorBidi" w:hAnsiTheme="majorBidi" w:cstheme="majorBidi"/>
          <w:color w:val="353535"/>
          <w:sz w:val="24"/>
          <w:szCs w:val="24"/>
          <w:shd w:val="clear" w:color="auto" w:fill="FFFFFF"/>
        </w:rPr>
        <w:t>éthique biomédicale,</w:t>
      </w:r>
      <w:r w:rsidRPr="00821D24">
        <w:rPr>
          <w:rFonts w:asciiTheme="majorBidi" w:hAnsiTheme="majorBidi" w:cstheme="majorBidi"/>
          <w:color w:val="353535"/>
          <w:sz w:val="24"/>
          <w:szCs w:val="24"/>
          <w:shd w:val="clear" w:color="auto" w:fill="FFFFFF"/>
        </w:rPr>
        <w:t xml:space="preserve"> </w:t>
      </w:r>
      <w:r>
        <w:rPr>
          <w:rFonts w:asciiTheme="majorBidi" w:hAnsiTheme="majorBidi" w:cstheme="majorBidi"/>
          <w:color w:val="353535"/>
          <w:sz w:val="24"/>
          <w:szCs w:val="24"/>
          <w:shd w:val="clear" w:color="auto" w:fill="FFFFFF"/>
        </w:rPr>
        <w:t>l’éthique.</w:t>
      </w:r>
    </w:p>
    <w:p w:rsidR="007D0F7B" w:rsidRPr="007D0F7B" w:rsidRDefault="007D0F7B" w:rsidP="00194A7E">
      <w:pPr>
        <w:jc w:val="right"/>
        <w:rPr>
          <w:rFonts w:ascii="Traditional Arabic" w:hAnsi="Traditional Arabic" w:cs="Traditional Arabic"/>
          <w:b/>
          <w:bCs/>
          <w:sz w:val="36"/>
          <w:szCs w:val="36"/>
          <w:lang w:bidi="ar-DZ"/>
        </w:rPr>
      </w:pPr>
    </w:p>
    <w:p w:rsidR="00F264A8" w:rsidRDefault="00F264A8" w:rsidP="007D0F7B">
      <w:pPr>
        <w:bidi/>
        <w:rPr>
          <w:rFonts w:ascii="Traditional Arabic" w:hAnsi="Traditional Arabic" w:cs="Traditional Arabic"/>
          <w:sz w:val="36"/>
          <w:szCs w:val="36"/>
          <w:rtl/>
          <w:lang w:bidi="ar-DZ"/>
        </w:rPr>
      </w:pPr>
    </w:p>
    <w:p w:rsidR="007D0F7B" w:rsidRDefault="007D0F7B" w:rsidP="007D0F7B">
      <w:pPr>
        <w:bidi/>
        <w:rPr>
          <w:rFonts w:ascii="Traditional Arabic" w:hAnsi="Traditional Arabic" w:cs="Traditional Arabic"/>
          <w:sz w:val="36"/>
          <w:szCs w:val="36"/>
          <w:rtl/>
          <w:lang w:bidi="ar-DZ"/>
        </w:rPr>
      </w:pPr>
    </w:p>
    <w:p w:rsidR="007D0F7B" w:rsidRDefault="007D0F7B" w:rsidP="007D0F7B">
      <w:pPr>
        <w:bidi/>
        <w:rPr>
          <w:rFonts w:ascii="Traditional Arabic" w:hAnsi="Traditional Arabic" w:cs="Traditional Arabic"/>
          <w:sz w:val="36"/>
          <w:szCs w:val="36"/>
          <w:rtl/>
          <w:lang w:bidi="ar-DZ"/>
        </w:rPr>
      </w:pPr>
    </w:p>
    <w:p w:rsidR="007D0F7B" w:rsidRDefault="007D0F7B" w:rsidP="007D0F7B">
      <w:pPr>
        <w:bidi/>
        <w:rPr>
          <w:rFonts w:ascii="Traditional Arabic" w:hAnsi="Traditional Arabic" w:cs="Traditional Arabic"/>
          <w:sz w:val="36"/>
          <w:szCs w:val="36"/>
          <w:rtl/>
          <w:lang w:bidi="ar-DZ"/>
        </w:rPr>
      </w:pPr>
    </w:p>
    <w:p w:rsidR="007D0F7B" w:rsidRDefault="007D0F7B" w:rsidP="007D0F7B">
      <w:pPr>
        <w:bidi/>
        <w:rPr>
          <w:rFonts w:ascii="Traditional Arabic" w:hAnsi="Traditional Arabic" w:cs="Traditional Arabic"/>
          <w:sz w:val="36"/>
          <w:szCs w:val="36"/>
          <w:rtl/>
          <w:lang w:bidi="ar-DZ"/>
        </w:rPr>
      </w:pPr>
    </w:p>
    <w:p w:rsidR="00194A7E" w:rsidRDefault="00194A7E" w:rsidP="007D0F7B">
      <w:pPr>
        <w:bidi/>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lastRenderedPageBreak/>
        <w:t>ا</w:t>
      </w:r>
      <w:r w:rsidRPr="007D0F7B">
        <w:rPr>
          <w:rFonts w:ascii="Traditional Arabic" w:hAnsi="Traditional Arabic" w:cs="Traditional Arabic" w:hint="cs"/>
          <w:b/>
          <w:bCs/>
          <w:sz w:val="36"/>
          <w:szCs w:val="36"/>
          <w:rtl/>
          <w:lang w:bidi="ar-DZ"/>
        </w:rPr>
        <w:t>لبيوطيقا وسلطة التقنية وتنافر القيم:</w:t>
      </w:r>
    </w:p>
    <w:p w:rsidR="007D0F7B" w:rsidRPr="007D0F7B" w:rsidRDefault="007D0F7B" w:rsidP="00194A7E">
      <w:pPr>
        <w:bidi/>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مقدمة:</w:t>
      </w:r>
    </w:p>
    <w:p w:rsidR="00F1411B" w:rsidRDefault="00F1411B" w:rsidP="0078633F">
      <w:pPr>
        <w:bidi/>
        <w:jc w:val="both"/>
        <w:rPr>
          <w:rFonts w:ascii="Traditional Arabic" w:hAnsi="Traditional Arabic" w:cs="Traditional Arabic"/>
          <w:sz w:val="36"/>
          <w:szCs w:val="36"/>
          <w:rtl/>
          <w:lang w:bidi="ar-DZ"/>
        </w:rPr>
      </w:pPr>
      <w:r>
        <w:rPr>
          <w:rFonts w:ascii="Traditional Arabic" w:hAnsi="Traditional Arabic" w:cs="Traditional Arabic"/>
          <w:sz w:val="36"/>
          <w:szCs w:val="36"/>
          <w:rtl/>
          <w:lang w:val="en-US" w:bidi="ar-DZ"/>
        </w:rPr>
        <w:t xml:space="preserve">   </w:t>
      </w:r>
      <w:r w:rsidR="001373DC">
        <w:rPr>
          <w:rFonts w:ascii="Traditional Arabic" w:hAnsi="Traditional Arabic" w:cs="Traditional Arabic" w:hint="cs"/>
          <w:sz w:val="36"/>
          <w:szCs w:val="36"/>
          <w:rtl/>
          <w:lang w:val="en-US" w:bidi="ar-DZ"/>
        </w:rPr>
        <w:t xml:space="preserve"> </w:t>
      </w:r>
      <w:r>
        <w:rPr>
          <w:rFonts w:ascii="Traditional Arabic" w:hAnsi="Traditional Arabic" w:cs="Traditional Arabic"/>
          <w:sz w:val="36"/>
          <w:szCs w:val="36"/>
          <w:rtl/>
          <w:lang w:val="en-US" w:bidi="ar-DZ"/>
        </w:rPr>
        <w:t xml:space="preserve">  </w:t>
      </w:r>
      <w:r w:rsidRPr="00973C8A">
        <w:rPr>
          <w:rFonts w:ascii="Traditional Arabic" w:hAnsi="Traditional Arabic" w:cs="Traditional Arabic"/>
          <w:sz w:val="32"/>
          <w:szCs w:val="32"/>
          <w:rtl/>
          <w:lang w:val="en-US" w:bidi="ar-DZ"/>
        </w:rPr>
        <w:t xml:space="preserve">لقد كثر الحديث </w:t>
      </w:r>
      <w:r w:rsidR="00CB3325" w:rsidRPr="00973C8A">
        <w:rPr>
          <w:rFonts w:ascii="Traditional Arabic" w:hAnsi="Traditional Arabic" w:cs="Traditional Arabic"/>
          <w:sz w:val="32"/>
          <w:szCs w:val="32"/>
          <w:rtl/>
          <w:lang w:val="en-US" w:bidi="ar-DZ"/>
        </w:rPr>
        <w:t xml:space="preserve">اليوم </w:t>
      </w:r>
      <w:r w:rsidR="0078633F">
        <w:rPr>
          <w:rFonts w:ascii="Traditional Arabic" w:hAnsi="Traditional Arabic" w:cs="Traditional Arabic" w:hint="cs"/>
          <w:sz w:val="32"/>
          <w:szCs w:val="32"/>
          <w:rtl/>
          <w:lang w:val="en-US" w:bidi="ar-DZ"/>
        </w:rPr>
        <w:t>حول</w:t>
      </w:r>
      <w:r w:rsidRPr="00973C8A">
        <w:rPr>
          <w:rFonts w:ascii="Traditional Arabic" w:hAnsi="Traditional Arabic" w:cs="Traditional Arabic"/>
          <w:sz w:val="32"/>
          <w:szCs w:val="32"/>
          <w:rtl/>
          <w:lang w:val="en-US" w:bidi="ar-DZ"/>
        </w:rPr>
        <w:t xml:space="preserve"> منجزات العلم وعن ضرورة تغيير الصورة النمطية التي فرخت في المخيال العام</w:t>
      </w:r>
      <w:r w:rsidR="00973C8A">
        <w:rPr>
          <w:rFonts w:ascii="Traditional Arabic" w:hAnsi="Traditional Arabic" w:cs="Traditional Arabic" w:hint="cs"/>
          <w:sz w:val="32"/>
          <w:szCs w:val="32"/>
          <w:rtl/>
          <w:lang w:val="en-US" w:bidi="ar-DZ"/>
        </w:rPr>
        <w:t xml:space="preserve"> وعن تداعياته</w:t>
      </w:r>
      <w:r w:rsidRPr="00973C8A">
        <w:rPr>
          <w:rFonts w:ascii="Traditional Arabic" w:hAnsi="Traditional Arabic" w:cs="Traditional Arabic"/>
          <w:sz w:val="32"/>
          <w:szCs w:val="32"/>
          <w:rtl/>
          <w:lang w:val="en-US" w:bidi="ar-DZ"/>
        </w:rPr>
        <w:t>، حين تمكن العلماء من توسيع مجالات تطبيقاته في جوانبه التقنية وحضوره في مناح عديدة</w:t>
      </w:r>
      <w:r w:rsidR="008A0D82">
        <w:rPr>
          <w:rFonts w:ascii="Traditional Arabic" w:hAnsi="Traditional Arabic" w:cs="Traditional Arabic" w:hint="cs"/>
          <w:sz w:val="32"/>
          <w:szCs w:val="32"/>
          <w:rtl/>
          <w:lang w:val="en-US" w:bidi="ar-DZ"/>
        </w:rPr>
        <w:t>،</w:t>
      </w:r>
      <w:r w:rsidR="00021EC5" w:rsidRPr="00973C8A">
        <w:rPr>
          <w:rFonts w:ascii="Traditional Arabic" w:hAnsi="Traditional Arabic" w:cs="Traditional Arabic" w:hint="cs"/>
          <w:sz w:val="32"/>
          <w:szCs w:val="32"/>
          <w:rtl/>
          <w:lang w:val="en-US" w:bidi="ar-DZ"/>
        </w:rPr>
        <w:t xml:space="preserve"> </w:t>
      </w:r>
      <w:r w:rsidR="00491C4B" w:rsidRPr="00973C8A">
        <w:rPr>
          <w:rFonts w:ascii="Traditional Arabic" w:hAnsi="Traditional Arabic" w:cs="Traditional Arabic" w:hint="cs"/>
          <w:sz w:val="32"/>
          <w:szCs w:val="32"/>
          <w:rtl/>
          <w:lang w:val="en-US" w:bidi="ar-DZ"/>
        </w:rPr>
        <w:t>و</w:t>
      </w:r>
      <w:r w:rsidR="00021EC5" w:rsidRPr="00973C8A">
        <w:rPr>
          <w:rFonts w:ascii="Traditional Arabic" w:hAnsi="Traditional Arabic" w:cs="Traditional Arabic" w:hint="cs"/>
          <w:sz w:val="32"/>
          <w:szCs w:val="32"/>
          <w:rtl/>
          <w:lang w:val="en-US" w:bidi="ar-DZ"/>
        </w:rPr>
        <w:t>من</w:t>
      </w:r>
      <w:r w:rsidR="00491C4B" w:rsidRPr="00973C8A">
        <w:rPr>
          <w:rFonts w:ascii="Traditional Arabic" w:hAnsi="Traditional Arabic" w:cs="Traditional Arabic" w:hint="cs"/>
          <w:sz w:val="32"/>
          <w:szCs w:val="32"/>
          <w:rtl/>
          <w:lang w:val="en-US" w:bidi="ar-DZ"/>
        </w:rPr>
        <w:t xml:space="preserve"> </w:t>
      </w:r>
      <w:r w:rsidR="008A0D82">
        <w:rPr>
          <w:rFonts w:ascii="Traditional Arabic" w:hAnsi="Traditional Arabic" w:cs="Traditional Arabic" w:hint="cs"/>
          <w:sz w:val="32"/>
          <w:szCs w:val="32"/>
          <w:rtl/>
          <w:lang w:val="en-US" w:bidi="ar-DZ"/>
        </w:rPr>
        <w:t xml:space="preserve">بين </w:t>
      </w:r>
      <w:r w:rsidR="00021EC5" w:rsidRPr="00973C8A">
        <w:rPr>
          <w:rFonts w:ascii="Traditional Arabic" w:hAnsi="Traditional Arabic" w:cs="Traditional Arabic" w:hint="cs"/>
          <w:sz w:val="32"/>
          <w:szCs w:val="32"/>
          <w:rtl/>
          <w:lang w:val="en-US" w:bidi="ar-DZ"/>
        </w:rPr>
        <w:t>ه</w:t>
      </w:r>
      <w:r w:rsidR="00491C4B" w:rsidRPr="00973C8A">
        <w:rPr>
          <w:rFonts w:ascii="Traditional Arabic" w:hAnsi="Traditional Arabic" w:cs="Traditional Arabic" w:hint="cs"/>
          <w:sz w:val="32"/>
          <w:szCs w:val="32"/>
          <w:rtl/>
          <w:lang w:val="en-US" w:bidi="ar-DZ"/>
        </w:rPr>
        <w:t>ذه</w:t>
      </w:r>
      <w:r w:rsidR="00021EC5" w:rsidRPr="00973C8A">
        <w:rPr>
          <w:rFonts w:ascii="Traditional Arabic" w:hAnsi="Traditional Arabic" w:cs="Traditional Arabic" w:hint="cs"/>
          <w:sz w:val="32"/>
          <w:szCs w:val="32"/>
          <w:rtl/>
          <w:lang w:bidi="ar-DZ"/>
        </w:rPr>
        <w:t xml:space="preserve"> </w:t>
      </w:r>
      <w:r w:rsidR="00973C8A">
        <w:rPr>
          <w:rFonts w:ascii="Traditional Arabic" w:hAnsi="Traditional Arabic" w:cs="Traditional Arabic" w:hint="cs"/>
          <w:sz w:val="32"/>
          <w:szCs w:val="32"/>
          <w:rtl/>
          <w:lang w:bidi="ar-DZ"/>
        </w:rPr>
        <w:t xml:space="preserve">القضايا، </w:t>
      </w:r>
      <w:r w:rsidR="00491C4B" w:rsidRPr="00973C8A">
        <w:rPr>
          <w:rFonts w:ascii="Traditional Arabic" w:hAnsi="Traditional Arabic" w:cs="Traditional Arabic" w:hint="cs"/>
          <w:sz w:val="32"/>
          <w:szCs w:val="32"/>
          <w:rtl/>
          <w:lang w:bidi="ar-DZ"/>
        </w:rPr>
        <w:t xml:space="preserve">نجد موضوع </w:t>
      </w:r>
      <w:r w:rsidR="001373DC">
        <w:rPr>
          <w:rFonts w:ascii="Traditional Arabic" w:hAnsi="Traditional Arabic" w:cs="Traditional Arabic" w:hint="cs"/>
          <w:sz w:val="32"/>
          <w:szCs w:val="32"/>
          <w:rtl/>
          <w:lang w:bidi="ar-DZ"/>
        </w:rPr>
        <w:t>"</w:t>
      </w:r>
      <w:r w:rsidR="00021EC5" w:rsidRPr="00973C8A">
        <w:rPr>
          <w:rFonts w:ascii="Traditional Arabic" w:hAnsi="Traditional Arabic" w:cs="Traditional Arabic" w:hint="cs"/>
          <w:sz w:val="32"/>
          <w:szCs w:val="32"/>
          <w:rtl/>
          <w:lang w:bidi="ar-DZ"/>
        </w:rPr>
        <w:t>البيوطيقا</w:t>
      </w:r>
      <w:r w:rsidR="001373DC">
        <w:rPr>
          <w:rFonts w:ascii="Traditional Arabic" w:hAnsi="Traditional Arabic" w:cs="Traditional Arabic" w:hint="cs"/>
          <w:sz w:val="32"/>
          <w:szCs w:val="32"/>
          <w:rtl/>
          <w:lang w:bidi="ar-DZ"/>
        </w:rPr>
        <w:t>"</w:t>
      </w:r>
      <w:r w:rsidR="00973C8A">
        <w:rPr>
          <w:rFonts w:ascii="Traditional Arabic" w:hAnsi="Traditional Arabic" w:cs="Traditional Arabic" w:hint="cs"/>
          <w:sz w:val="32"/>
          <w:szCs w:val="32"/>
          <w:rtl/>
          <w:lang w:bidi="ar-DZ"/>
        </w:rPr>
        <w:t>،</w:t>
      </w:r>
      <w:r w:rsidR="00021EC5" w:rsidRPr="00973C8A">
        <w:rPr>
          <w:rFonts w:ascii="Traditional Arabic" w:hAnsi="Traditional Arabic" w:cs="Traditional Arabic" w:hint="cs"/>
          <w:sz w:val="32"/>
          <w:szCs w:val="32"/>
          <w:rtl/>
          <w:lang w:val="en-US" w:bidi="ar-DZ"/>
        </w:rPr>
        <w:t xml:space="preserve"> </w:t>
      </w:r>
      <w:r w:rsidR="00973C8A">
        <w:rPr>
          <w:rFonts w:ascii="Traditional Arabic" w:hAnsi="Traditional Arabic" w:cs="Traditional Arabic" w:hint="cs"/>
          <w:sz w:val="32"/>
          <w:szCs w:val="32"/>
          <w:rtl/>
          <w:lang w:val="en-US" w:bidi="ar-DZ"/>
        </w:rPr>
        <w:t>هذه الأخيرة،</w:t>
      </w:r>
      <w:r w:rsidR="00021EC5" w:rsidRPr="00973C8A">
        <w:rPr>
          <w:rFonts w:ascii="Traditional Arabic" w:hAnsi="Traditional Arabic" w:cs="Traditional Arabic" w:hint="cs"/>
          <w:sz w:val="32"/>
          <w:szCs w:val="32"/>
          <w:rtl/>
          <w:lang w:val="en-US" w:bidi="ar-DZ"/>
        </w:rPr>
        <w:t xml:space="preserve"> أصبحت في الأونة المعاصرة</w:t>
      </w:r>
      <w:r w:rsidRPr="00973C8A">
        <w:rPr>
          <w:rFonts w:ascii="Traditional Arabic" w:hAnsi="Traditional Arabic" w:cs="Traditional Arabic"/>
          <w:sz w:val="32"/>
          <w:szCs w:val="32"/>
          <w:rtl/>
          <w:lang w:val="en-US" w:bidi="ar-DZ"/>
        </w:rPr>
        <w:t xml:space="preserve"> </w:t>
      </w:r>
      <w:r w:rsidR="00491C4B" w:rsidRPr="00973C8A">
        <w:rPr>
          <w:rFonts w:ascii="Traditional Arabic" w:hAnsi="Traditional Arabic" w:cs="Traditional Arabic" w:hint="cs"/>
          <w:sz w:val="32"/>
          <w:szCs w:val="32"/>
          <w:rtl/>
          <w:lang w:val="en-US" w:bidi="ar-DZ"/>
        </w:rPr>
        <w:t xml:space="preserve">تثير اشكالات كبرى في محتواها الفكري والتطبيقي، حين خلقت حساسية قوية </w:t>
      </w:r>
      <w:r w:rsidR="00897D7F" w:rsidRPr="00973C8A">
        <w:rPr>
          <w:rFonts w:ascii="Traditional Arabic" w:hAnsi="Traditional Arabic" w:cs="Traditional Arabic" w:hint="cs"/>
          <w:sz w:val="32"/>
          <w:szCs w:val="32"/>
          <w:rtl/>
          <w:lang w:val="en-US" w:bidi="ar-DZ"/>
        </w:rPr>
        <w:t xml:space="preserve">حول الجدل الدائر </w:t>
      </w:r>
      <w:r w:rsidR="0078633F">
        <w:rPr>
          <w:rFonts w:ascii="Traditional Arabic" w:hAnsi="Traditional Arabic" w:cs="Traditional Arabic" w:hint="cs"/>
          <w:sz w:val="32"/>
          <w:szCs w:val="32"/>
          <w:rtl/>
          <w:lang w:val="en-US" w:bidi="ar-DZ"/>
        </w:rPr>
        <w:t xml:space="preserve">بين </w:t>
      </w:r>
      <w:r w:rsidR="00491C4B" w:rsidRPr="00973C8A">
        <w:rPr>
          <w:rFonts w:ascii="Traditional Arabic" w:hAnsi="Traditional Arabic" w:cs="Traditional Arabic" w:hint="cs"/>
          <w:sz w:val="32"/>
          <w:szCs w:val="32"/>
          <w:rtl/>
          <w:lang w:val="en-US" w:bidi="ar-DZ"/>
        </w:rPr>
        <w:t>العلماء والفلاسفة</w:t>
      </w:r>
      <w:r w:rsidR="00973C8A">
        <w:rPr>
          <w:rFonts w:ascii="Traditional Arabic" w:hAnsi="Traditional Arabic" w:cs="Traditional Arabic" w:hint="cs"/>
          <w:sz w:val="32"/>
          <w:szCs w:val="32"/>
          <w:rtl/>
          <w:lang w:val="en-US" w:bidi="ar-DZ"/>
        </w:rPr>
        <w:t>،</w:t>
      </w:r>
      <w:r w:rsidR="00021EC5" w:rsidRPr="00973C8A">
        <w:rPr>
          <w:rFonts w:ascii="Traditional Arabic" w:hAnsi="Traditional Arabic" w:cs="Traditional Arabic" w:hint="cs"/>
          <w:sz w:val="32"/>
          <w:szCs w:val="32"/>
          <w:rtl/>
          <w:lang w:val="en-US" w:bidi="ar-DZ"/>
        </w:rPr>
        <w:t xml:space="preserve"> </w:t>
      </w:r>
      <w:r w:rsidR="00491C4B" w:rsidRPr="00973C8A">
        <w:rPr>
          <w:rFonts w:ascii="Traditional Arabic" w:hAnsi="Traditional Arabic" w:cs="Traditional Arabic" w:hint="cs"/>
          <w:sz w:val="32"/>
          <w:szCs w:val="32"/>
          <w:rtl/>
          <w:lang w:val="en-US" w:bidi="ar-DZ"/>
        </w:rPr>
        <w:t xml:space="preserve">وفي </w:t>
      </w:r>
      <w:r w:rsidR="00021EC5" w:rsidRPr="00973C8A">
        <w:rPr>
          <w:rFonts w:ascii="Traditional Arabic" w:hAnsi="Traditional Arabic" w:cs="Traditional Arabic" w:hint="cs"/>
          <w:sz w:val="32"/>
          <w:szCs w:val="32"/>
          <w:rtl/>
          <w:lang w:val="en-US" w:bidi="ar-DZ"/>
        </w:rPr>
        <w:t>تناول موضوعات</w:t>
      </w:r>
      <w:r w:rsidR="00491C4B" w:rsidRPr="00973C8A">
        <w:rPr>
          <w:rFonts w:ascii="Traditional Arabic" w:hAnsi="Traditional Arabic" w:cs="Traditional Arabic" w:hint="cs"/>
          <w:sz w:val="32"/>
          <w:szCs w:val="32"/>
          <w:rtl/>
          <w:lang w:val="en-US" w:bidi="ar-DZ"/>
        </w:rPr>
        <w:t>ها</w:t>
      </w:r>
      <w:r w:rsidR="00021EC5" w:rsidRPr="00973C8A">
        <w:rPr>
          <w:rFonts w:ascii="Traditional Arabic" w:hAnsi="Traditional Arabic" w:cs="Traditional Arabic" w:hint="cs"/>
          <w:sz w:val="32"/>
          <w:szCs w:val="32"/>
          <w:rtl/>
          <w:lang w:val="en-US" w:bidi="ar-DZ"/>
        </w:rPr>
        <w:t xml:space="preserve"> </w:t>
      </w:r>
      <w:r w:rsidR="00491C4B" w:rsidRPr="00973C8A">
        <w:rPr>
          <w:rFonts w:ascii="Traditional Arabic" w:hAnsi="Traditional Arabic" w:cs="Traditional Arabic" w:hint="cs"/>
          <w:sz w:val="32"/>
          <w:szCs w:val="32"/>
          <w:rtl/>
          <w:lang w:val="en-US" w:bidi="ar-DZ"/>
        </w:rPr>
        <w:t xml:space="preserve">التي </w:t>
      </w:r>
      <w:r w:rsidR="00021EC5" w:rsidRPr="00973C8A">
        <w:rPr>
          <w:rFonts w:ascii="Traditional Arabic" w:hAnsi="Traditional Arabic" w:cs="Traditional Arabic" w:hint="cs"/>
          <w:sz w:val="32"/>
          <w:szCs w:val="32"/>
          <w:rtl/>
          <w:lang w:val="en-US" w:bidi="ar-DZ"/>
        </w:rPr>
        <w:t>تحمل صبغة فلسفية وعلمية</w:t>
      </w:r>
      <w:r w:rsidR="0078633F">
        <w:rPr>
          <w:rFonts w:ascii="Traditional Arabic" w:hAnsi="Traditional Arabic" w:cs="Traditional Arabic" w:hint="cs"/>
          <w:sz w:val="32"/>
          <w:szCs w:val="32"/>
          <w:rtl/>
          <w:lang w:val="en-US" w:bidi="ar-DZ"/>
        </w:rPr>
        <w:t>،</w:t>
      </w:r>
      <w:r w:rsidR="00897D7F" w:rsidRPr="00973C8A">
        <w:rPr>
          <w:rFonts w:ascii="Traditional Arabic" w:hAnsi="Traditional Arabic" w:cs="Traditional Arabic" w:hint="cs"/>
          <w:sz w:val="32"/>
          <w:szCs w:val="32"/>
          <w:rtl/>
          <w:lang w:val="en-US" w:bidi="ar-DZ"/>
        </w:rPr>
        <w:t xml:space="preserve"> و</w:t>
      </w:r>
      <w:r w:rsidR="00973C8A">
        <w:rPr>
          <w:rFonts w:ascii="Traditional Arabic" w:hAnsi="Traditional Arabic" w:cs="Traditional Arabic" w:hint="cs"/>
          <w:sz w:val="32"/>
          <w:szCs w:val="32"/>
          <w:rtl/>
          <w:lang w:val="en-US" w:bidi="ar-DZ"/>
        </w:rPr>
        <w:t xml:space="preserve">مدى </w:t>
      </w:r>
      <w:r w:rsidR="008A0D82">
        <w:rPr>
          <w:rFonts w:ascii="Traditional Arabic" w:hAnsi="Traditional Arabic" w:cs="Traditional Arabic" w:hint="cs"/>
          <w:sz w:val="32"/>
          <w:szCs w:val="32"/>
          <w:rtl/>
          <w:lang w:val="en-US" w:bidi="ar-DZ"/>
        </w:rPr>
        <w:t>تأثير</w:t>
      </w:r>
      <w:r w:rsidR="00897D7F" w:rsidRPr="00973C8A">
        <w:rPr>
          <w:rFonts w:ascii="Traditional Arabic" w:hAnsi="Traditional Arabic" w:cs="Traditional Arabic" w:hint="cs"/>
          <w:sz w:val="32"/>
          <w:szCs w:val="32"/>
          <w:rtl/>
          <w:lang w:val="en-US" w:bidi="ar-DZ"/>
        </w:rPr>
        <w:t>ها على المستوى الأخلاقي والديني والاجتماعي</w:t>
      </w:r>
      <w:r w:rsidR="00973C8A">
        <w:rPr>
          <w:rFonts w:ascii="Traditional Arabic" w:hAnsi="Traditional Arabic" w:cs="Traditional Arabic" w:hint="cs"/>
          <w:sz w:val="32"/>
          <w:szCs w:val="32"/>
          <w:rtl/>
          <w:lang w:val="en-US" w:bidi="ar-DZ"/>
        </w:rPr>
        <w:t xml:space="preserve"> والقانوني</w:t>
      </w:r>
      <w:r w:rsidR="00021EC5">
        <w:rPr>
          <w:rFonts w:ascii="Traditional Arabic" w:hAnsi="Traditional Arabic" w:cs="Traditional Arabic" w:hint="cs"/>
          <w:sz w:val="36"/>
          <w:szCs w:val="36"/>
          <w:rtl/>
          <w:lang w:val="en-US" w:bidi="ar-DZ"/>
        </w:rPr>
        <w:t xml:space="preserve">، </w:t>
      </w:r>
      <w:r w:rsidR="009A53B4" w:rsidRPr="00194A7E">
        <w:rPr>
          <w:rFonts w:ascii="Traditional Arabic" w:hAnsi="Traditional Arabic" w:cs="Traditional Arabic" w:hint="cs"/>
          <w:sz w:val="32"/>
          <w:szCs w:val="32"/>
          <w:rtl/>
          <w:lang w:val="en-US" w:bidi="ar-DZ"/>
        </w:rPr>
        <w:t>فإذا كانت</w:t>
      </w:r>
      <w:r w:rsidR="00973C8A" w:rsidRPr="00194A7E">
        <w:rPr>
          <w:rFonts w:ascii="Traditional Arabic" w:hAnsi="Traditional Arabic" w:cs="Traditional Arabic" w:hint="cs"/>
          <w:sz w:val="32"/>
          <w:szCs w:val="32"/>
          <w:rtl/>
          <w:lang w:val="en-US" w:bidi="ar-DZ"/>
        </w:rPr>
        <w:t xml:space="preserve"> هذه الاشكالية تندرج ضمن سياق التداخل بين ال</w:t>
      </w:r>
      <w:r w:rsidR="00FA326A" w:rsidRPr="00194A7E">
        <w:rPr>
          <w:rFonts w:ascii="Traditional Arabic" w:hAnsi="Traditional Arabic" w:cs="Traditional Arabic" w:hint="cs"/>
          <w:sz w:val="32"/>
          <w:szCs w:val="32"/>
          <w:rtl/>
          <w:lang w:val="en-US" w:bidi="ar-DZ"/>
        </w:rPr>
        <w:t>بيولوجي</w:t>
      </w:r>
      <w:r w:rsidR="00973C8A" w:rsidRPr="00194A7E">
        <w:rPr>
          <w:rFonts w:ascii="Traditional Arabic" w:hAnsi="Traditional Arabic" w:cs="Traditional Arabic" w:hint="cs"/>
          <w:sz w:val="32"/>
          <w:szCs w:val="32"/>
          <w:rtl/>
          <w:lang w:val="en-US" w:bidi="ar-DZ"/>
        </w:rPr>
        <w:t xml:space="preserve"> </w:t>
      </w:r>
      <w:r w:rsidR="00FA326A" w:rsidRPr="00194A7E">
        <w:rPr>
          <w:rFonts w:ascii="Traditional Arabic" w:hAnsi="Traditional Arabic" w:cs="Traditional Arabic" w:hint="cs"/>
          <w:sz w:val="32"/>
          <w:szCs w:val="32"/>
          <w:rtl/>
          <w:lang w:val="en-US" w:bidi="ar-DZ"/>
        </w:rPr>
        <w:t xml:space="preserve">والطبي </w:t>
      </w:r>
      <w:r w:rsidR="00973C8A" w:rsidRPr="00194A7E">
        <w:rPr>
          <w:rFonts w:ascii="Traditional Arabic" w:hAnsi="Traditional Arabic" w:cs="Traditional Arabic" w:hint="cs"/>
          <w:sz w:val="32"/>
          <w:szCs w:val="32"/>
          <w:rtl/>
          <w:lang w:val="en-US" w:bidi="ar-DZ"/>
        </w:rPr>
        <w:t>والأخلاقي</w:t>
      </w:r>
      <w:r w:rsidR="00194A7E" w:rsidRPr="00194A7E">
        <w:rPr>
          <w:rFonts w:ascii="Traditional Arabic" w:hAnsi="Traditional Arabic" w:cs="Traditional Arabic" w:hint="cs"/>
          <w:sz w:val="32"/>
          <w:szCs w:val="32"/>
          <w:rtl/>
          <w:lang w:val="en-US" w:bidi="ar-DZ"/>
        </w:rPr>
        <w:t xml:space="preserve"> والتقني</w:t>
      </w:r>
      <w:r w:rsidR="00FA326A" w:rsidRPr="00194A7E">
        <w:rPr>
          <w:rFonts w:ascii="Traditional Arabic" w:hAnsi="Traditional Arabic" w:cs="Traditional Arabic" w:hint="cs"/>
          <w:sz w:val="32"/>
          <w:szCs w:val="32"/>
          <w:rtl/>
          <w:lang w:val="en-US" w:bidi="ar-DZ"/>
        </w:rPr>
        <w:t>،</w:t>
      </w:r>
      <w:r w:rsidR="00FA326A">
        <w:rPr>
          <w:rFonts w:ascii="Traditional Arabic" w:hAnsi="Traditional Arabic" w:cs="Traditional Arabic" w:hint="cs"/>
          <w:sz w:val="36"/>
          <w:szCs w:val="36"/>
          <w:rtl/>
          <w:lang w:val="en-US" w:bidi="ar-DZ"/>
        </w:rPr>
        <w:t xml:space="preserve"> </w:t>
      </w:r>
      <w:r w:rsidR="00FA326A" w:rsidRPr="00194A7E">
        <w:rPr>
          <w:rFonts w:ascii="Traditional Arabic" w:hAnsi="Traditional Arabic" w:cs="Traditional Arabic" w:hint="cs"/>
          <w:sz w:val="32"/>
          <w:szCs w:val="32"/>
          <w:rtl/>
          <w:lang w:val="en-US" w:bidi="ar-DZ"/>
        </w:rPr>
        <w:t xml:space="preserve">فهل يمكن تشخيص حقيقة </w:t>
      </w:r>
      <w:r w:rsidR="009A53B4" w:rsidRPr="00194A7E">
        <w:rPr>
          <w:rFonts w:ascii="Traditional Arabic" w:hAnsi="Traditional Arabic" w:cs="Traditional Arabic" w:hint="cs"/>
          <w:sz w:val="32"/>
          <w:szCs w:val="32"/>
          <w:rtl/>
          <w:lang w:val="en-US" w:bidi="ar-DZ"/>
        </w:rPr>
        <w:t>البيوطيقا</w:t>
      </w:r>
      <w:r w:rsidR="00194A7E">
        <w:rPr>
          <w:rFonts w:ascii="Traditional Arabic" w:hAnsi="Traditional Arabic" w:cs="Traditional Arabic" w:hint="cs"/>
          <w:sz w:val="32"/>
          <w:szCs w:val="32"/>
          <w:rtl/>
          <w:lang w:val="en-US" w:bidi="ar-DZ"/>
        </w:rPr>
        <w:t>،</w:t>
      </w:r>
      <w:r w:rsidR="00194A7E" w:rsidRPr="00194A7E">
        <w:rPr>
          <w:rFonts w:ascii="Traditional Arabic" w:hAnsi="Traditional Arabic" w:cs="Traditional Arabic" w:hint="cs"/>
          <w:sz w:val="32"/>
          <w:szCs w:val="32"/>
          <w:rtl/>
          <w:lang w:val="en-US" w:bidi="ar-DZ"/>
        </w:rPr>
        <w:t xml:space="preserve"> وما </w:t>
      </w:r>
      <w:r w:rsidR="00600282">
        <w:rPr>
          <w:rFonts w:ascii="Traditional Arabic" w:hAnsi="Traditional Arabic" w:cs="Traditional Arabic" w:hint="cs"/>
          <w:sz w:val="32"/>
          <w:szCs w:val="32"/>
          <w:rtl/>
          <w:lang w:val="en-US" w:bidi="ar-DZ"/>
        </w:rPr>
        <w:t xml:space="preserve">مدى </w:t>
      </w:r>
      <w:r w:rsidR="00194A7E" w:rsidRPr="00194A7E">
        <w:rPr>
          <w:rFonts w:ascii="Traditional Arabic" w:hAnsi="Traditional Arabic" w:cs="Traditional Arabic" w:hint="cs"/>
          <w:sz w:val="32"/>
          <w:szCs w:val="32"/>
          <w:rtl/>
          <w:lang w:val="en-US" w:bidi="ar-DZ"/>
        </w:rPr>
        <w:t xml:space="preserve">تأثير </w:t>
      </w:r>
      <w:r w:rsidR="008A0D82">
        <w:rPr>
          <w:rFonts w:ascii="Traditional Arabic" w:hAnsi="Traditional Arabic" w:cs="Traditional Arabic" w:hint="cs"/>
          <w:sz w:val="32"/>
          <w:szCs w:val="32"/>
          <w:rtl/>
          <w:lang w:val="en-US" w:bidi="ar-DZ"/>
        </w:rPr>
        <w:t xml:space="preserve">هاجس </w:t>
      </w:r>
      <w:r w:rsidR="00194A7E" w:rsidRPr="00194A7E">
        <w:rPr>
          <w:rFonts w:ascii="Traditional Arabic" w:hAnsi="Traditional Arabic" w:cs="Traditional Arabic" w:hint="cs"/>
          <w:sz w:val="32"/>
          <w:szCs w:val="32"/>
          <w:rtl/>
          <w:lang w:val="en-US" w:bidi="ar-DZ"/>
        </w:rPr>
        <w:t>التقنية عليها</w:t>
      </w:r>
      <w:r w:rsidR="00194A7E">
        <w:rPr>
          <w:rFonts w:ascii="Traditional Arabic" w:hAnsi="Traditional Arabic" w:cs="Traditional Arabic" w:hint="cs"/>
          <w:sz w:val="32"/>
          <w:szCs w:val="32"/>
          <w:rtl/>
          <w:lang w:val="en-US" w:bidi="ar-DZ"/>
        </w:rPr>
        <w:t>،</w:t>
      </w:r>
      <w:r w:rsidR="00194A7E" w:rsidRPr="00194A7E">
        <w:rPr>
          <w:rFonts w:ascii="Traditional Arabic" w:hAnsi="Traditional Arabic" w:cs="Traditional Arabic" w:hint="cs"/>
          <w:sz w:val="32"/>
          <w:szCs w:val="32"/>
          <w:rtl/>
          <w:lang w:val="en-US" w:bidi="ar-DZ"/>
        </w:rPr>
        <w:t xml:space="preserve"> وما طبيعة انعكاساتها على مستوى القيم؟</w:t>
      </w:r>
      <w:r w:rsidR="00973C8A">
        <w:rPr>
          <w:rFonts w:ascii="Traditional Arabic" w:hAnsi="Traditional Arabic" w:cs="Traditional Arabic" w:hint="cs"/>
          <w:sz w:val="36"/>
          <w:szCs w:val="36"/>
          <w:rtl/>
          <w:lang w:val="en-US" w:bidi="ar-DZ"/>
        </w:rPr>
        <w:t xml:space="preserve"> </w:t>
      </w:r>
      <w:r w:rsidR="00CB3325">
        <w:rPr>
          <w:rFonts w:ascii="Traditional Arabic" w:hAnsi="Traditional Arabic" w:cs="Traditional Arabic" w:hint="cs"/>
          <w:sz w:val="36"/>
          <w:szCs w:val="36"/>
          <w:rtl/>
          <w:lang w:val="en-US" w:bidi="ar-DZ"/>
        </w:rPr>
        <w:t xml:space="preserve"> </w:t>
      </w:r>
    </w:p>
    <w:p w:rsidR="00B218B9" w:rsidRPr="00194A7E" w:rsidRDefault="00B218B9" w:rsidP="00194A7E">
      <w:pPr>
        <w:pStyle w:val="Paragraphedeliste"/>
        <w:numPr>
          <w:ilvl w:val="0"/>
          <w:numId w:val="2"/>
        </w:numPr>
        <w:bidi/>
        <w:jc w:val="both"/>
        <w:rPr>
          <w:rFonts w:ascii="Traditional Arabic" w:hAnsi="Traditional Arabic" w:cs="Traditional Arabic"/>
          <w:b/>
          <w:bCs/>
          <w:sz w:val="36"/>
          <w:szCs w:val="36"/>
          <w:rtl/>
          <w:lang w:bidi="ar-DZ"/>
        </w:rPr>
      </w:pPr>
      <w:r w:rsidRPr="00194A7E">
        <w:rPr>
          <w:rFonts w:ascii="Traditional Arabic" w:hAnsi="Traditional Arabic" w:cs="Traditional Arabic" w:hint="cs"/>
          <w:b/>
          <w:bCs/>
          <w:sz w:val="36"/>
          <w:szCs w:val="36"/>
          <w:rtl/>
          <w:lang w:bidi="ar-DZ"/>
        </w:rPr>
        <w:t>الب</w:t>
      </w:r>
      <w:r w:rsidR="00ED4375" w:rsidRPr="00194A7E">
        <w:rPr>
          <w:rFonts w:ascii="Traditional Arabic" w:hAnsi="Traditional Arabic" w:cs="Traditional Arabic" w:hint="cs"/>
          <w:b/>
          <w:bCs/>
          <w:sz w:val="36"/>
          <w:szCs w:val="36"/>
          <w:rtl/>
          <w:lang w:bidi="ar-DZ"/>
        </w:rPr>
        <w:t>يوط</w:t>
      </w:r>
      <w:r w:rsidRPr="00194A7E">
        <w:rPr>
          <w:rFonts w:ascii="Traditional Arabic" w:hAnsi="Traditional Arabic" w:cs="Traditional Arabic" w:hint="cs"/>
          <w:b/>
          <w:bCs/>
          <w:sz w:val="36"/>
          <w:szCs w:val="36"/>
          <w:rtl/>
          <w:lang w:bidi="ar-DZ"/>
        </w:rPr>
        <w:t>يقا مقاربة مفهومية:</w:t>
      </w:r>
    </w:p>
    <w:p w:rsidR="005924FB" w:rsidRDefault="00B218B9" w:rsidP="0078633F">
      <w:pPr>
        <w:bidi/>
        <w:jc w:val="both"/>
        <w:rPr>
          <w:rFonts w:ascii="Traditional Arabic" w:hAnsi="Traditional Arabic" w:cs="Traditional Arabic"/>
          <w:sz w:val="32"/>
          <w:szCs w:val="32"/>
          <w:rtl/>
          <w:lang w:bidi="ar-DZ"/>
        </w:rPr>
      </w:pPr>
      <w:r w:rsidRPr="00533B55">
        <w:rPr>
          <w:rFonts w:ascii="Traditional Arabic" w:hAnsi="Traditional Arabic" w:cs="Traditional Arabic" w:hint="cs"/>
          <w:sz w:val="32"/>
          <w:szCs w:val="32"/>
          <w:rtl/>
          <w:lang w:bidi="ar-DZ"/>
        </w:rPr>
        <w:t xml:space="preserve"> </w:t>
      </w:r>
      <w:r w:rsidR="005924FB">
        <w:rPr>
          <w:rFonts w:ascii="Traditional Arabic" w:hAnsi="Traditional Arabic" w:cs="Traditional Arabic" w:hint="cs"/>
          <w:sz w:val="32"/>
          <w:szCs w:val="32"/>
          <w:rtl/>
          <w:lang w:bidi="ar-DZ"/>
        </w:rPr>
        <w:t xml:space="preserve">  </w:t>
      </w:r>
      <w:r w:rsidRPr="00533B55">
        <w:rPr>
          <w:rFonts w:ascii="Traditional Arabic" w:hAnsi="Traditional Arabic" w:cs="Traditional Arabic" w:hint="cs"/>
          <w:sz w:val="32"/>
          <w:szCs w:val="32"/>
          <w:rtl/>
          <w:lang w:bidi="ar-DZ"/>
        </w:rPr>
        <w:t xml:space="preserve"> </w:t>
      </w:r>
      <w:r w:rsidR="0054552D">
        <w:rPr>
          <w:rFonts w:ascii="Traditional Arabic" w:hAnsi="Traditional Arabic" w:cs="Traditional Arabic" w:hint="cs"/>
          <w:sz w:val="32"/>
          <w:szCs w:val="32"/>
          <w:rtl/>
          <w:lang w:bidi="ar-DZ"/>
        </w:rPr>
        <w:t xml:space="preserve"> </w:t>
      </w:r>
      <w:r w:rsidR="00F80B68">
        <w:rPr>
          <w:rFonts w:ascii="Traditional Arabic" w:hAnsi="Traditional Arabic" w:cs="Traditional Arabic" w:hint="cs"/>
          <w:sz w:val="32"/>
          <w:szCs w:val="32"/>
          <w:rtl/>
          <w:lang w:bidi="ar-DZ"/>
        </w:rPr>
        <w:t xml:space="preserve"> </w:t>
      </w:r>
      <w:r w:rsidRPr="00533B55">
        <w:rPr>
          <w:rFonts w:ascii="Traditional Arabic" w:hAnsi="Traditional Arabic" w:cs="Traditional Arabic" w:hint="cs"/>
          <w:sz w:val="32"/>
          <w:szCs w:val="32"/>
          <w:rtl/>
          <w:lang w:bidi="ar-DZ"/>
        </w:rPr>
        <w:t xml:space="preserve"> </w:t>
      </w:r>
      <w:r w:rsidR="0054552D">
        <w:rPr>
          <w:rFonts w:ascii="Traditional Arabic" w:hAnsi="Traditional Arabic" w:cs="Traditional Arabic" w:hint="cs"/>
          <w:sz w:val="32"/>
          <w:szCs w:val="32"/>
          <w:rtl/>
          <w:lang w:bidi="ar-DZ"/>
        </w:rPr>
        <w:t>ظهرت البيوط</w:t>
      </w:r>
      <w:r w:rsidR="0054552D" w:rsidRPr="00533B55">
        <w:rPr>
          <w:rFonts w:ascii="Traditional Arabic" w:hAnsi="Traditional Arabic" w:cs="Traditional Arabic" w:hint="cs"/>
          <w:sz w:val="32"/>
          <w:szCs w:val="32"/>
          <w:rtl/>
          <w:lang w:bidi="ar-DZ"/>
        </w:rPr>
        <w:t>يقا</w:t>
      </w:r>
      <w:r w:rsidR="0054552D" w:rsidRPr="00533B55">
        <w:rPr>
          <w:rFonts w:ascii="Traditional Arabic" w:hAnsi="Traditional Arabic" w:cs="Traditional Arabic"/>
          <w:sz w:val="32"/>
          <w:szCs w:val="32"/>
          <w:rtl/>
          <w:lang w:val="en-US"/>
        </w:rPr>
        <w:t xml:space="preserve"> </w:t>
      </w:r>
      <w:r w:rsidR="0054552D">
        <w:rPr>
          <w:rFonts w:ascii="Traditional Arabic" w:hAnsi="Traditional Arabic" w:cs="Traditional Arabic" w:hint="cs"/>
          <w:sz w:val="32"/>
          <w:szCs w:val="32"/>
          <w:rtl/>
          <w:lang w:val="en-US"/>
        </w:rPr>
        <w:t xml:space="preserve">كمصطلح </w:t>
      </w:r>
      <w:r w:rsidR="00297FA2">
        <w:rPr>
          <w:rFonts w:ascii="Traditional Arabic" w:hAnsi="Traditional Arabic" w:cs="Traditional Arabic" w:hint="cs"/>
          <w:sz w:val="32"/>
          <w:szCs w:val="32"/>
          <w:rtl/>
          <w:lang w:val="en-US"/>
        </w:rPr>
        <w:t xml:space="preserve">جديد </w:t>
      </w:r>
      <w:r w:rsidR="00F80B68">
        <w:rPr>
          <w:rFonts w:ascii="Traditional Arabic" w:hAnsi="Traditional Arabic" w:cs="Traditional Arabic" w:hint="cs"/>
          <w:sz w:val="32"/>
          <w:szCs w:val="32"/>
          <w:rtl/>
          <w:lang w:val="en-US"/>
        </w:rPr>
        <w:t>نال رواجاً</w:t>
      </w:r>
      <w:r w:rsidR="0054552D">
        <w:rPr>
          <w:rFonts w:ascii="Traditional Arabic" w:hAnsi="Traditional Arabic" w:cs="Traditional Arabic" w:hint="cs"/>
          <w:sz w:val="32"/>
          <w:szCs w:val="32"/>
          <w:rtl/>
          <w:lang w:val="en-US"/>
        </w:rPr>
        <w:t xml:space="preserve"> </w:t>
      </w:r>
      <w:r w:rsidR="00F80B68">
        <w:rPr>
          <w:rFonts w:ascii="Traditional Arabic" w:hAnsi="Traditional Arabic" w:cs="Traditional Arabic" w:hint="cs"/>
          <w:sz w:val="32"/>
          <w:szCs w:val="32"/>
          <w:rtl/>
          <w:lang w:val="en-US"/>
        </w:rPr>
        <w:t>كبيراً</w:t>
      </w:r>
      <w:r w:rsidR="0054552D">
        <w:rPr>
          <w:rFonts w:ascii="Traditional Arabic" w:hAnsi="Traditional Arabic" w:cs="Traditional Arabic" w:hint="cs"/>
          <w:sz w:val="32"/>
          <w:szCs w:val="32"/>
          <w:rtl/>
          <w:lang w:val="en-US"/>
        </w:rPr>
        <w:t xml:space="preserve"> في أجندة </w:t>
      </w:r>
      <w:r w:rsidR="00F80B68">
        <w:rPr>
          <w:rFonts w:ascii="Traditional Arabic" w:hAnsi="Traditional Arabic" w:cs="Traditional Arabic" w:hint="cs"/>
          <w:sz w:val="32"/>
          <w:szCs w:val="32"/>
          <w:rtl/>
          <w:lang w:val="en-US"/>
        </w:rPr>
        <w:t>المشتغلين في الحقل الطبي والأخلاقي، ف</w:t>
      </w:r>
      <w:r w:rsidR="00EF0F74" w:rsidRPr="00533B55">
        <w:rPr>
          <w:rFonts w:ascii="Traditional Arabic" w:hAnsi="Traditional Arabic" w:cs="Traditional Arabic"/>
          <w:sz w:val="32"/>
          <w:szCs w:val="32"/>
          <w:rtl/>
          <w:lang w:val="en-US"/>
        </w:rPr>
        <w:t xml:space="preserve">حظيت بمكانة متميزة في </w:t>
      </w:r>
      <w:r w:rsidR="005551C2" w:rsidRPr="00533B55">
        <w:rPr>
          <w:rFonts w:ascii="Traditional Arabic" w:hAnsi="Traditional Arabic" w:cs="Traditional Arabic" w:hint="cs"/>
          <w:sz w:val="32"/>
          <w:szCs w:val="32"/>
          <w:rtl/>
          <w:lang w:val="en-US"/>
        </w:rPr>
        <w:t>الاجتهادات العلمية و</w:t>
      </w:r>
      <w:r w:rsidR="00EF0F74" w:rsidRPr="00533B55">
        <w:rPr>
          <w:rFonts w:ascii="Traditional Arabic" w:hAnsi="Traditional Arabic" w:cs="Traditional Arabic"/>
          <w:sz w:val="32"/>
          <w:szCs w:val="32"/>
          <w:rtl/>
          <w:lang w:val="en-US"/>
        </w:rPr>
        <w:t>الفلسف</w:t>
      </w:r>
      <w:r w:rsidR="005551C2" w:rsidRPr="00533B55">
        <w:rPr>
          <w:rFonts w:ascii="Traditional Arabic" w:hAnsi="Traditional Arabic" w:cs="Traditional Arabic" w:hint="cs"/>
          <w:sz w:val="32"/>
          <w:szCs w:val="32"/>
          <w:rtl/>
          <w:lang w:val="en-US"/>
        </w:rPr>
        <w:t>ي</w:t>
      </w:r>
      <w:r w:rsidR="005551C2" w:rsidRPr="00533B55">
        <w:rPr>
          <w:rFonts w:ascii="Traditional Arabic" w:hAnsi="Traditional Arabic" w:cs="Traditional Arabic"/>
          <w:sz w:val="32"/>
          <w:szCs w:val="32"/>
          <w:rtl/>
          <w:lang w:val="en-US"/>
        </w:rPr>
        <w:t>ة بوجه عام</w:t>
      </w:r>
      <w:r w:rsidR="00C5659D">
        <w:rPr>
          <w:rFonts w:ascii="Traditional Arabic" w:hAnsi="Traditional Arabic" w:cs="Traditional Arabic" w:hint="cs"/>
          <w:sz w:val="32"/>
          <w:szCs w:val="32"/>
          <w:rtl/>
          <w:lang w:val="en-US"/>
        </w:rPr>
        <w:t>،</w:t>
      </w:r>
      <w:r w:rsidR="005551C2" w:rsidRPr="00533B55">
        <w:rPr>
          <w:rFonts w:ascii="Traditional Arabic" w:hAnsi="Traditional Arabic" w:cs="Traditional Arabic"/>
          <w:sz w:val="32"/>
          <w:szCs w:val="32"/>
          <w:rtl/>
          <w:lang w:val="en-US"/>
        </w:rPr>
        <w:t xml:space="preserve"> وفي الثقافة ال</w:t>
      </w:r>
      <w:r w:rsidR="005551C2" w:rsidRPr="00533B55">
        <w:rPr>
          <w:rFonts w:ascii="Traditional Arabic" w:hAnsi="Traditional Arabic" w:cs="Traditional Arabic" w:hint="cs"/>
          <w:sz w:val="32"/>
          <w:szCs w:val="32"/>
          <w:rtl/>
          <w:lang w:val="en-US"/>
        </w:rPr>
        <w:t>حيوية</w:t>
      </w:r>
      <w:r w:rsidR="00EF0F74" w:rsidRPr="00533B55">
        <w:rPr>
          <w:rFonts w:ascii="Traditional Arabic" w:hAnsi="Traditional Arabic" w:cs="Traditional Arabic"/>
          <w:sz w:val="32"/>
          <w:szCs w:val="32"/>
          <w:rtl/>
          <w:lang w:val="en-US"/>
        </w:rPr>
        <w:t xml:space="preserve"> </w:t>
      </w:r>
      <w:r w:rsidR="00973C8A">
        <w:rPr>
          <w:rFonts w:ascii="Traditional Arabic" w:hAnsi="Traditional Arabic" w:cs="Traditional Arabic" w:hint="cs"/>
          <w:sz w:val="32"/>
          <w:szCs w:val="32"/>
          <w:rtl/>
          <w:lang w:val="en-US"/>
        </w:rPr>
        <w:t xml:space="preserve">والطبية </w:t>
      </w:r>
      <w:r w:rsidR="00600282">
        <w:rPr>
          <w:rFonts w:ascii="Traditional Arabic" w:hAnsi="Traditional Arabic" w:cs="Traditional Arabic" w:hint="cs"/>
          <w:sz w:val="32"/>
          <w:szCs w:val="32"/>
          <w:rtl/>
          <w:lang w:val="en-US"/>
        </w:rPr>
        <w:t xml:space="preserve">والتقنية </w:t>
      </w:r>
      <w:r w:rsidR="00EF0F74" w:rsidRPr="00533B55">
        <w:rPr>
          <w:rFonts w:ascii="Traditional Arabic" w:hAnsi="Traditional Arabic" w:cs="Traditional Arabic"/>
          <w:sz w:val="32"/>
          <w:szCs w:val="32"/>
          <w:rtl/>
          <w:lang w:val="en-US"/>
        </w:rPr>
        <w:t>بوجه خاص</w:t>
      </w:r>
      <w:r w:rsidR="00EF0F74" w:rsidRPr="00533B55">
        <w:rPr>
          <w:rFonts w:ascii="Traditional Arabic" w:hAnsi="Traditional Arabic" w:cs="Traditional Arabic" w:hint="cs"/>
          <w:sz w:val="32"/>
          <w:szCs w:val="32"/>
          <w:rtl/>
          <w:lang w:bidi="ar-DZ"/>
        </w:rPr>
        <w:t xml:space="preserve">، </w:t>
      </w:r>
      <w:r w:rsidR="005551C2" w:rsidRPr="00533B55">
        <w:rPr>
          <w:rFonts w:ascii="Traditional Arabic" w:hAnsi="Traditional Arabic" w:cs="Traditional Arabic" w:hint="cs"/>
          <w:sz w:val="32"/>
          <w:szCs w:val="32"/>
          <w:rtl/>
          <w:lang w:bidi="ar-DZ"/>
        </w:rPr>
        <w:t xml:space="preserve">وبما أن </w:t>
      </w:r>
      <w:r w:rsidRPr="00533B55">
        <w:rPr>
          <w:rFonts w:ascii="Traditional Arabic" w:hAnsi="Traditional Arabic" w:cs="Traditional Arabic" w:hint="cs"/>
          <w:sz w:val="32"/>
          <w:szCs w:val="32"/>
          <w:rtl/>
          <w:lang w:bidi="ar-DZ"/>
        </w:rPr>
        <w:t xml:space="preserve">مفهوم </w:t>
      </w:r>
      <w:r w:rsidR="0078633F">
        <w:rPr>
          <w:rFonts w:ascii="Traditional Arabic" w:hAnsi="Traditional Arabic" w:cs="Traditional Arabic" w:hint="cs"/>
          <w:sz w:val="32"/>
          <w:szCs w:val="32"/>
          <w:rtl/>
          <w:lang w:bidi="ar-DZ"/>
        </w:rPr>
        <w:t>"</w:t>
      </w:r>
      <w:r w:rsidRPr="00533B55">
        <w:rPr>
          <w:rFonts w:ascii="Traditional Arabic" w:hAnsi="Traditional Arabic" w:cs="Traditional Arabic" w:hint="cs"/>
          <w:sz w:val="32"/>
          <w:szCs w:val="32"/>
          <w:rtl/>
          <w:lang w:bidi="ar-DZ"/>
        </w:rPr>
        <w:t>ا</w:t>
      </w:r>
      <w:r w:rsidR="00F80B68">
        <w:rPr>
          <w:rFonts w:ascii="Traditional Arabic" w:hAnsi="Traditional Arabic" w:cs="Traditional Arabic" w:hint="cs"/>
          <w:sz w:val="32"/>
          <w:szCs w:val="32"/>
          <w:rtl/>
          <w:lang w:bidi="ar-DZ"/>
        </w:rPr>
        <w:t>لبيوط</w:t>
      </w:r>
      <w:r w:rsidR="001C304F" w:rsidRPr="00533B55">
        <w:rPr>
          <w:rFonts w:ascii="Traditional Arabic" w:hAnsi="Traditional Arabic" w:cs="Traditional Arabic" w:hint="cs"/>
          <w:sz w:val="32"/>
          <w:szCs w:val="32"/>
          <w:rtl/>
          <w:lang w:bidi="ar-DZ"/>
        </w:rPr>
        <w:t>يقا</w:t>
      </w:r>
      <w:r w:rsidR="0078633F">
        <w:rPr>
          <w:rFonts w:ascii="Traditional Arabic" w:hAnsi="Traditional Arabic" w:cs="Traditional Arabic" w:hint="cs"/>
          <w:sz w:val="32"/>
          <w:szCs w:val="32"/>
          <w:rtl/>
          <w:lang w:bidi="ar-DZ"/>
        </w:rPr>
        <w:t>"</w:t>
      </w:r>
      <w:r w:rsidR="00F80B68">
        <w:rPr>
          <w:rFonts w:ascii="Traditional Arabic" w:hAnsi="Traditional Arabic" w:cs="Traditional Arabic" w:hint="cs"/>
          <w:sz w:val="32"/>
          <w:szCs w:val="32"/>
          <w:rtl/>
          <w:lang w:bidi="ar-DZ"/>
        </w:rPr>
        <w:t>،</w:t>
      </w:r>
      <w:r w:rsidR="001C304F" w:rsidRPr="00533B55">
        <w:rPr>
          <w:rFonts w:ascii="Traditional Arabic" w:hAnsi="Traditional Arabic" w:cs="Traditional Arabic" w:hint="cs"/>
          <w:sz w:val="32"/>
          <w:szCs w:val="32"/>
          <w:rtl/>
          <w:lang w:bidi="ar-DZ"/>
        </w:rPr>
        <w:t xml:space="preserve"> </w:t>
      </w:r>
      <w:r w:rsidR="005551C2" w:rsidRPr="00533B55">
        <w:rPr>
          <w:rFonts w:ascii="Traditional Arabic" w:hAnsi="Traditional Arabic" w:cs="Traditional Arabic" w:hint="cs"/>
          <w:sz w:val="32"/>
          <w:szCs w:val="32"/>
          <w:rtl/>
          <w:lang w:bidi="ar-DZ"/>
        </w:rPr>
        <w:t>ي</w:t>
      </w:r>
      <w:r w:rsidR="001F6E17">
        <w:rPr>
          <w:rFonts w:ascii="Traditional Arabic" w:hAnsi="Traditional Arabic" w:cs="Traditional Arabic" w:hint="cs"/>
          <w:sz w:val="32"/>
          <w:szCs w:val="32"/>
          <w:rtl/>
          <w:lang w:bidi="ar-DZ"/>
        </w:rPr>
        <w:t>ُ</w:t>
      </w:r>
      <w:r w:rsidR="005551C2" w:rsidRPr="00533B55">
        <w:rPr>
          <w:rFonts w:ascii="Traditional Arabic" w:hAnsi="Traditional Arabic" w:cs="Traditional Arabic" w:hint="cs"/>
          <w:sz w:val="32"/>
          <w:szCs w:val="32"/>
          <w:rtl/>
          <w:lang w:bidi="ar-DZ"/>
        </w:rPr>
        <w:t xml:space="preserve">عد </w:t>
      </w:r>
      <w:r w:rsidR="001C304F" w:rsidRPr="00533B55">
        <w:rPr>
          <w:rFonts w:ascii="Traditional Arabic" w:hAnsi="Traditional Arabic" w:cs="Traditional Arabic" w:hint="cs"/>
          <w:sz w:val="32"/>
          <w:szCs w:val="32"/>
          <w:rtl/>
          <w:lang w:bidi="ar-DZ"/>
        </w:rPr>
        <w:t>من المفاهيم التي شكلت أ</w:t>
      </w:r>
      <w:r w:rsidRPr="00533B55">
        <w:rPr>
          <w:rFonts w:ascii="Traditional Arabic" w:hAnsi="Traditional Arabic" w:cs="Traditional Arabic" w:hint="cs"/>
          <w:sz w:val="32"/>
          <w:szCs w:val="32"/>
          <w:rtl/>
          <w:lang w:bidi="ar-DZ"/>
        </w:rPr>
        <w:t xml:space="preserve">يقونة </w:t>
      </w:r>
      <w:r w:rsidR="0078633F">
        <w:rPr>
          <w:rFonts w:ascii="Traditional Arabic" w:hAnsi="Traditional Arabic" w:cs="Traditional Arabic" w:hint="cs"/>
          <w:sz w:val="32"/>
          <w:szCs w:val="32"/>
          <w:rtl/>
          <w:lang w:bidi="ar-DZ"/>
        </w:rPr>
        <w:t xml:space="preserve">بارزة في مجريات </w:t>
      </w:r>
      <w:r w:rsidRPr="00533B55">
        <w:rPr>
          <w:rFonts w:ascii="Traditional Arabic" w:hAnsi="Traditional Arabic" w:cs="Traditional Arabic" w:hint="cs"/>
          <w:sz w:val="32"/>
          <w:szCs w:val="32"/>
          <w:rtl/>
          <w:lang w:bidi="ar-DZ"/>
        </w:rPr>
        <w:t>المشهد الثقافي المعاصر</w:t>
      </w:r>
      <w:r w:rsidR="00533B55">
        <w:rPr>
          <w:rFonts w:ascii="Traditional Arabic" w:hAnsi="Traditional Arabic" w:cs="Traditional Arabic" w:hint="cs"/>
          <w:sz w:val="32"/>
          <w:szCs w:val="32"/>
          <w:rtl/>
          <w:lang w:bidi="ar-DZ"/>
        </w:rPr>
        <w:t>،</w:t>
      </w:r>
      <w:r w:rsidRPr="00533B55">
        <w:rPr>
          <w:rFonts w:ascii="Traditional Arabic" w:hAnsi="Traditional Arabic" w:cs="Traditional Arabic" w:hint="cs"/>
          <w:sz w:val="32"/>
          <w:szCs w:val="32"/>
          <w:rtl/>
          <w:lang w:bidi="ar-DZ"/>
        </w:rPr>
        <w:t xml:space="preserve"> بسبب كثرة تداولها في الساحة </w:t>
      </w:r>
      <w:r w:rsidR="00501B32" w:rsidRPr="00533B55">
        <w:rPr>
          <w:rFonts w:ascii="Traditional Arabic" w:hAnsi="Traditional Arabic" w:cs="Traditional Arabic" w:hint="cs"/>
          <w:sz w:val="32"/>
          <w:szCs w:val="32"/>
          <w:rtl/>
          <w:lang w:bidi="ar-DZ"/>
        </w:rPr>
        <w:t>العلمية</w:t>
      </w:r>
      <w:r w:rsidR="00497588">
        <w:rPr>
          <w:rFonts w:ascii="Traditional Arabic" w:hAnsi="Traditional Arabic" w:cs="Traditional Arabic" w:hint="cs"/>
          <w:sz w:val="32"/>
          <w:szCs w:val="32"/>
          <w:rtl/>
          <w:lang w:bidi="ar-DZ"/>
        </w:rPr>
        <w:t xml:space="preserve"> والمعرفية</w:t>
      </w:r>
      <w:r w:rsidR="005924FB">
        <w:rPr>
          <w:rFonts w:ascii="Traditional Arabic" w:hAnsi="Traditional Arabic" w:cs="Traditional Arabic" w:hint="cs"/>
          <w:sz w:val="32"/>
          <w:szCs w:val="32"/>
          <w:rtl/>
          <w:lang w:bidi="ar-DZ"/>
        </w:rPr>
        <w:t>، وقد حدث ميلاد هذا المفهوم في الولايات المتحدة الأمريكية</w:t>
      </w:r>
      <w:r w:rsidR="00600282">
        <w:rPr>
          <w:rFonts w:ascii="Traditional Arabic" w:hAnsi="Traditional Arabic" w:cs="Traditional Arabic" w:hint="cs"/>
          <w:sz w:val="32"/>
          <w:szCs w:val="32"/>
          <w:rtl/>
          <w:lang w:bidi="ar-DZ"/>
        </w:rPr>
        <w:t>،</w:t>
      </w:r>
      <w:r w:rsidR="005924FB">
        <w:rPr>
          <w:rFonts w:ascii="Traditional Arabic" w:hAnsi="Traditional Arabic" w:cs="Traditional Arabic" w:hint="cs"/>
          <w:sz w:val="32"/>
          <w:szCs w:val="32"/>
          <w:rtl/>
          <w:lang w:bidi="ar-DZ"/>
        </w:rPr>
        <w:t xml:space="preserve"> سنوات </w:t>
      </w:r>
      <w:r w:rsidR="005924FB" w:rsidRPr="00D216E7">
        <w:rPr>
          <w:rFonts w:ascii="Traditional Arabic" w:hAnsi="Traditional Arabic" w:cs="Traditional Arabic" w:hint="cs"/>
          <w:sz w:val="28"/>
          <w:szCs w:val="28"/>
          <w:rtl/>
          <w:lang w:bidi="ar-DZ"/>
        </w:rPr>
        <w:t>1960</w:t>
      </w:r>
      <w:r w:rsidR="005924FB">
        <w:rPr>
          <w:rFonts w:ascii="Traditional Arabic" w:hAnsi="Traditional Arabic" w:cs="Traditional Arabic" w:hint="cs"/>
          <w:sz w:val="32"/>
          <w:szCs w:val="32"/>
          <w:rtl/>
          <w:lang w:bidi="ar-DZ"/>
        </w:rPr>
        <w:t>و</w:t>
      </w:r>
      <w:r w:rsidR="005924FB" w:rsidRPr="00D216E7">
        <w:rPr>
          <w:rFonts w:ascii="Traditional Arabic" w:hAnsi="Traditional Arabic" w:cs="Traditional Arabic" w:hint="cs"/>
          <w:sz w:val="28"/>
          <w:szCs w:val="28"/>
          <w:rtl/>
          <w:lang w:bidi="ar-DZ"/>
        </w:rPr>
        <w:t>1970</w:t>
      </w:r>
      <w:r w:rsidR="0078633F">
        <w:rPr>
          <w:rFonts w:ascii="Traditional Arabic" w:hAnsi="Traditional Arabic" w:cs="Traditional Arabic" w:hint="cs"/>
          <w:sz w:val="32"/>
          <w:szCs w:val="32"/>
          <w:rtl/>
          <w:lang w:bidi="ar-DZ"/>
        </w:rPr>
        <w:t>، نتيجة ظهور</w:t>
      </w:r>
      <w:r w:rsidR="005924FB">
        <w:rPr>
          <w:rFonts w:ascii="Traditional Arabic" w:hAnsi="Traditional Arabic" w:cs="Traditional Arabic" w:hint="cs"/>
          <w:sz w:val="32"/>
          <w:szCs w:val="32"/>
          <w:rtl/>
          <w:lang w:bidi="ar-DZ"/>
        </w:rPr>
        <w:t xml:space="preserve"> </w:t>
      </w:r>
      <w:r w:rsidR="0078633F">
        <w:rPr>
          <w:rFonts w:ascii="Traditional Arabic" w:hAnsi="Traditional Arabic" w:cs="Traditional Arabic" w:hint="cs"/>
          <w:sz w:val="32"/>
          <w:szCs w:val="32"/>
          <w:rtl/>
          <w:lang w:bidi="ar-DZ"/>
        </w:rPr>
        <w:t>لافت ل</w:t>
      </w:r>
      <w:r w:rsidR="005924FB">
        <w:rPr>
          <w:rFonts w:ascii="Traditional Arabic" w:hAnsi="Traditional Arabic" w:cs="Traditional Arabic" w:hint="cs"/>
          <w:sz w:val="32"/>
          <w:szCs w:val="32"/>
          <w:rtl/>
          <w:lang w:bidi="ar-DZ"/>
        </w:rPr>
        <w:t xml:space="preserve">لمشكلات المطروحة من قبل </w:t>
      </w:r>
      <w:r w:rsidR="0078633F">
        <w:rPr>
          <w:rFonts w:ascii="Traditional Arabic" w:hAnsi="Traditional Arabic" w:cs="Traditional Arabic" w:hint="cs"/>
          <w:sz w:val="32"/>
          <w:szCs w:val="32"/>
          <w:rtl/>
          <w:lang w:bidi="ar-DZ"/>
        </w:rPr>
        <w:t xml:space="preserve">العلماء </w:t>
      </w:r>
      <w:r w:rsidR="00D62081">
        <w:rPr>
          <w:rFonts w:ascii="Traditional Arabic" w:hAnsi="Traditional Arabic" w:cs="Traditional Arabic" w:hint="cs"/>
          <w:sz w:val="32"/>
          <w:szCs w:val="32"/>
          <w:rtl/>
          <w:lang w:bidi="ar-DZ"/>
        </w:rPr>
        <w:t>أ</w:t>
      </w:r>
      <w:r w:rsidR="0078633F">
        <w:rPr>
          <w:rFonts w:ascii="Traditional Arabic" w:hAnsi="Traditional Arabic" w:cs="Traditional Arabic" w:hint="cs"/>
          <w:sz w:val="32"/>
          <w:szCs w:val="32"/>
          <w:rtl/>
          <w:lang w:bidi="ar-DZ"/>
        </w:rPr>
        <w:t>ثناء القيام ب</w:t>
      </w:r>
      <w:r w:rsidR="005924FB">
        <w:rPr>
          <w:rFonts w:ascii="Traditional Arabic" w:hAnsi="Traditional Arabic" w:cs="Traditional Arabic" w:hint="cs"/>
          <w:sz w:val="32"/>
          <w:szCs w:val="32"/>
          <w:rtl/>
          <w:lang w:bidi="ar-DZ"/>
        </w:rPr>
        <w:t>العمليات التجريبية</w:t>
      </w:r>
      <w:r w:rsidR="0078633F">
        <w:rPr>
          <w:rFonts w:ascii="Traditional Arabic" w:hAnsi="Traditional Arabic" w:cs="Traditional Arabic" w:hint="cs"/>
          <w:sz w:val="32"/>
          <w:szCs w:val="32"/>
          <w:rtl/>
          <w:lang w:bidi="ar-DZ"/>
        </w:rPr>
        <w:t xml:space="preserve">، </w:t>
      </w:r>
      <w:r w:rsidR="005924FB">
        <w:rPr>
          <w:rFonts w:ascii="Traditional Arabic" w:hAnsi="Traditional Arabic" w:cs="Traditional Arabic" w:hint="cs"/>
          <w:sz w:val="32"/>
          <w:szCs w:val="32"/>
          <w:rtl/>
          <w:lang w:bidi="ar-DZ"/>
        </w:rPr>
        <w:t>وتطور الأفاق البيوتكنولوجية</w:t>
      </w:r>
      <w:r w:rsidR="00297FA2">
        <w:rPr>
          <w:rFonts w:ascii="Traditional Arabic" w:hAnsi="Traditional Arabic" w:cs="Traditional Arabic" w:hint="cs"/>
          <w:sz w:val="32"/>
          <w:szCs w:val="32"/>
          <w:rtl/>
          <w:lang w:bidi="ar-DZ"/>
        </w:rPr>
        <w:t xml:space="preserve"> حول امكانية التحكم في الظواهر الحيوية</w:t>
      </w:r>
      <w:r w:rsidR="005924FB">
        <w:rPr>
          <w:rFonts w:ascii="Traditional Arabic" w:hAnsi="Traditional Arabic" w:cs="Traditional Arabic" w:hint="cs"/>
          <w:sz w:val="32"/>
          <w:szCs w:val="32"/>
          <w:rtl/>
          <w:lang w:bidi="ar-DZ"/>
        </w:rPr>
        <w:t>.</w:t>
      </w:r>
    </w:p>
    <w:p w:rsidR="00665E38" w:rsidRPr="00533B55" w:rsidRDefault="005924FB" w:rsidP="00C5659D">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إن </w:t>
      </w:r>
      <w:r w:rsidR="00B218B9" w:rsidRPr="00533B55">
        <w:rPr>
          <w:rFonts w:ascii="Traditional Arabic" w:hAnsi="Traditional Arabic" w:cs="Traditional Arabic" w:hint="cs"/>
          <w:sz w:val="32"/>
          <w:szCs w:val="32"/>
          <w:rtl/>
          <w:lang w:bidi="ar-DZ"/>
        </w:rPr>
        <w:t xml:space="preserve">الغوص </w:t>
      </w:r>
      <w:r w:rsidR="00297FA2">
        <w:rPr>
          <w:rFonts w:ascii="Traditional Arabic" w:hAnsi="Traditional Arabic" w:cs="Traditional Arabic" w:hint="cs"/>
          <w:sz w:val="32"/>
          <w:szCs w:val="32"/>
          <w:rtl/>
          <w:lang w:bidi="ar-DZ"/>
        </w:rPr>
        <w:t xml:space="preserve">والتنقيب </w:t>
      </w:r>
      <w:r w:rsidR="00B218B9" w:rsidRPr="00533B55">
        <w:rPr>
          <w:rFonts w:ascii="Traditional Arabic" w:hAnsi="Traditional Arabic" w:cs="Traditional Arabic" w:hint="cs"/>
          <w:sz w:val="32"/>
          <w:szCs w:val="32"/>
          <w:rtl/>
          <w:lang w:bidi="ar-DZ"/>
        </w:rPr>
        <w:t xml:space="preserve">في </w:t>
      </w:r>
      <w:r w:rsidR="001F6E17">
        <w:rPr>
          <w:rFonts w:ascii="Traditional Arabic" w:hAnsi="Traditional Arabic" w:cs="Traditional Arabic" w:hint="cs"/>
          <w:sz w:val="32"/>
          <w:szCs w:val="32"/>
          <w:rtl/>
          <w:lang w:bidi="ar-DZ"/>
        </w:rPr>
        <w:t xml:space="preserve">حقيقة </w:t>
      </w:r>
      <w:r w:rsidR="00B218B9" w:rsidRPr="00533B55">
        <w:rPr>
          <w:rFonts w:ascii="Traditional Arabic" w:hAnsi="Traditional Arabic" w:cs="Traditional Arabic" w:hint="cs"/>
          <w:sz w:val="32"/>
          <w:szCs w:val="32"/>
          <w:rtl/>
          <w:lang w:bidi="ar-DZ"/>
        </w:rPr>
        <w:t>هذا المفهوم</w:t>
      </w:r>
      <w:r w:rsidR="001F6E17">
        <w:rPr>
          <w:rFonts w:ascii="Traditional Arabic" w:hAnsi="Traditional Arabic" w:cs="Traditional Arabic" w:hint="cs"/>
          <w:sz w:val="32"/>
          <w:szCs w:val="32"/>
          <w:rtl/>
          <w:lang w:bidi="ar-DZ"/>
        </w:rPr>
        <w:t>،</w:t>
      </w:r>
      <w:r w:rsidR="00B218B9" w:rsidRPr="00533B55">
        <w:rPr>
          <w:rFonts w:ascii="Traditional Arabic" w:hAnsi="Traditional Arabic" w:cs="Traditional Arabic" w:hint="cs"/>
          <w:sz w:val="32"/>
          <w:szCs w:val="32"/>
          <w:rtl/>
          <w:lang w:bidi="ar-DZ"/>
        </w:rPr>
        <w:t xml:space="preserve"> </w:t>
      </w:r>
      <w:r w:rsidR="00396788">
        <w:rPr>
          <w:rFonts w:ascii="Traditional Arabic" w:hAnsi="Traditional Arabic" w:cs="Traditional Arabic" w:hint="cs"/>
          <w:sz w:val="32"/>
          <w:szCs w:val="32"/>
          <w:rtl/>
          <w:lang w:bidi="ar-DZ"/>
        </w:rPr>
        <w:t xml:space="preserve">قد </w:t>
      </w:r>
      <w:r w:rsidR="00B218B9" w:rsidRPr="00533B55">
        <w:rPr>
          <w:rFonts w:ascii="Traditional Arabic" w:hAnsi="Traditional Arabic" w:cs="Traditional Arabic" w:hint="cs"/>
          <w:sz w:val="32"/>
          <w:szCs w:val="32"/>
          <w:rtl/>
          <w:lang w:bidi="ar-DZ"/>
        </w:rPr>
        <w:t>يعطينا انطباعاً، بأنه مركب من "بيو" الذي يعني الحياة و"الايتيقا" التي ت</w:t>
      </w:r>
      <w:r w:rsidR="005551C2" w:rsidRPr="00533B55">
        <w:rPr>
          <w:rFonts w:ascii="Traditional Arabic" w:hAnsi="Traditional Arabic" w:cs="Traditional Arabic" w:hint="cs"/>
          <w:sz w:val="32"/>
          <w:szCs w:val="32"/>
          <w:rtl/>
          <w:lang w:bidi="ar-DZ"/>
        </w:rPr>
        <w:t>دل على العناية</w:t>
      </w:r>
      <w:r w:rsidR="00B218B9" w:rsidRPr="00533B55">
        <w:rPr>
          <w:rFonts w:ascii="Traditional Arabic" w:hAnsi="Traditional Arabic" w:cs="Traditional Arabic" w:hint="cs"/>
          <w:sz w:val="32"/>
          <w:szCs w:val="32"/>
          <w:rtl/>
          <w:lang w:bidi="ar-DZ"/>
        </w:rPr>
        <w:t xml:space="preserve"> </w:t>
      </w:r>
      <w:r w:rsidR="005551C2" w:rsidRPr="00533B55">
        <w:rPr>
          <w:rFonts w:ascii="Traditional Arabic" w:hAnsi="Traditional Arabic" w:cs="Traditional Arabic" w:hint="cs"/>
          <w:sz w:val="32"/>
          <w:szCs w:val="32"/>
          <w:rtl/>
          <w:lang w:bidi="ar-DZ"/>
        </w:rPr>
        <w:t>ب</w:t>
      </w:r>
      <w:r w:rsidR="00B218B9" w:rsidRPr="00533B55">
        <w:rPr>
          <w:rFonts w:ascii="Traditional Arabic" w:hAnsi="Traditional Arabic" w:cs="Traditional Arabic" w:hint="cs"/>
          <w:sz w:val="32"/>
          <w:szCs w:val="32"/>
          <w:rtl/>
          <w:lang w:bidi="ar-DZ"/>
        </w:rPr>
        <w:t>الج</w:t>
      </w:r>
      <w:r w:rsidR="005551C2" w:rsidRPr="00533B55">
        <w:rPr>
          <w:rFonts w:ascii="Traditional Arabic" w:hAnsi="Traditional Arabic" w:cs="Traditional Arabic" w:hint="cs"/>
          <w:sz w:val="32"/>
          <w:szCs w:val="32"/>
          <w:rtl/>
          <w:lang w:bidi="ar-DZ"/>
        </w:rPr>
        <w:t>و</w:t>
      </w:r>
      <w:r w:rsidR="00B218B9" w:rsidRPr="00533B55">
        <w:rPr>
          <w:rFonts w:ascii="Traditional Arabic" w:hAnsi="Traditional Arabic" w:cs="Traditional Arabic" w:hint="cs"/>
          <w:sz w:val="32"/>
          <w:szCs w:val="32"/>
          <w:rtl/>
          <w:lang w:bidi="ar-DZ"/>
        </w:rPr>
        <w:t>انب الأخلاقي</w:t>
      </w:r>
      <w:r w:rsidR="005551C2" w:rsidRPr="00533B55">
        <w:rPr>
          <w:rFonts w:ascii="Traditional Arabic" w:hAnsi="Traditional Arabic" w:cs="Traditional Arabic" w:hint="cs"/>
          <w:sz w:val="32"/>
          <w:szCs w:val="32"/>
          <w:rtl/>
          <w:lang w:bidi="ar-DZ"/>
        </w:rPr>
        <w:t>ة</w:t>
      </w:r>
      <w:r w:rsidR="00B218B9" w:rsidRPr="00533B55">
        <w:rPr>
          <w:rFonts w:ascii="Traditional Arabic" w:hAnsi="Traditional Arabic" w:cs="Traditional Arabic" w:hint="cs"/>
          <w:sz w:val="32"/>
          <w:szCs w:val="32"/>
          <w:rtl/>
          <w:lang w:bidi="ar-DZ"/>
        </w:rPr>
        <w:t>،</w:t>
      </w:r>
      <w:r w:rsidR="005F1943" w:rsidRPr="00533B55">
        <w:rPr>
          <w:rFonts w:ascii="Traditional Arabic" w:hAnsi="Traditional Arabic" w:cs="Traditional Arabic" w:hint="cs"/>
          <w:sz w:val="32"/>
          <w:szCs w:val="32"/>
          <w:rtl/>
          <w:lang w:bidi="ar-DZ"/>
        </w:rPr>
        <w:t xml:space="preserve"> </w:t>
      </w:r>
      <w:r w:rsidR="004B0BAE" w:rsidRPr="00533B55">
        <w:rPr>
          <w:rFonts w:ascii="Traditional Arabic" w:hAnsi="Traditional Arabic" w:cs="Traditional Arabic" w:hint="cs"/>
          <w:sz w:val="32"/>
          <w:szCs w:val="32"/>
          <w:rtl/>
          <w:lang w:bidi="ar-DZ"/>
        </w:rPr>
        <w:t>و</w:t>
      </w:r>
      <w:r w:rsidR="005F1943" w:rsidRPr="00533B55">
        <w:rPr>
          <w:rFonts w:ascii="Traditional Arabic" w:hAnsi="Traditional Arabic" w:cs="Traditional Arabic" w:hint="cs"/>
          <w:sz w:val="32"/>
          <w:szCs w:val="32"/>
          <w:rtl/>
          <w:lang w:bidi="ar-DZ"/>
        </w:rPr>
        <w:t>"البيواتيك أي أخلاقيات البيولوجيا أو علم الحياة"</w:t>
      </w:r>
      <w:r w:rsidR="005F1943" w:rsidRPr="00533B55">
        <w:rPr>
          <w:rStyle w:val="Appelnotedebasdep"/>
          <w:rFonts w:ascii="Traditional Arabic" w:hAnsi="Traditional Arabic" w:cs="Traditional Arabic"/>
          <w:sz w:val="32"/>
          <w:szCs w:val="32"/>
          <w:lang w:bidi="ar-DZ"/>
        </w:rPr>
        <w:footnoteReference w:customMarkFollows="1" w:id="2"/>
        <w:t>1</w:t>
      </w:r>
      <w:r w:rsidR="00B218B9" w:rsidRPr="00533B55">
        <w:rPr>
          <w:rFonts w:ascii="Traditional Arabic" w:hAnsi="Traditional Arabic" w:cs="Traditional Arabic" w:hint="cs"/>
          <w:sz w:val="32"/>
          <w:szCs w:val="32"/>
          <w:rtl/>
          <w:lang w:bidi="ar-DZ"/>
        </w:rPr>
        <w:t xml:space="preserve"> </w:t>
      </w:r>
      <w:r w:rsidR="00297FA2">
        <w:rPr>
          <w:rFonts w:ascii="Traditional Arabic" w:hAnsi="Traditional Arabic" w:cs="Traditional Arabic" w:hint="cs"/>
          <w:sz w:val="32"/>
          <w:szCs w:val="32"/>
          <w:rtl/>
          <w:lang w:bidi="ar-DZ"/>
        </w:rPr>
        <w:t>الذي يشمل الكائنات الحية من نبات وحيوان وانسان</w:t>
      </w:r>
      <w:r w:rsidR="005F1943" w:rsidRPr="00533B55">
        <w:rPr>
          <w:rFonts w:ascii="Traditional Arabic" w:hAnsi="Traditional Arabic" w:cs="Traditional Arabic" w:hint="cs"/>
          <w:sz w:val="32"/>
          <w:szCs w:val="32"/>
          <w:rtl/>
          <w:lang w:bidi="ar-DZ"/>
        </w:rPr>
        <w:t>،</w:t>
      </w:r>
      <w:r w:rsidR="00396788">
        <w:rPr>
          <w:rFonts w:ascii="Traditional Arabic" w:hAnsi="Traditional Arabic" w:cs="Traditional Arabic" w:hint="cs"/>
          <w:sz w:val="32"/>
          <w:szCs w:val="32"/>
          <w:rtl/>
          <w:lang w:bidi="ar-DZ"/>
        </w:rPr>
        <w:t xml:space="preserve"> </w:t>
      </w:r>
      <w:r w:rsidR="00C5659D">
        <w:rPr>
          <w:rFonts w:ascii="Traditional Arabic" w:hAnsi="Traditional Arabic" w:cs="Traditional Arabic" w:hint="cs"/>
          <w:sz w:val="32"/>
          <w:szCs w:val="32"/>
          <w:rtl/>
          <w:lang w:bidi="ar-DZ"/>
        </w:rPr>
        <w:t>و</w:t>
      </w:r>
      <w:r w:rsidR="00665E38" w:rsidRPr="00533B55">
        <w:rPr>
          <w:rFonts w:ascii="Traditional Arabic" w:hAnsi="Traditional Arabic" w:cs="Traditional Arabic" w:hint="cs"/>
          <w:sz w:val="32"/>
          <w:szCs w:val="32"/>
          <w:rtl/>
          <w:lang w:bidi="ar-DZ"/>
        </w:rPr>
        <w:t xml:space="preserve">البحث </w:t>
      </w:r>
      <w:r w:rsidR="00C5659D">
        <w:rPr>
          <w:rFonts w:ascii="Traditional Arabic" w:hAnsi="Traditional Arabic" w:cs="Traditional Arabic" w:hint="cs"/>
          <w:sz w:val="32"/>
          <w:szCs w:val="32"/>
          <w:rtl/>
          <w:lang w:bidi="ar-DZ"/>
        </w:rPr>
        <w:t xml:space="preserve">فيها، </w:t>
      </w:r>
      <w:r w:rsidR="00665E38" w:rsidRPr="00533B55">
        <w:rPr>
          <w:rFonts w:ascii="Traditional Arabic" w:hAnsi="Traditional Arabic" w:cs="Traditional Arabic" w:hint="cs"/>
          <w:sz w:val="32"/>
          <w:szCs w:val="32"/>
          <w:rtl/>
          <w:lang w:bidi="ar-DZ"/>
        </w:rPr>
        <w:t xml:space="preserve">يعد من المشاغل الرئيسة التي حثت الباحثين في موضوعاتها، </w:t>
      </w:r>
      <w:r w:rsidR="00533B55">
        <w:rPr>
          <w:rFonts w:ascii="Traditional Arabic" w:hAnsi="Traditional Arabic" w:cs="Traditional Arabic" w:hint="cs"/>
          <w:sz w:val="32"/>
          <w:szCs w:val="32"/>
          <w:rtl/>
          <w:lang w:bidi="ar-DZ"/>
        </w:rPr>
        <w:t xml:space="preserve">العمل على </w:t>
      </w:r>
      <w:r w:rsidR="00665E38" w:rsidRPr="00533B55">
        <w:rPr>
          <w:rFonts w:ascii="Traditional Arabic" w:hAnsi="Traditional Arabic" w:cs="Traditional Arabic" w:hint="cs"/>
          <w:sz w:val="32"/>
          <w:szCs w:val="32"/>
          <w:rtl/>
          <w:lang w:bidi="ar-DZ"/>
        </w:rPr>
        <w:t xml:space="preserve">مواكبة </w:t>
      </w:r>
      <w:r w:rsidR="00497588">
        <w:rPr>
          <w:rFonts w:ascii="Traditional Arabic" w:hAnsi="Traditional Arabic" w:cs="Traditional Arabic" w:hint="cs"/>
          <w:sz w:val="32"/>
          <w:szCs w:val="32"/>
          <w:rtl/>
          <w:lang w:bidi="ar-DZ"/>
        </w:rPr>
        <w:t xml:space="preserve">تطبيق </w:t>
      </w:r>
      <w:r w:rsidR="00665E38" w:rsidRPr="00533B55">
        <w:rPr>
          <w:rFonts w:ascii="Traditional Arabic" w:hAnsi="Traditional Arabic" w:cs="Traditional Arabic" w:hint="cs"/>
          <w:sz w:val="32"/>
          <w:szCs w:val="32"/>
          <w:rtl/>
          <w:lang w:bidi="ar-DZ"/>
        </w:rPr>
        <w:t>التقنيات الحديثة السائدة في مجال العلوم البيولوجية والطبية</w:t>
      </w:r>
      <w:r w:rsidR="00533B55">
        <w:rPr>
          <w:rFonts w:ascii="Traditional Arabic" w:hAnsi="Traditional Arabic" w:cs="Traditional Arabic" w:hint="cs"/>
          <w:sz w:val="32"/>
          <w:szCs w:val="32"/>
          <w:rtl/>
          <w:lang w:bidi="ar-DZ"/>
        </w:rPr>
        <w:t>،</w:t>
      </w:r>
      <w:r w:rsidR="00665E38" w:rsidRPr="00533B55">
        <w:rPr>
          <w:rFonts w:ascii="Traditional Arabic" w:hAnsi="Traditional Arabic" w:cs="Traditional Arabic" w:hint="cs"/>
          <w:sz w:val="32"/>
          <w:szCs w:val="32"/>
          <w:rtl/>
          <w:lang w:bidi="ar-DZ"/>
        </w:rPr>
        <w:t xml:space="preserve"> ومحاولة تجسيد طموحاتهم الفكرية على أرض الواقع.</w:t>
      </w:r>
      <w:r w:rsidR="0030520C" w:rsidRPr="00533B55">
        <w:rPr>
          <w:rFonts w:ascii="Traditional Arabic" w:hAnsi="Traditional Arabic" w:cs="Traditional Arabic" w:hint="cs"/>
          <w:sz w:val="32"/>
          <w:szCs w:val="32"/>
          <w:rtl/>
          <w:lang w:bidi="ar-DZ"/>
        </w:rPr>
        <w:t xml:space="preserve"> </w:t>
      </w:r>
    </w:p>
    <w:p w:rsidR="00B218B9" w:rsidRDefault="00533B55" w:rsidP="00297FA2">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w:t>
      </w:r>
      <w:r w:rsidR="00D216E7">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sidR="00665E38" w:rsidRPr="00533B55">
        <w:rPr>
          <w:rFonts w:ascii="Traditional Arabic" w:hAnsi="Traditional Arabic" w:cs="Traditional Arabic" w:hint="cs"/>
          <w:sz w:val="32"/>
          <w:szCs w:val="32"/>
          <w:rtl/>
          <w:lang w:bidi="ar-DZ"/>
        </w:rPr>
        <w:t xml:space="preserve">تزامن تطور </w:t>
      </w:r>
      <w:r w:rsidR="00297FA2">
        <w:rPr>
          <w:rFonts w:ascii="Traditional Arabic" w:hAnsi="Traditional Arabic" w:cs="Traditional Arabic" w:hint="cs"/>
          <w:sz w:val="32"/>
          <w:szCs w:val="32"/>
          <w:rtl/>
          <w:lang w:bidi="ar-DZ"/>
        </w:rPr>
        <w:t xml:space="preserve">البيوطيقا </w:t>
      </w:r>
      <w:r w:rsidR="004B0BAE" w:rsidRPr="00533B55">
        <w:rPr>
          <w:rFonts w:ascii="Traditional Arabic" w:hAnsi="Traditional Arabic" w:cs="Traditional Arabic" w:hint="cs"/>
          <w:sz w:val="32"/>
          <w:szCs w:val="32"/>
          <w:rtl/>
          <w:lang w:bidi="ar-DZ"/>
        </w:rPr>
        <w:t xml:space="preserve">من الناحية التاريخية، </w:t>
      </w:r>
      <w:r>
        <w:rPr>
          <w:rFonts w:ascii="Traditional Arabic" w:hAnsi="Traditional Arabic" w:cs="Traditional Arabic" w:hint="cs"/>
          <w:sz w:val="32"/>
          <w:szCs w:val="32"/>
          <w:rtl/>
          <w:lang w:bidi="ar-DZ"/>
        </w:rPr>
        <w:t xml:space="preserve">على أساس بروز المداخل التجريبية التي أرست الدراسات البيولوجية أرضيتها العلمية ومداخلها المنهجية، </w:t>
      </w:r>
      <w:r w:rsidR="00665E38" w:rsidRPr="00533B55">
        <w:rPr>
          <w:rFonts w:ascii="Traditional Arabic" w:hAnsi="Traditional Arabic" w:cs="Traditional Arabic" w:hint="cs"/>
          <w:sz w:val="32"/>
          <w:szCs w:val="32"/>
          <w:rtl/>
          <w:lang w:bidi="ar-DZ"/>
        </w:rPr>
        <w:t>منذ اكتشاف فكرة التشريح المقامة على الجسد الإنساني، "وهذه الاكتشافات التشريحية بدأت مع "فرسال" ثم مع "هارفي" حيث جسدت رغبة قوية لدى الباحثين سبر العمق</w:t>
      </w:r>
      <w:r w:rsidR="00EE27AF" w:rsidRPr="00533B55">
        <w:rPr>
          <w:rFonts w:ascii="Traditional Arabic" w:hAnsi="Traditional Arabic" w:cs="Traditional Arabic" w:hint="cs"/>
          <w:sz w:val="32"/>
          <w:szCs w:val="32"/>
          <w:rtl/>
          <w:lang w:bidi="ar-DZ"/>
        </w:rPr>
        <w:t xml:space="preserve"> الداخلي والخارجي للإنسان"</w:t>
      </w:r>
      <w:r w:rsidR="00EE105D" w:rsidRPr="00533B55">
        <w:rPr>
          <w:rStyle w:val="Appelnotedebasdep"/>
          <w:rFonts w:ascii="Traditional Arabic" w:hAnsi="Traditional Arabic" w:cs="Traditional Arabic"/>
          <w:sz w:val="32"/>
          <w:szCs w:val="32"/>
          <w:lang w:bidi="ar-DZ"/>
        </w:rPr>
        <w:footnoteReference w:customMarkFollows="1" w:id="3"/>
        <w:t>1</w:t>
      </w:r>
      <w:r w:rsidR="00665E38" w:rsidRPr="00533B55">
        <w:rPr>
          <w:rFonts w:ascii="Traditional Arabic" w:hAnsi="Traditional Arabic" w:cs="Traditional Arabic" w:hint="cs"/>
          <w:sz w:val="32"/>
          <w:szCs w:val="32"/>
          <w:rtl/>
          <w:lang w:bidi="ar-DZ"/>
        </w:rPr>
        <w:t xml:space="preserve"> </w:t>
      </w:r>
      <w:r w:rsidR="00497588">
        <w:rPr>
          <w:rFonts w:ascii="Traditional Arabic" w:hAnsi="Traditional Arabic" w:cs="Traditional Arabic" w:hint="cs"/>
          <w:sz w:val="32"/>
          <w:szCs w:val="32"/>
          <w:rtl/>
          <w:lang w:bidi="ar-DZ"/>
        </w:rPr>
        <w:t xml:space="preserve">، وهذه المحاولة تعد </w:t>
      </w:r>
      <w:r w:rsidR="00510086">
        <w:rPr>
          <w:rFonts w:ascii="Traditional Arabic" w:hAnsi="Traditional Arabic" w:cs="Traditional Arabic" w:hint="cs"/>
          <w:sz w:val="32"/>
          <w:szCs w:val="32"/>
          <w:rtl/>
          <w:lang w:bidi="ar-DZ"/>
        </w:rPr>
        <w:t xml:space="preserve">من الناحية التاريخية </w:t>
      </w:r>
      <w:r w:rsidR="00497588">
        <w:rPr>
          <w:rFonts w:ascii="Traditional Arabic" w:hAnsi="Traditional Arabic" w:cs="Traditional Arabic" w:hint="cs"/>
          <w:sz w:val="32"/>
          <w:szCs w:val="32"/>
          <w:rtl/>
          <w:lang w:bidi="ar-DZ"/>
        </w:rPr>
        <w:t>فتحاً معرفيا مبكراً في الحقل الت</w:t>
      </w:r>
      <w:r w:rsidR="00D216E7">
        <w:rPr>
          <w:rFonts w:ascii="Traditional Arabic" w:hAnsi="Traditional Arabic" w:cs="Traditional Arabic" w:hint="cs"/>
          <w:sz w:val="32"/>
          <w:szCs w:val="32"/>
          <w:rtl/>
          <w:lang w:bidi="ar-DZ"/>
        </w:rPr>
        <w:t>جريبي، مجسدا في ذلك جرأة كبيرة قام بها العلماء في تطوير البحوث السائدة في</w:t>
      </w:r>
      <w:r w:rsidR="00497588">
        <w:rPr>
          <w:rFonts w:ascii="Traditional Arabic" w:hAnsi="Traditional Arabic" w:cs="Traditional Arabic" w:hint="cs"/>
          <w:sz w:val="32"/>
          <w:szCs w:val="32"/>
          <w:rtl/>
          <w:lang w:bidi="ar-DZ"/>
        </w:rPr>
        <w:t xml:space="preserve"> الميدان الطبي والحيوي </w:t>
      </w:r>
      <w:r w:rsidR="00320AD6" w:rsidRPr="00533B55">
        <w:rPr>
          <w:rFonts w:ascii="Traditional Arabic" w:hAnsi="Traditional Arabic" w:cs="Traditional Arabic" w:hint="cs"/>
          <w:sz w:val="32"/>
          <w:szCs w:val="32"/>
          <w:rtl/>
          <w:lang w:bidi="ar-DZ"/>
        </w:rPr>
        <w:t>.</w:t>
      </w:r>
    </w:p>
    <w:p w:rsidR="00A0605E" w:rsidRPr="00821D24" w:rsidRDefault="00497588" w:rsidP="00821D24">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rPr>
        <w:t xml:space="preserve">    </w:t>
      </w:r>
      <w:r w:rsidR="00D216E7">
        <w:rPr>
          <w:rFonts w:ascii="Traditional Arabic" w:hAnsi="Traditional Arabic" w:cs="Traditional Arabic" w:hint="cs"/>
          <w:sz w:val="32"/>
          <w:szCs w:val="32"/>
          <w:rtl/>
        </w:rPr>
        <w:t xml:space="preserve"> لقد </w:t>
      </w:r>
      <w:r w:rsidR="00D216E7">
        <w:rPr>
          <w:rFonts w:ascii="Traditional Arabic" w:hAnsi="Traditional Arabic" w:cs="Traditional Arabic"/>
          <w:sz w:val="32"/>
          <w:szCs w:val="32"/>
          <w:rtl/>
        </w:rPr>
        <w:t>اتجه اهتمام</w:t>
      </w:r>
      <w:r w:rsidR="00D216E7">
        <w:rPr>
          <w:rFonts w:ascii="Traditional Arabic" w:hAnsi="Traditional Arabic" w:cs="Traditional Arabic" w:hint="cs"/>
          <w:sz w:val="32"/>
          <w:szCs w:val="32"/>
          <w:rtl/>
        </w:rPr>
        <w:t xml:space="preserve"> الباحثين في موضوع "البيوطيقا"</w:t>
      </w:r>
      <w:r w:rsidR="00A0605E" w:rsidRPr="00A0605E">
        <w:rPr>
          <w:rFonts w:ascii="Traditional Arabic" w:hAnsi="Traditional Arabic" w:cs="Traditional Arabic"/>
          <w:sz w:val="32"/>
          <w:szCs w:val="32"/>
          <w:rtl/>
        </w:rPr>
        <w:t xml:space="preserve"> إلى التركيز على عملية البحث في شبكة المفاهيم العلمية التي يحملها هذا الميدان، لذا كانت دلالات هذا التحول </w:t>
      </w:r>
      <w:r w:rsidR="00D216E7">
        <w:rPr>
          <w:rFonts w:ascii="Traditional Arabic" w:hAnsi="Traditional Arabic" w:cs="Traditional Arabic" w:hint="cs"/>
          <w:sz w:val="32"/>
          <w:szCs w:val="32"/>
          <w:rtl/>
        </w:rPr>
        <w:t xml:space="preserve">نحو تشخيص الجوانب الحيوية والأخلاقية </w:t>
      </w:r>
      <w:r w:rsidR="00A0605E" w:rsidRPr="00A0605E">
        <w:rPr>
          <w:rFonts w:ascii="Traditional Arabic" w:hAnsi="Traditional Arabic" w:cs="Traditional Arabic"/>
          <w:sz w:val="32"/>
          <w:szCs w:val="32"/>
          <w:rtl/>
        </w:rPr>
        <w:t>عميقة من الناحية التاريخية</w:t>
      </w:r>
      <w:r w:rsidR="00510086">
        <w:rPr>
          <w:rFonts w:ascii="Traditional Arabic" w:hAnsi="Traditional Arabic" w:cs="Traditional Arabic" w:hint="cs"/>
          <w:sz w:val="32"/>
          <w:szCs w:val="32"/>
          <w:rtl/>
        </w:rPr>
        <w:t>،</w:t>
      </w:r>
      <w:r w:rsidR="00A0605E" w:rsidRPr="00A0605E">
        <w:rPr>
          <w:rFonts w:ascii="Traditional Arabic" w:hAnsi="Traditional Arabic" w:cs="Traditional Arabic"/>
          <w:sz w:val="32"/>
          <w:szCs w:val="32"/>
          <w:rtl/>
        </w:rPr>
        <w:t xml:space="preserve"> لأنها لم تحدث بصورة عفوية، بل فرضتها التطورات العلمية المتسارعة التي وقعت على المستوى الفيزيائي</w:t>
      </w:r>
      <w:r w:rsidR="00D216E7">
        <w:rPr>
          <w:rFonts w:ascii="Traditional Arabic" w:hAnsi="Traditional Arabic" w:cs="Traditional Arabic" w:hint="cs"/>
          <w:sz w:val="32"/>
          <w:szCs w:val="32"/>
          <w:rtl/>
        </w:rPr>
        <w:t>،</w:t>
      </w:r>
      <w:r w:rsidR="00510086">
        <w:rPr>
          <w:rFonts w:ascii="Traditional Arabic" w:hAnsi="Traditional Arabic" w:cs="Traditional Arabic" w:hint="cs"/>
          <w:sz w:val="32"/>
          <w:szCs w:val="32"/>
          <w:rtl/>
        </w:rPr>
        <w:t xml:space="preserve"> بعد أن كانت الدراسات في عمومها تركز على معرفة حقيقة الأجسام المادية</w:t>
      </w:r>
      <w:r>
        <w:rPr>
          <w:rFonts w:ascii="Traditional Arabic" w:hAnsi="Traditional Arabic" w:cs="Traditional Arabic" w:hint="cs"/>
          <w:sz w:val="32"/>
          <w:szCs w:val="32"/>
          <w:rtl/>
        </w:rPr>
        <w:t xml:space="preserve"> وانتقالها إلى </w:t>
      </w:r>
      <w:r w:rsidR="00C07216">
        <w:rPr>
          <w:rFonts w:ascii="Traditional Arabic" w:hAnsi="Traditional Arabic" w:cs="Traditional Arabic" w:hint="cs"/>
          <w:sz w:val="32"/>
          <w:szCs w:val="32"/>
          <w:rtl/>
        </w:rPr>
        <w:t>العناية ب</w:t>
      </w:r>
      <w:r>
        <w:rPr>
          <w:rFonts w:ascii="Traditional Arabic" w:hAnsi="Traditional Arabic" w:cs="Traditional Arabic" w:hint="cs"/>
          <w:sz w:val="32"/>
          <w:szCs w:val="32"/>
          <w:rtl/>
        </w:rPr>
        <w:t>المجال الحيوي والطبي</w:t>
      </w:r>
      <w:r w:rsidR="00CE2FA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CE2FA0">
        <w:rPr>
          <w:rFonts w:ascii="Traditional Arabic" w:hAnsi="Traditional Arabic" w:cs="Traditional Arabic" w:hint="cs"/>
          <w:sz w:val="32"/>
          <w:szCs w:val="32"/>
          <w:rtl/>
        </w:rPr>
        <w:t>لأن</w:t>
      </w:r>
      <w:r>
        <w:rPr>
          <w:rFonts w:ascii="Traditional Arabic" w:hAnsi="Traditional Arabic" w:cs="Traditional Arabic" w:hint="cs"/>
          <w:sz w:val="32"/>
          <w:szCs w:val="32"/>
          <w:rtl/>
        </w:rPr>
        <w:t xml:space="preserve">" الحيوي يمثل قبل كل شيء </w:t>
      </w:r>
      <w:r w:rsidR="00C07216">
        <w:rPr>
          <w:rFonts w:ascii="Traditional Arabic" w:hAnsi="Traditional Arabic" w:cs="Traditional Arabic" w:hint="cs"/>
          <w:sz w:val="32"/>
          <w:szCs w:val="32"/>
          <w:rtl/>
        </w:rPr>
        <w:t>مذهب ميتافيزيقي يهتم بطبيعة الأعضاء الحية، كما يجسد رؤية ميتافيزيقية عامة حول تفسير الظواهر الحيوية</w:t>
      </w:r>
      <w:r w:rsidR="00821D24">
        <w:rPr>
          <w:rFonts w:ascii="Traditional Arabic" w:hAnsi="Traditional Arabic" w:cs="Traditional Arabic" w:hint="cs"/>
          <w:sz w:val="32"/>
          <w:szCs w:val="32"/>
          <w:rtl/>
        </w:rPr>
        <w:t>"</w:t>
      </w:r>
      <w:r w:rsidR="00821D24">
        <w:rPr>
          <w:rStyle w:val="Appelnotedebasdep"/>
          <w:rFonts w:ascii="Traditional Arabic" w:hAnsi="Traditional Arabic" w:cs="Traditional Arabic"/>
          <w:sz w:val="32"/>
          <w:szCs w:val="32"/>
        </w:rPr>
        <w:footnoteReference w:customMarkFollows="1" w:id="4"/>
        <w:t>2</w:t>
      </w:r>
      <w:r w:rsidR="00821D24">
        <w:rPr>
          <w:rFonts w:ascii="Traditional Arabic" w:hAnsi="Traditional Arabic" w:cs="Traditional Arabic" w:hint="cs"/>
          <w:sz w:val="32"/>
          <w:szCs w:val="32"/>
          <w:rtl/>
        </w:rPr>
        <w:t xml:space="preserve"> </w:t>
      </w:r>
      <w:r w:rsidR="00C671E2">
        <w:rPr>
          <w:rFonts w:ascii="Traditional Arabic" w:hAnsi="Traditional Arabic" w:cs="Traditional Arabic" w:hint="cs"/>
          <w:sz w:val="32"/>
          <w:szCs w:val="32"/>
          <w:rtl/>
        </w:rPr>
        <w:t>، هذا التفسير يعد بمثابة الأرضية التي هيأت الأسئلة المباشرة حول امكانية ا</w:t>
      </w:r>
      <w:r w:rsidR="00D216E7">
        <w:rPr>
          <w:rFonts w:ascii="Traditional Arabic" w:hAnsi="Traditional Arabic" w:cs="Traditional Arabic" w:hint="cs"/>
          <w:sz w:val="32"/>
          <w:szCs w:val="32"/>
          <w:rtl/>
        </w:rPr>
        <w:t>لا</w:t>
      </w:r>
      <w:r w:rsidR="00C671E2">
        <w:rPr>
          <w:rFonts w:ascii="Traditional Arabic" w:hAnsi="Traditional Arabic" w:cs="Traditional Arabic" w:hint="cs"/>
          <w:sz w:val="32"/>
          <w:szCs w:val="32"/>
          <w:rtl/>
        </w:rPr>
        <w:t xml:space="preserve">نتقال من المستوى الفلسفي </w:t>
      </w:r>
      <w:r w:rsidR="00CE2FA0">
        <w:rPr>
          <w:rFonts w:ascii="Traditional Arabic" w:hAnsi="Traditional Arabic" w:cs="Traditional Arabic" w:hint="cs"/>
          <w:sz w:val="32"/>
          <w:szCs w:val="32"/>
          <w:rtl/>
        </w:rPr>
        <w:t>إ</w:t>
      </w:r>
      <w:r w:rsidR="00C671E2">
        <w:rPr>
          <w:rFonts w:ascii="Traditional Arabic" w:hAnsi="Traditional Arabic" w:cs="Traditional Arabic" w:hint="cs"/>
          <w:sz w:val="32"/>
          <w:szCs w:val="32"/>
          <w:rtl/>
        </w:rPr>
        <w:t>لى المستوى العلمي في فهم حقيقة ال</w:t>
      </w:r>
      <w:r w:rsidR="003F3466">
        <w:rPr>
          <w:rFonts w:ascii="Traditional Arabic" w:hAnsi="Traditional Arabic" w:cs="Traditional Arabic" w:hint="cs"/>
          <w:sz w:val="32"/>
          <w:szCs w:val="32"/>
          <w:rtl/>
        </w:rPr>
        <w:t>كائنات</w:t>
      </w:r>
      <w:r w:rsidR="00C671E2">
        <w:rPr>
          <w:rFonts w:ascii="Traditional Arabic" w:hAnsi="Traditional Arabic" w:cs="Traditional Arabic" w:hint="cs"/>
          <w:sz w:val="32"/>
          <w:szCs w:val="32"/>
          <w:rtl/>
        </w:rPr>
        <w:t xml:space="preserve"> الحي</w:t>
      </w:r>
      <w:r w:rsidR="003F3466">
        <w:rPr>
          <w:rFonts w:ascii="Traditional Arabic" w:hAnsi="Traditional Arabic" w:cs="Traditional Arabic" w:hint="cs"/>
          <w:sz w:val="32"/>
          <w:szCs w:val="32"/>
          <w:rtl/>
        </w:rPr>
        <w:t>ة</w:t>
      </w:r>
      <w:r w:rsidR="00CE2FA0">
        <w:rPr>
          <w:rFonts w:ascii="Traditional Arabic" w:hAnsi="Traditional Arabic" w:cs="Traditional Arabic" w:hint="cs"/>
          <w:sz w:val="32"/>
          <w:szCs w:val="32"/>
          <w:rtl/>
        </w:rPr>
        <w:t xml:space="preserve">، وتنامي النزعة العلمية، أضحى مؤشراً قويا يتجه إلى العناية بتحليل عناصر الجسد عوض الاكتفاء بدراسة الروح </w:t>
      </w:r>
      <w:r w:rsidR="003F3466">
        <w:rPr>
          <w:rFonts w:ascii="Traditional Arabic" w:hAnsi="Traditional Arabic" w:cs="Traditional Arabic" w:hint="cs"/>
          <w:sz w:val="32"/>
          <w:szCs w:val="32"/>
          <w:rtl/>
        </w:rPr>
        <w:t>.</w:t>
      </w:r>
      <w:r w:rsidR="00C07216">
        <w:rPr>
          <w:rFonts w:ascii="Traditional Arabic" w:hAnsi="Traditional Arabic" w:cs="Traditional Arabic" w:hint="cs"/>
          <w:sz w:val="32"/>
          <w:szCs w:val="32"/>
          <w:rtl/>
        </w:rPr>
        <w:t xml:space="preserve"> </w:t>
      </w:r>
    </w:p>
    <w:p w:rsidR="00510086" w:rsidRDefault="00510086" w:rsidP="00821D24">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rPr>
        <w:t xml:space="preserve"> </w:t>
      </w:r>
      <w:r w:rsidR="00D502D9">
        <w:rPr>
          <w:rFonts w:ascii="Traditional Arabic" w:hAnsi="Traditional Arabic" w:cs="Traditional Arabic" w:hint="cs"/>
          <w:sz w:val="32"/>
          <w:szCs w:val="32"/>
          <w:rtl/>
        </w:rPr>
        <w:t xml:space="preserve">  </w:t>
      </w:r>
      <w:r w:rsidR="009E3B1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لهذا لم يكن مصطلح </w:t>
      </w:r>
      <w:r w:rsidR="009E3B1B">
        <w:rPr>
          <w:rFonts w:ascii="Traditional Arabic" w:hAnsi="Traditional Arabic" w:cs="Traditional Arabic" w:hint="cs"/>
          <w:sz w:val="32"/>
          <w:szCs w:val="32"/>
          <w:rtl/>
        </w:rPr>
        <w:t>"</w:t>
      </w:r>
      <w:r>
        <w:rPr>
          <w:rFonts w:ascii="Traditional Arabic" w:hAnsi="Traditional Arabic" w:cs="Traditional Arabic" w:hint="cs"/>
          <w:sz w:val="32"/>
          <w:szCs w:val="32"/>
          <w:rtl/>
        </w:rPr>
        <w:t>البيوطيقا</w:t>
      </w:r>
      <w:r w:rsidR="009E3B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قد تم تداوله قبل </w:t>
      </w:r>
      <w:r w:rsidR="00AD01C7">
        <w:rPr>
          <w:rFonts w:ascii="Traditional Arabic" w:hAnsi="Traditional Arabic" w:cs="Traditional Arabic" w:hint="cs"/>
          <w:sz w:val="32"/>
          <w:szCs w:val="32"/>
          <w:rtl/>
          <w:lang w:bidi="ar-DZ"/>
        </w:rPr>
        <w:t xml:space="preserve">حدوث </w:t>
      </w:r>
      <w:r>
        <w:rPr>
          <w:rFonts w:ascii="Traditional Arabic" w:hAnsi="Traditional Arabic" w:cs="Traditional Arabic" w:hint="cs"/>
          <w:sz w:val="32"/>
          <w:szCs w:val="32"/>
          <w:rtl/>
        </w:rPr>
        <w:t>الثورة البيولوجية والتطورات التي شهدتها هذه الأخيرة، و</w:t>
      </w:r>
      <w:r w:rsidR="009E3B1B">
        <w:rPr>
          <w:rFonts w:ascii="Traditional Arabic" w:hAnsi="Traditional Arabic" w:cs="Traditional Arabic" w:hint="cs"/>
          <w:sz w:val="32"/>
          <w:szCs w:val="32"/>
          <w:rtl/>
        </w:rPr>
        <w:t xml:space="preserve">إنما برز مع </w:t>
      </w:r>
      <w:r>
        <w:rPr>
          <w:rFonts w:ascii="Traditional Arabic" w:hAnsi="Traditional Arabic" w:cs="Traditional Arabic" w:hint="cs"/>
          <w:sz w:val="32"/>
          <w:szCs w:val="32"/>
          <w:rtl/>
        </w:rPr>
        <w:t>التقنيات الطبية الجديدة التي أصبحت في كثير من الأحيان تهدد بشكل مباشر أو غير مباشر ال</w:t>
      </w:r>
      <w:r w:rsidR="00D502D9">
        <w:rPr>
          <w:rFonts w:ascii="Traditional Arabic" w:hAnsi="Traditional Arabic" w:cs="Traditional Arabic" w:hint="cs"/>
          <w:sz w:val="32"/>
          <w:szCs w:val="32"/>
          <w:rtl/>
        </w:rPr>
        <w:t>ك</w:t>
      </w:r>
      <w:r>
        <w:rPr>
          <w:rFonts w:ascii="Traditional Arabic" w:hAnsi="Traditional Arabic" w:cs="Traditional Arabic" w:hint="cs"/>
          <w:sz w:val="32"/>
          <w:szCs w:val="32"/>
          <w:rtl/>
        </w:rPr>
        <w:t>يان الإنساني</w:t>
      </w:r>
      <w:r w:rsidR="00AD01C7">
        <w:rPr>
          <w:rFonts w:ascii="Traditional Arabic" w:hAnsi="Traditional Arabic" w:cs="Traditional Arabic" w:hint="cs"/>
          <w:sz w:val="32"/>
          <w:szCs w:val="32"/>
          <w:rtl/>
        </w:rPr>
        <w:t xml:space="preserve"> في قيمته ومصيره ووظبفته</w:t>
      </w:r>
      <w:r>
        <w:rPr>
          <w:rFonts w:ascii="Traditional Arabic" w:hAnsi="Traditional Arabic" w:cs="Traditional Arabic" w:hint="cs"/>
          <w:sz w:val="32"/>
          <w:szCs w:val="32"/>
          <w:rtl/>
        </w:rPr>
        <w:t>، وكل ما يحيط به، لما توفرت هذه الشروط</w:t>
      </w:r>
      <w:r w:rsidR="009E3B1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AD01C7">
        <w:rPr>
          <w:rFonts w:ascii="Traditional Arabic" w:hAnsi="Traditional Arabic" w:cs="Traditional Arabic" w:hint="cs"/>
          <w:sz w:val="32"/>
          <w:szCs w:val="32"/>
          <w:rtl/>
        </w:rPr>
        <w:t>"</w:t>
      </w:r>
      <w:r>
        <w:rPr>
          <w:rFonts w:ascii="Traditional Arabic" w:hAnsi="Traditional Arabic" w:cs="Traditional Arabic" w:hint="cs"/>
          <w:sz w:val="32"/>
          <w:szCs w:val="32"/>
          <w:rtl/>
        </w:rPr>
        <w:t>لم يتوان المفكرون وحتى الذين تملكهم التفاؤل منهم، محاولة بناء ايتيقا خاصة بالعلم</w:t>
      </w:r>
      <w:r w:rsidR="00D502D9">
        <w:rPr>
          <w:rFonts w:ascii="Traditional Arabic" w:hAnsi="Traditional Arabic" w:cs="Traditional Arabic" w:hint="cs"/>
          <w:sz w:val="32"/>
          <w:szCs w:val="32"/>
          <w:rtl/>
        </w:rPr>
        <w:t>"</w:t>
      </w:r>
      <w:r w:rsidR="00821D24">
        <w:rPr>
          <w:rStyle w:val="Appelnotedebasdep"/>
          <w:rFonts w:ascii="Traditional Arabic" w:hAnsi="Traditional Arabic" w:cs="Traditional Arabic"/>
          <w:sz w:val="32"/>
          <w:szCs w:val="32"/>
        </w:rPr>
        <w:footnoteReference w:customMarkFollows="1" w:id="5"/>
        <w:t>3</w:t>
      </w:r>
      <w:r w:rsidR="007A309A">
        <w:rPr>
          <w:rFonts w:ascii="Traditional Arabic" w:hAnsi="Traditional Arabic" w:cs="Traditional Arabic" w:hint="cs"/>
          <w:sz w:val="32"/>
          <w:szCs w:val="32"/>
          <w:rtl/>
          <w:lang w:bidi="ar-DZ"/>
        </w:rPr>
        <w:t>، مما اتسع مجال مسعى التأسيس للبيوطيقا وتمييزها عن الأخلاق الطبية.</w:t>
      </w:r>
      <w:r w:rsidR="00C0066A">
        <w:rPr>
          <w:rFonts w:ascii="Traditional Arabic" w:hAnsi="Traditional Arabic" w:cs="Traditional Arabic" w:hint="cs"/>
          <w:sz w:val="32"/>
          <w:szCs w:val="32"/>
          <w:rtl/>
          <w:lang w:bidi="ar-DZ"/>
        </w:rPr>
        <w:t xml:space="preserve"> </w:t>
      </w:r>
    </w:p>
    <w:p w:rsidR="00C0066A" w:rsidRDefault="00C0066A" w:rsidP="00AD01C7">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9E3B1B">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إن البحث عن المنشأ الذي تناسلت منه كلمة </w:t>
      </w:r>
      <w:r w:rsidR="00AD01C7">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البيوطيقا</w:t>
      </w:r>
      <w:r w:rsidR="00AD01C7">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نجد أنها استعملت لأول مرة في سنة </w:t>
      </w:r>
      <w:r w:rsidRPr="00C0066A">
        <w:rPr>
          <w:rFonts w:ascii="Traditional Arabic" w:hAnsi="Traditional Arabic" w:cs="Traditional Arabic" w:hint="cs"/>
          <w:sz w:val="24"/>
          <w:szCs w:val="24"/>
          <w:rtl/>
          <w:lang w:bidi="ar-DZ"/>
        </w:rPr>
        <w:t>1970</w:t>
      </w:r>
      <w:r>
        <w:rPr>
          <w:rFonts w:ascii="Traditional Arabic" w:hAnsi="Traditional Arabic" w:cs="Traditional Arabic" w:hint="cs"/>
          <w:sz w:val="32"/>
          <w:szCs w:val="32"/>
          <w:rtl/>
          <w:lang w:bidi="ar-DZ"/>
        </w:rPr>
        <w:t xml:space="preserve"> من طرف الطبيب الأمريكي "فان رانسلر بوتر"</w:t>
      </w:r>
      <w:r>
        <w:rPr>
          <w:rFonts w:asciiTheme="majorBidi" w:hAnsiTheme="majorBidi" w:cstheme="majorBidi" w:hint="cs"/>
          <w:sz w:val="24"/>
          <w:szCs w:val="24"/>
          <w:rtl/>
          <w:lang w:bidi="ar-DZ"/>
        </w:rPr>
        <w:t xml:space="preserve"> </w:t>
      </w:r>
      <w:r>
        <w:rPr>
          <w:rFonts w:ascii="Traditional Arabic" w:hAnsi="Traditional Arabic" w:cs="Traditional Arabic" w:hint="cs"/>
          <w:sz w:val="32"/>
          <w:szCs w:val="32"/>
          <w:rtl/>
          <w:lang w:bidi="ar-DZ"/>
        </w:rPr>
        <w:t xml:space="preserve"> </w:t>
      </w:r>
      <w:r w:rsidR="00281695" w:rsidRPr="00C0066A">
        <w:rPr>
          <w:rFonts w:asciiTheme="majorBidi" w:hAnsiTheme="majorBidi" w:cstheme="majorBidi"/>
          <w:sz w:val="24"/>
          <w:szCs w:val="24"/>
          <w:lang w:bidi="ar-DZ"/>
        </w:rPr>
        <w:t>Van</w:t>
      </w:r>
      <w:r w:rsidR="00281695" w:rsidRPr="00281695">
        <w:rPr>
          <w:rFonts w:asciiTheme="majorBidi" w:hAnsiTheme="majorBidi" w:cstheme="majorBidi"/>
          <w:sz w:val="24"/>
          <w:szCs w:val="24"/>
          <w:lang w:bidi="ar-DZ"/>
        </w:rPr>
        <w:t xml:space="preserve"> </w:t>
      </w:r>
      <w:r w:rsidR="00281695" w:rsidRPr="00C0066A">
        <w:rPr>
          <w:rFonts w:asciiTheme="majorBidi" w:hAnsiTheme="majorBidi" w:cstheme="majorBidi"/>
          <w:sz w:val="24"/>
          <w:szCs w:val="24"/>
          <w:lang w:bidi="ar-DZ"/>
        </w:rPr>
        <w:t>R</w:t>
      </w:r>
      <w:r w:rsidR="00281695">
        <w:rPr>
          <w:rFonts w:asciiTheme="majorBidi" w:hAnsiTheme="majorBidi" w:cstheme="majorBidi"/>
          <w:sz w:val="24"/>
          <w:szCs w:val="24"/>
          <w:lang w:bidi="ar-DZ"/>
        </w:rPr>
        <w:t>ensselaer Potter</w:t>
      </w:r>
      <w:r w:rsidR="00281695" w:rsidRPr="00C0066A">
        <w:rPr>
          <w:rFonts w:asciiTheme="majorBidi" w:hAnsiTheme="majorBidi" w:cstheme="majorBidi"/>
          <w:sz w:val="24"/>
          <w:szCs w:val="24"/>
          <w:lang w:bidi="ar-DZ"/>
        </w:rPr>
        <w:t xml:space="preserve"> </w:t>
      </w:r>
      <w:r w:rsidR="00281695">
        <w:rPr>
          <w:rFonts w:ascii="Traditional Arabic" w:hAnsi="Traditional Arabic" w:cs="Traditional Arabic" w:hint="cs"/>
          <w:sz w:val="32"/>
          <w:szCs w:val="32"/>
          <w:rtl/>
          <w:lang w:bidi="ar-DZ"/>
        </w:rPr>
        <w:t xml:space="preserve">الذي اعتبر أن </w:t>
      </w:r>
      <w:r w:rsidR="009E3B1B">
        <w:rPr>
          <w:rFonts w:ascii="Traditional Arabic" w:hAnsi="Traditional Arabic" w:cs="Traditional Arabic" w:hint="cs"/>
          <w:sz w:val="32"/>
          <w:szCs w:val="32"/>
          <w:rtl/>
          <w:lang w:bidi="ar-DZ"/>
        </w:rPr>
        <w:t>"</w:t>
      </w:r>
      <w:r w:rsidR="00281695">
        <w:rPr>
          <w:rFonts w:ascii="Traditional Arabic" w:hAnsi="Traditional Arabic" w:cs="Traditional Arabic" w:hint="cs"/>
          <w:sz w:val="32"/>
          <w:szCs w:val="32"/>
          <w:rtl/>
          <w:lang w:bidi="ar-DZ"/>
        </w:rPr>
        <w:t>البيوطيقا</w:t>
      </w:r>
      <w:r w:rsidR="009E3B1B">
        <w:rPr>
          <w:rFonts w:ascii="Traditional Arabic" w:hAnsi="Traditional Arabic" w:cs="Traditional Arabic" w:hint="cs"/>
          <w:sz w:val="32"/>
          <w:szCs w:val="32"/>
          <w:rtl/>
          <w:lang w:bidi="ar-DZ"/>
        </w:rPr>
        <w:t>"</w:t>
      </w:r>
      <w:r w:rsidR="00281695">
        <w:rPr>
          <w:rFonts w:ascii="Traditional Arabic" w:hAnsi="Traditional Arabic" w:cs="Traditional Arabic" w:hint="cs"/>
          <w:sz w:val="32"/>
          <w:szCs w:val="32"/>
          <w:rtl/>
          <w:lang w:bidi="ar-DZ"/>
        </w:rPr>
        <w:t xml:space="preserve"> جسر نحو المستقبل، فهو لا ينظر إلى </w:t>
      </w:r>
      <w:r w:rsidR="00AD01C7">
        <w:rPr>
          <w:rFonts w:ascii="Traditional Arabic" w:hAnsi="Traditional Arabic" w:cs="Traditional Arabic" w:hint="cs"/>
          <w:sz w:val="32"/>
          <w:szCs w:val="32"/>
          <w:rtl/>
          <w:lang w:bidi="ar-DZ"/>
        </w:rPr>
        <w:t>"</w:t>
      </w:r>
      <w:r w:rsidR="00281695">
        <w:rPr>
          <w:rFonts w:ascii="Traditional Arabic" w:hAnsi="Traditional Arabic" w:cs="Traditional Arabic" w:hint="cs"/>
          <w:sz w:val="32"/>
          <w:szCs w:val="32"/>
          <w:rtl/>
          <w:lang w:bidi="ar-DZ"/>
        </w:rPr>
        <w:t>البيوطيقا</w:t>
      </w:r>
      <w:r w:rsidR="00AD01C7">
        <w:rPr>
          <w:rFonts w:ascii="Traditional Arabic" w:hAnsi="Traditional Arabic" w:cs="Traditional Arabic" w:hint="cs"/>
          <w:sz w:val="32"/>
          <w:szCs w:val="32"/>
          <w:rtl/>
          <w:lang w:bidi="ar-DZ"/>
        </w:rPr>
        <w:t>"</w:t>
      </w:r>
      <w:r w:rsidR="00281695">
        <w:rPr>
          <w:rFonts w:ascii="Traditional Arabic" w:hAnsi="Traditional Arabic" w:cs="Traditional Arabic" w:hint="cs"/>
          <w:sz w:val="32"/>
          <w:szCs w:val="32"/>
          <w:rtl/>
          <w:lang w:bidi="ar-DZ"/>
        </w:rPr>
        <w:t xml:space="preserve"> على أنها أخلاق الطب، أو على أنها أخلاق البيولوجيا، وإنما هي أخلاق </w:t>
      </w:r>
      <w:r w:rsidR="00281695">
        <w:rPr>
          <w:rFonts w:ascii="Traditional Arabic" w:hAnsi="Traditional Arabic" w:cs="Traditional Arabic" w:hint="cs"/>
          <w:sz w:val="32"/>
          <w:szCs w:val="32"/>
          <w:rtl/>
          <w:lang w:bidi="ar-DZ"/>
        </w:rPr>
        <w:lastRenderedPageBreak/>
        <w:t>تأخذ بعين الاعتبار الارتباطات والعلاقات القائمة بين الكائنات الحية</w:t>
      </w:r>
      <w:r w:rsidR="00CB07EB">
        <w:rPr>
          <w:rFonts w:ascii="Traditional Arabic" w:hAnsi="Traditional Arabic" w:cs="Traditional Arabic" w:hint="cs"/>
          <w:sz w:val="32"/>
          <w:szCs w:val="32"/>
          <w:rtl/>
          <w:lang w:bidi="ar-DZ"/>
        </w:rPr>
        <w:t xml:space="preserve">، وتحول مجال </w:t>
      </w:r>
      <w:r w:rsidR="00D30C7C">
        <w:rPr>
          <w:rFonts w:ascii="Traditional Arabic" w:hAnsi="Traditional Arabic" w:cs="Traditional Arabic" w:hint="cs"/>
          <w:sz w:val="32"/>
          <w:szCs w:val="32"/>
          <w:rtl/>
          <w:lang w:bidi="ar-DZ"/>
        </w:rPr>
        <w:t xml:space="preserve">الأخلاق </w:t>
      </w:r>
      <w:r w:rsidR="009E3B1B">
        <w:rPr>
          <w:rFonts w:ascii="Traditional Arabic" w:hAnsi="Traditional Arabic" w:cs="Traditional Arabic" w:hint="cs"/>
          <w:sz w:val="32"/>
          <w:szCs w:val="32"/>
          <w:rtl/>
          <w:lang w:bidi="ar-DZ"/>
        </w:rPr>
        <w:t xml:space="preserve">نتيجة هذا التطور </w:t>
      </w:r>
      <w:r w:rsidR="00D30C7C">
        <w:rPr>
          <w:rFonts w:ascii="Traditional Arabic" w:hAnsi="Traditional Arabic" w:cs="Traditional Arabic" w:hint="cs"/>
          <w:sz w:val="32"/>
          <w:szCs w:val="32"/>
          <w:rtl/>
          <w:lang w:bidi="ar-DZ"/>
        </w:rPr>
        <w:t>إلى تخصص</w:t>
      </w:r>
      <w:r w:rsidR="00281695">
        <w:rPr>
          <w:rFonts w:ascii="Traditional Arabic" w:hAnsi="Traditional Arabic" w:cs="Traditional Arabic" w:hint="cs"/>
          <w:sz w:val="32"/>
          <w:szCs w:val="32"/>
          <w:rtl/>
          <w:lang w:bidi="ar-DZ"/>
        </w:rPr>
        <w:t xml:space="preserve"> </w:t>
      </w:r>
      <w:r w:rsidR="00D30C7C">
        <w:rPr>
          <w:rFonts w:ascii="Traditional Arabic" w:hAnsi="Traditional Arabic" w:cs="Traditional Arabic" w:hint="cs"/>
          <w:sz w:val="32"/>
          <w:szCs w:val="32"/>
          <w:rtl/>
          <w:lang w:bidi="ar-DZ"/>
        </w:rPr>
        <w:t>معرفي هام.</w:t>
      </w:r>
      <w:r>
        <w:rPr>
          <w:rFonts w:ascii="Traditional Arabic" w:hAnsi="Traditional Arabic" w:cs="Traditional Arabic" w:hint="cs"/>
          <w:sz w:val="32"/>
          <w:szCs w:val="32"/>
          <w:rtl/>
          <w:lang w:bidi="ar-DZ"/>
        </w:rPr>
        <w:t xml:space="preserve"> </w:t>
      </w:r>
    </w:p>
    <w:p w:rsidR="001F7C58" w:rsidRDefault="00D30C7C" w:rsidP="00D30C7C">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إن الوقوف عند المعنى الدقيق لكلمة "البيوطيقا" قد يجعلنا نتساءل عن فحواها</w:t>
      </w:r>
      <w:r w:rsidR="00AD01C7">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بسبب الغموض الذي ربما قد يكتنفها، لكن </w:t>
      </w:r>
      <w:r w:rsidR="001F7C58">
        <w:rPr>
          <w:rFonts w:ascii="Traditional Arabic" w:hAnsi="Traditional Arabic" w:cs="Traditional Arabic" w:hint="cs"/>
          <w:sz w:val="32"/>
          <w:szCs w:val="32"/>
          <w:rtl/>
          <w:lang w:bidi="ar-DZ"/>
        </w:rPr>
        <w:t xml:space="preserve">منذ البداية، </w:t>
      </w:r>
      <w:r>
        <w:rPr>
          <w:rFonts w:ascii="Traditional Arabic" w:hAnsi="Traditional Arabic" w:cs="Traditional Arabic" w:hint="cs"/>
          <w:sz w:val="32"/>
          <w:szCs w:val="32"/>
          <w:rtl/>
          <w:lang w:bidi="ar-DZ"/>
        </w:rPr>
        <w:t>يجب علينا أن نعي تمام الوعي</w:t>
      </w:r>
      <w:r w:rsidR="00AD01C7">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أن مضمونها يتجه إلى ايضاح التقنيات التي تطبق على دراسة الكائنات الحية</w:t>
      </w:r>
      <w:r w:rsidR="00AD01C7">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والتي تعمل بطريقتها الخاصة على حسم الخلافات الموجودة على المستويات </w:t>
      </w:r>
      <w:r w:rsidR="00417EF1">
        <w:rPr>
          <w:rFonts w:ascii="Traditional Arabic" w:hAnsi="Traditional Arabic" w:cs="Traditional Arabic" w:hint="cs"/>
          <w:sz w:val="32"/>
          <w:szCs w:val="32"/>
          <w:rtl/>
          <w:lang w:bidi="ar-DZ"/>
        </w:rPr>
        <w:t>الأخلاقية</w:t>
      </w:r>
      <w:r w:rsidR="00AD01C7">
        <w:rPr>
          <w:rFonts w:ascii="Traditional Arabic" w:hAnsi="Traditional Arabic" w:cs="Traditional Arabic" w:hint="cs"/>
          <w:sz w:val="32"/>
          <w:szCs w:val="32"/>
          <w:rtl/>
          <w:lang w:bidi="ar-DZ"/>
        </w:rPr>
        <w:t>،</w:t>
      </w:r>
      <w:r w:rsidR="00417EF1">
        <w:rPr>
          <w:rFonts w:ascii="Traditional Arabic" w:hAnsi="Traditional Arabic" w:cs="Traditional Arabic" w:hint="cs"/>
          <w:sz w:val="32"/>
          <w:szCs w:val="32"/>
          <w:rtl/>
          <w:lang w:bidi="ar-DZ"/>
        </w:rPr>
        <w:t xml:space="preserve"> و</w:t>
      </w:r>
      <w:r>
        <w:rPr>
          <w:rFonts w:ascii="Traditional Arabic" w:hAnsi="Traditional Arabic" w:cs="Traditional Arabic" w:hint="cs"/>
          <w:sz w:val="32"/>
          <w:szCs w:val="32"/>
          <w:rtl/>
          <w:lang w:bidi="ar-DZ"/>
        </w:rPr>
        <w:t>المشكلات التي</w:t>
      </w:r>
      <w:r w:rsidR="00417EF1">
        <w:rPr>
          <w:rFonts w:ascii="Traditional Arabic" w:hAnsi="Traditional Arabic" w:cs="Traditional Arabic" w:hint="cs"/>
          <w:sz w:val="32"/>
          <w:szCs w:val="32"/>
          <w:rtl/>
          <w:lang w:bidi="ar-DZ"/>
        </w:rPr>
        <w:t xml:space="preserve"> تثيرها التقنيات البيولوجية والطبية</w:t>
      </w:r>
      <w:r w:rsidR="00D33FB5">
        <w:rPr>
          <w:rFonts w:ascii="Traditional Arabic" w:hAnsi="Traditional Arabic" w:cs="Traditional Arabic" w:hint="cs"/>
          <w:sz w:val="32"/>
          <w:szCs w:val="32"/>
          <w:rtl/>
          <w:lang w:bidi="ar-DZ"/>
        </w:rPr>
        <w:t>، خاصة بعد شعور الباحثين والعلماء والفلاسفة بوجود أخطار هذه التطبيقات التي تهدد منظومة القيم الأخلاقية.</w:t>
      </w:r>
      <w:r>
        <w:rPr>
          <w:rFonts w:ascii="Traditional Arabic" w:hAnsi="Traditional Arabic" w:cs="Traditional Arabic" w:hint="cs"/>
          <w:sz w:val="32"/>
          <w:szCs w:val="32"/>
          <w:rtl/>
          <w:lang w:bidi="ar-DZ"/>
        </w:rPr>
        <w:t xml:space="preserve">  </w:t>
      </w:r>
    </w:p>
    <w:p w:rsidR="00D30C7C" w:rsidRPr="007A309A" w:rsidRDefault="001F7C58" w:rsidP="00496A71">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A140DA">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لقد تبين أن الخطاب الأخلاقي يحمل </w:t>
      </w:r>
      <w:r w:rsidR="00496A71">
        <w:rPr>
          <w:rFonts w:ascii="Traditional Arabic" w:hAnsi="Traditional Arabic" w:cs="Traditional Arabic" w:hint="cs"/>
          <w:sz w:val="32"/>
          <w:szCs w:val="32"/>
          <w:rtl/>
          <w:lang w:bidi="ar-DZ"/>
        </w:rPr>
        <w:t>انشغالات الحفاظ على ال</w:t>
      </w:r>
      <w:r>
        <w:rPr>
          <w:rFonts w:ascii="Traditional Arabic" w:hAnsi="Traditional Arabic" w:cs="Traditional Arabic" w:hint="cs"/>
          <w:sz w:val="32"/>
          <w:szCs w:val="32"/>
          <w:rtl/>
          <w:lang w:bidi="ar-DZ"/>
        </w:rPr>
        <w:t>هوية ا</w:t>
      </w:r>
      <w:r w:rsidR="00496A71">
        <w:rPr>
          <w:rFonts w:ascii="Traditional Arabic" w:hAnsi="Traditional Arabic" w:cs="Traditional Arabic" w:hint="cs"/>
          <w:sz w:val="32"/>
          <w:szCs w:val="32"/>
          <w:rtl/>
          <w:lang w:bidi="ar-DZ"/>
        </w:rPr>
        <w:t>لإ</w:t>
      </w:r>
      <w:r>
        <w:rPr>
          <w:rFonts w:ascii="Traditional Arabic" w:hAnsi="Traditional Arabic" w:cs="Traditional Arabic" w:hint="cs"/>
          <w:sz w:val="32"/>
          <w:szCs w:val="32"/>
          <w:rtl/>
          <w:lang w:bidi="ar-DZ"/>
        </w:rPr>
        <w:t>نسانية في المقام الأول، ويعمل على رسم حدود</w:t>
      </w:r>
      <w:r w:rsidR="00D30C7C">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بعيدة عن الاعتبارات الدينية والثقافية والعرقية، وأن البيولوجيين والأطباء، هم المسؤولون عن كل التطورات التي تحدث على مستوى </w:t>
      </w:r>
      <w:r w:rsidR="00496A71">
        <w:rPr>
          <w:rFonts w:ascii="Traditional Arabic" w:hAnsi="Traditional Arabic" w:cs="Traditional Arabic" w:hint="cs"/>
          <w:sz w:val="32"/>
          <w:szCs w:val="32"/>
          <w:rtl/>
          <w:lang w:bidi="ar-DZ"/>
        </w:rPr>
        <w:t xml:space="preserve">تغيير طبيعة </w:t>
      </w:r>
      <w:r>
        <w:rPr>
          <w:rFonts w:ascii="Traditional Arabic" w:hAnsi="Traditional Arabic" w:cs="Traditional Arabic" w:hint="cs"/>
          <w:sz w:val="32"/>
          <w:szCs w:val="32"/>
          <w:rtl/>
          <w:lang w:bidi="ar-DZ"/>
        </w:rPr>
        <w:t>الكائنات الحية</w:t>
      </w:r>
      <w:r w:rsidR="00AD01C7">
        <w:rPr>
          <w:rFonts w:ascii="Traditional Arabic" w:hAnsi="Traditional Arabic" w:cs="Traditional Arabic" w:hint="cs"/>
          <w:sz w:val="32"/>
          <w:szCs w:val="32"/>
          <w:rtl/>
          <w:lang w:bidi="ar-DZ"/>
        </w:rPr>
        <w:t xml:space="preserve"> بما في رذلك الوجود الانساني</w:t>
      </w:r>
      <w:r w:rsidR="00A140DA">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r w:rsidR="00A140DA">
        <w:rPr>
          <w:rFonts w:ascii="Traditional Arabic" w:hAnsi="Traditional Arabic" w:cs="Traditional Arabic" w:hint="cs"/>
          <w:sz w:val="32"/>
          <w:szCs w:val="32"/>
          <w:rtl/>
          <w:lang w:bidi="ar-DZ"/>
        </w:rPr>
        <w:t>" لأن إثارة المشكلات الكبرى في مجال الأخلاق الطبية توجد في مسائل الحياة والموت"</w:t>
      </w:r>
      <w:r w:rsidR="00A140DA">
        <w:rPr>
          <w:rStyle w:val="Appelnotedebasdep"/>
          <w:rFonts w:ascii="Traditional Arabic" w:hAnsi="Traditional Arabic" w:cs="Traditional Arabic"/>
          <w:sz w:val="32"/>
          <w:szCs w:val="32"/>
          <w:lang w:bidi="ar-DZ"/>
        </w:rPr>
        <w:footnoteReference w:customMarkFollows="1" w:id="6"/>
        <w:t>1</w:t>
      </w:r>
      <w:r w:rsidR="00A140DA">
        <w:rPr>
          <w:rFonts w:ascii="Traditional Arabic" w:hAnsi="Traditional Arabic" w:cs="Traditional Arabic" w:hint="cs"/>
          <w:sz w:val="32"/>
          <w:szCs w:val="32"/>
          <w:rtl/>
          <w:lang w:bidi="ar-DZ"/>
        </w:rPr>
        <w:t>، لهذا كانت دعوات الاهتمام بالمريض من الناحية الجسمية والنفسية لا تخص ال</w:t>
      </w:r>
      <w:r w:rsidR="00496A71">
        <w:rPr>
          <w:rFonts w:ascii="Traditional Arabic" w:hAnsi="Traditional Arabic" w:cs="Traditional Arabic" w:hint="cs"/>
          <w:sz w:val="32"/>
          <w:szCs w:val="32"/>
          <w:rtl/>
          <w:lang w:bidi="ar-DZ"/>
        </w:rPr>
        <w:t>ف</w:t>
      </w:r>
      <w:r w:rsidR="00A140DA">
        <w:rPr>
          <w:rFonts w:ascii="Traditional Arabic" w:hAnsi="Traditional Arabic" w:cs="Traditional Arabic" w:hint="cs"/>
          <w:sz w:val="32"/>
          <w:szCs w:val="32"/>
          <w:rtl/>
          <w:lang w:bidi="ar-DZ"/>
        </w:rPr>
        <w:t xml:space="preserve">رد بعينه، وإنما تفسح </w:t>
      </w:r>
      <w:r w:rsidR="00496A71">
        <w:rPr>
          <w:rFonts w:ascii="Traditional Arabic" w:hAnsi="Traditional Arabic" w:cs="Traditional Arabic" w:hint="cs"/>
          <w:sz w:val="32"/>
          <w:szCs w:val="32"/>
          <w:rtl/>
          <w:lang w:bidi="ar-DZ"/>
        </w:rPr>
        <w:t>الطريق إلى دفع المجتمع الإنخراط في الشأن الأخلاقي</w:t>
      </w:r>
      <w:r w:rsidR="00AD01C7">
        <w:rPr>
          <w:rFonts w:ascii="Traditional Arabic" w:hAnsi="Traditional Arabic" w:cs="Traditional Arabic" w:hint="cs"/>
          <w:sz w:val="32"/>
          <w:szCs w:val="32"/>
          <w:rtl/>
          <w:lang w:bidi="ar-DZ"/>
        </w:rPr>
        <w:t>،</w:t>
      </w:r>
      <w:r w:rsidR="00496A71">
        <w:rPr>
          <w:rFonts w:ascii="Traditional Arabic" w:hAnsi="Traditional Arabic" w:cs="Traditional Arabic" w:hint="cs"/>
          <w:sz w:val="32"/>
          <w:szCs w:val="32"/>
          <w:rtl/>
          <w:lang w:bidi="ar-DZ"/>
        </w:rPr>
        <w:t xml:space="preserve"> واسهامه في وضع القواعد والقوانين اللازمة التي يتعين على كل واحد احترامها.</w:t>
      </w:r>
    </w:p>
    <w:p w:rsidR="007729E1" w:rsidRPr="005924FB" w:rsidRDefault="007729E1" w:rsidP="001F7C58">
      <w:pPr>
        <w:bidi/>
        <w:jc w:val="both"/>
        <w:rPr>
          <w:rFonts w:ascii="Traditional Arabic" w:hAnsi="Traditional Arabic" w:cs="Traditional Arabic"/>
          <w:sz w:val="32"/>
          <w:szCs w:val="32"/>
          <w:rtl/>
          <w:lang w:bidi="ar-DZ"/>
        </w:rPr>
      </w:pPr>
      <w:r>
        <w:rPr>
          <w:rFonts w:ascii="Traditional Arabic" w:hAnsi="Traditional Arabic" w:cs="Traditional Arabic" w:hint="cs"/>
          <w:sz w:val="36"/>
          <w:szCs w:val="36"/>
          <w:rtl/>
          <w:lang w:bidi="ar-DZ"/>
        </w:rPr>
        <w:t xml:space="preserve"> </w:t>
      </w:r>
      <w:r w:rsidR="005F1943">
        <w:rPr>
          <w:rFonts w:ascii="Traditional Arabic" w:hAnsi="Traditional Arabic" w:cs="Traditional Arabic" w:hint="cs"/>
          <w:sz w:val="36"/>
          <w:szCs w:val="36"/>
          <w:rtl/>
          <w:lang w:bidi="ar-DZ"/>
        </w:rPr>
        <w:t xml:space="preserve">   </w:t>
      </w:r>
      <w:r w:rsidR="003F3466" w:rsidRPr="003F3466">
        <w:rPr>
          <w:rFonts w:ascii="Traditional Arabic" w:hAnsi="Traditional Arabic" w:cs="Traditional Arabic" w:hint="cs"/>
          <w:sz w:val="32"/>
          <w:szCs w:val="32"/>
          <w:rtl/>
          <w:lang w:bidi="ar-DZ"/>
        </w:rPr>
        <w:t>ل</w:t>
      </w:r>
      <w:r w:rsidR="007A309A">
        <w:rPr>
          <w:rFonts w:ascii="Traditional Arabic" w:hAnsi="Traditional Arabic" w:cs="Traditional Arabic" w:hint="cs"/>
          <w:sz w:val="32"/>
          <w:szCs w:val="32"/>
          <w:rtl/>
          <w:lang w:bidi="ar-DZ"/>
        </w:rPr>
        <w:t>قد</w:t>
      </w:r>
      <w:r w:rsidR="003F3466">
        <w:rPr>
          <w:rFonts w:ascii="Traditional Arabic" w:hAnsi="Traditional Arabic" w:cs="Traditional Arabic" w:hint="cs"/>
          <w:sz w:val="36"/>
          <w:szCs w:val="36"/>
          <w:rtl/>
          <w:lang w:bidi="ar-DZ"/>
        </w:rPr>
        <w:t xml:space="preserve"> </w:t>
      </w:r>
      <w:r w:rsidR="005F1943" w:rsidRPr="005924FB">
        <w:rPr>
          <w:rFonts w:ascii="Traditional Arabic" w:hAnsi="Traditional Arabic" w:cs="Traditional Arabic" w:hint="cs"/>
          <w:sz w:val="32"/>
          <w:szCs w:val="32"/>
          <w:rtl/>
          <w:lang w:bidi="ar-DZ"/>
        </w:rPr>
        <w:t>جاء</w:t>
      </w:r>
      <w:r w:rsidR="003F3466">
        <w:rPr>
          <w:rFonts w:ascii="Traditional Arabic" w:hAnsi="Traditional Arabic" w:cs="Traditional Arabic" w:hint="cs"/>
          <w:sz w:val="32"/>
          <w:szCs w:val="32"/>
          <w:rtl/>
          <w:lang w:bidi="ar-DZ"/>
        </w:rPr>
        <w:t>ت محاولات</w:t>
      </w:r>
      <w:r w:rsidR="005F1943" w:rsidRPr="005924FB">
        <w:rPr>
          <w:rFonts w:ascii="Traditional Arabic" w:hAnsi="Traditional Arabic" w:cs="Traditional Arabic" w:hint="cs"/>
          <w:sz w:val="32"/>
          <w:szCs w:val="32"/>
          <w:rtl/>
          <w:lang w:bidi="ar-DZ"/>
        </w:rPr>
        <w:t xml:space="preserve"> </w:t>
      </w:r>
      <w:r w:rsidRPr="005924FB">
        <w:rPr>
          <w:rFonts w:ascii="Traditional Arabic" w:hAnsi="Traditional Arabic" w:cs="Traditional Arabic" w:hint="cs"/>
          <w:sz w:val="32"/>
          <w:szCs w:val="32"/>
          <w:rtl/>
          <w:lang w:bidi="ar-DZ"/>
        </w:rPr>
        <w:t xml:space="preserve">نسج هذا المفهوم </w:t>
      </w:r>
      <w:r w:rsidR="003F3466">
        <w:rPr>
          <w:rFonts w:ascii="Traditional Arabic" w:hAnsi="Traditional Arabic" w:cs="Traditional Arabic" w:hint="cs"/>
          <w:sz w:val="32"/>
          <w:szCs w:val="32"/>
          <w:rtl/>
          <w:lang w:bidi="ar-DZ"/>
        </w:rPr>
        <w:t xml:space="preserve">المتعلق </w:t>
      </w:r>
      <w:r w:rsidR="00496A71">
        <w:rPr>
          <w:rFonts w:ascii="Traditional Arabic" w:hAnsi="Traditional Arabic" w:cs="Traditional Arabic" w:hint="cs"/>
          <w:sz w:val="32"/>
          <w:szCs w:val="32"/>
          <w:rtl/>
          <w:lang w:bidi="ar-DZ"/>
        </w:rPr>
        <w:t>"</w:t>
      </w:r>
      <w:r w:rsidR="003F3466">
        <w:rPr>
          <w:rFonts w:ascii="Traditional Arabic" w:hAnsi="Traditional Arabic" w:cs="Traditional Arabic" w:hint="cs"/>
          <w:sz w:val="32"/>
          <w:szCs w:val="32"/>
          <w:rtl/>
          <w:lang w:bidi="ar-DZ"/>
        </w:rPr>
        <w:t>بالبيوطيقا</w:t>
      </w:r>
      <w:r w:rsidR="00496A71">
        <w:rPr>
          <w:rFonts w:ascii="Traditional Arabic" w:hAnsi="Traditional Arabic" w:cs="Traditional Arabic" w:hint="cs"/>
          <w:sz w:val="32"/>
          <w:szCs w:val="32"/>
          <w:rtl/>
          <w:lang w:bidi="ar-DZ"/>
        </w:rPr>
        <w:t>"</w:t>
      </w:r>
      <w:r w:rsidR="00CE2FA0">
        <w:rPr>
          <w:rFonts w:ascii="Traditional Arabic" w:hAnsi="Traditional Arabic" w:cs="Traditional Arabic" w:hint="cs"/>
          <w:sz w:val="32"/>
          <w:szCs w:val="32"/>
          <w:rtl/>
          <w:lang w:bidi="ar-DZ"/>
        </w:rPr>
        <w:t>، تزامناً</w:t>
      </w:r>
      <w:r w:rsidR="003F3466">
        <w:rPr>
          <w:rFonts w:ascii="Traditional Arabic" w:hAnsi="Traditional Arabic" w:cs="Traditional Arabic" w:hint="cs"/>
          <w:sz w:val="32"/>
          <w:szCs w:val="32"/>
          <w:rtl/>
          <w:lang w:bidi="ar-DZ"/>
        </w:rPr>
        <w:t xml:space="preserve"> </w:t>
      </w:r>
      <w:r w:rsidRPr="005924FB">
        <w:rPr>
          <w:rFonts w:ascii="Traditional Arabic" w:hAnsi="Traditional Arabic" w:cs="Traditional Arabic" w:hint="cs"/>
          <w:sz w:val="32"/>
          <w:szCs w:val="32"/>
          <w:rtl/>
          <w:lang w:bidi="ar-DZ"/>
        </w:rPr>
        <w:t>مع التحولات العلمية الهامة</w:t>
      </w:r>
      <w:r w:rsidR="00CE2FA0">
        <w:rPr>
          <w:rFonts w:ascii="Traditional Arabic" w:hAnsi="Traditional Arabic" w:cs="Traditional Arabic" w:hint="cs"/>
          <w:sz w:val="32"/>
          <w:szCs w:val="32"/>
          <w:rtl/>
          <w:lang w:bidi="ar-DZ"/>
        </w:rPr>
        <w:t xml:space="preserve"> ونزوعها نحو تقديم الشروح التجريبية وتفضيلها على التفسيرات الميتافيزيقية والدينية</w:t>
      </w:r>
      <w:r w:rsidR="00172BE1" w:rsidRPr="005924FB">
        <w:rPr>
          <w:rFonts w:ascii="Traditional Arabic" w:hAnsi="Traditional Arabic" w:cs="Traditional Arabic" w:hint="cs"/>
          <w:sz w:val="32"/>
          <w:szCs w:val="32"/>
          <w:rtl/>
          <w:lang w:bidi="ar-DZ"/>
        </w:rPr>
        <w:t>،</w:t>
      </w:r>
      <w:r w:rsidR="005F1943" w:rsidRPr="005924FB">
        <w:rPr>
          <w:rFonts w:ascii="Traditional Arabic" w:hAnsi="Traditional Arabic" w:cs="Traditional Arabic" w:hint="cs"/>
          <w:sz w:val="32"/>
          <w:szCs w:val="32"/>
          <w:rtl/>
          <w:lang w:bidi="ar-DZ"/>
        </w:rPr>
        <w:t xml:space="preserve"> وبروز مفاهيم التدخل البيولوجي، والاستنساخ، موت الرحيم، مكافحة السرطان، اطالة الحياة ...الخ،</w:t>
      </w:r>
      <w:r w:rsidR="003F3466">
        <w:rPr>
          <w:rFonts w:ascii="Traditional Arabic" w:hAnsi="Traditional Arabic" w:cs="Traditional Arabic" w:hint="cs"/>
          <w:sz w:val="32"/>
          <w:szCs w:val="32"/>
          <w:rtl/>
          <w:lang w:bidi="ar-DZ"/>
        </w:rPr>
        <w:t xml:space="preserve"> وهذه </w:t>
      </w:r>
      <w:r w:rsidR="00CE2FA0">
        <w:rPr>
          <w:rFonts w:ascii="Traditional Arabic" w:hAnsi="Traditional Arabic" w:cs="Traditional Arabic" w:hint="cs"/>
          <w:sz w:val="32"/>
          <w:szCs w:val="32"/>
          <w:rtl/>
          <w:lang w:bidi="ar-DZ"/>
        </w:rPr>
        <w:t xml:space="preserve">المفاهيم </w:t>
      </w:r>
      <w:r w:rsidR="003F3466">
        <w:rPr>
          <w:rFonts w:ascii="Traditional Arabic" w:hAnsi="Traditional Arabic" w:cs="Traditional Arabic" w:hint="cs"/>
          <w:sz w:val="32"/>
          <w:szCs w:val="32"/>
          <w:rtl/>
          <w:lang w:bidi="ar-DZ"/>
        </w:rPr>
        <w:t>في حقيقتها</w:t>
      </w:r>
      <w:r w:rsidR="00CE2FA0">
        <w:rPr>
          <w:rFonts w:ascii="Traditional Arabic" w:hAnsi="Traditional Arabic" w:cs="Traditional Arabic" w:hint="cs"/>
          <w:sz w:val="32"/>
          <w:szCs w:val="32"/>
          <w:rtl/>
          <w:lang w:bidi="ar-DZ"/>
        </w:rPr>
        <w:t>،</w:t>
      </w:r>
      <w:r w:rsidR="003F3466">
        <w:rPr>
          <w:rFonts w:ascii="Traditional Arabic" w:hAnsi="Traditional Arabic" w:cs="Traditional Arabic" w:hint="cs"/>
          <w:sz w:val="32"/>
          <w:szCs w:val="32"/>
          <w:rtl/>
          <w:lang w:bidi="ar-DZ"/>
        </w:rPr>
        <w:t xml:space="preserve"> تناسلت مع التقدم العلمي والثورات التكنولوجية التي غاصت كثيرا في ثنايا تفكيك شفرة تركيبات الكائنات الحية،</w:t>
      </w:r>
      <w:r w:rsidRPr="005924FB">
        <w:rPr>
          <w:rFonts w:ascii="Traditional Arabic" w:hAnsi="Traditional Arabic" w:cs="Traditional Arabic" w:hint="cs"/>
          <w:sz w:val="32"/>
          <w:szCs w:val="32"/>
          <w:rtl/>
          <w:lang w:bidi="ar-DZ"/>
        </w:rPr>
        <w:t xml:space="preserve"> ب</w:t>
      </w:r>
      <w:r w:rsidR="003F3466">
        <w:rPr>
          <w:rFonts w:ascii="Traditional Arabic" w:hAnsi="Traditional Arabic" w:cs="Traditional Arabic" w:hint="cs"/>
          <w:sz w:val="32"/>
          <w:szCs w:val="32"/>
          <w:rtl/>
          <w:lang w:bidi="ar-DZ"/>
        </w:rPr>
        <w:t>عد أ</w:t>
      </w:r>
      <w:r w:rsidRPr="005924FB">
        <w:rPr>
          <w:rFonts w:ascii="Traditional Arabic" w:hAnsi="Traditional Arabic" w:cs="Traditional Arabic" w:hint="cs"/>
          <w:sz w:val="32"/>
          <w:szCs w:val="32"/>
          <w:rtl/>
          <w:lang w:bidi="ar-DZ"/>
        </w:rPr>
        <w:t xml:space="preserve">ن تشكلت الرؤية </w:t>
      </w:r>
      <w:r w:rsidR="007A309A">
        <w:rPr>
          <w:rFonts w:ascii="Traditional Arabic" w:hAnsi="Traditional Arabic" w:cs="Traditional Arabic" w:hint="cs"/>
          <w:sz w:val="32"/>
          <w:szCs w:val="32"/>
          <w:rtl/>
          <w:lang w:bidi="ar-DZ"/>
        </w:rPr>
        <w:t>الابستيمولوجية و</w:t>
      </w:r>
      <w:r w:rsidRPr="005924FB">
        <w:rPr>
          <w:rFonts w:ascii="Traditional Arabic" w:hAnsi="Traditional Arabic" w:cs="Traditional Arabic" w:hint="cs"/>
          <w:sz w:val="32"/>
          <w:szCs w:val="32"/>
          <w:rtl/>
          <w:lang w:bidi="ar-DZ"/>
        </w:rPr>
        <w:t xml:space="preserve">الواقعية حول امكانية توسيع التكنولوجيات المستمدة من الدراسات الحيوية والطب البيولوجي استجابة لمواكبة عصر العلوم والتقنيات المتعددة  </w:t>
      </w:r>
      <w:r w:rsidR="005924FB">
        <w:rPr>
          <w:rFonts w:ascii="Traditional Arabic" w:hAnsi="Traditional Arabic" w:cs="Traditional Arabic" w:hint="cs"/>
          <w:sz w:val="32"/>
          <w:szCs w:val="32"/>
          <w:rtl/>
          <w:lang w:bidi="ar-DZ"/>
        </w:rPr>
        <w:t>.</w:t>
      </w:r>
    </w:p>
    <w:p w:rsidR="00B218B9" w:rsidRDefault="00B218B9" w:rsidP="00B218B9">
      <w:pPr>
        <w:bidi/>
        <w:jc w:val="both"/>
        <w:rPr>
          <w:rFonts w:ascii="Traditional Arabic" w:hAnsi="Traditional Arabic" w:cs="Traditional Arabic"/>
          <w:sz w:val="36"/>
          <w:szCs w:val="36"/>
          <w:lang w:bidi="ar-DZ"/>
        </w:rPr>
      </w:pPr>
    </w:p>
    <w:p w:rsidR="00A140DA" w:rsidRDefault="00A140DA" w:rsidP="00A140DA">
      <w:pPr>
        <w:bidi/>
        <w:jc w:val="both"/>
        <w:rPr>
          <w:rFonts w:ascii="Traditional Arabic" w:hAnsi="Traditional Arabic" w:cs="Traditional Arabic"/>
          <w:sz w:val="36"/>
          <w:szCs w:val="36"/>
          <w:rtl/>
          <w:lang w:bidi="ar-DZ"/>
        </w:rPr>
      </w:pPr>
    </w:p>
    <w:p w:rsidR="00E92843" w:rsidRPr="00194A7E" w:rsidRDefault="00C5659D" w:rsidP="00194A7E">
      <w:pPr>
        <w:pStyle w:val="Paragraphedeliste"/>
        <w:numPr>
          <w:ilvl w:val="0"/>
          <w:numId w:val="2"/>
        </w:num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lastRenderedPageBreak/>
        <w:t xml:space="preserve">هاجس </w:t>
      </w:r>
      <w:r w:rsidR="009A042D">
        <w:rPr>
          <w:rFonts w:ascii="Traditional Arabic" w:hAnsi="Traditional Arabic" w:cs="Traditional Arabic" w:hint="cs"/>
          <w:b/>
          <w:bCs/>
          <w:sz w:val="36"/>
          <w:szCs w:val="36"/>
          <w:rtl/>
          <w:lang w:bidi="ar-DZ"/>
        </w:rPr>
        <w:t xml:space="preserve">سلطة </w:t>
      </w:r>
      <w:r w:rsidR="0000477B" w:rsidRPr="00194A7E">
        <w:rPr>
          <w:rFonts w:ascii="Traditional Arabic" w:hAnsi="Traditional Arabic" w:cs="Traditional Arabic" w:hint="cs"/>
          <w:b/>
          <w:bCs/>
          <w:sz w:val="36"/>
          <w:szCs w:val="36"/>
          <w:rtl/>
          <w:lang w:bidi="ar-DZ"/>
        </w:rPr>
        <w:t>التقنية:</w:t>
      </w:r>
    </w:p>
    <w:p w:rsidR="009359F9" w:rsidRDefault="00FB1E82" w:rsidP="009359F9">
      <w:pPr>
        <w:bidi/>
        <w:jc w:val="both"/>
        <w:rPr>
          <w:rFonts w:ascii="Traditional Arabic" w:hAnsi="Traditional Arabic" w:cs="Traditional Arabic"/>
          <w:sz w:val="32"/>
          <w:szCs w:val="32"/>
          <w:rtl/>
          <w:lang w:bidi="ar-DZ"/>
        </w:rPr>
      </w:pPr>
      <w:r>
        <w:rPr>
          <w:rFonts w:ascii="Traditional Arabic" w:hAnsi="Traditional Arabic" w:cs="Traditional Arabic" w:hint="cs"/>
          <w:sz w:val="36"/>
          <w:szCs w:val="36"/>
          <w:rtl/>
          <w:lang w:bidi="ar-DZ"/>
        </w:rPr>
        <w:t xml:space="preserve">    </w:t>
      </w:r>
      <w:r w:rsidR="004B0BAE">
        <w:rPr>
          <w:rFonts w:ascii="Traditional Arabic" w:hAnsi="Traditional Arabic" w:cs="Traditional Arabic" w:hint="cs"/>
          <w:sz w:val="36"/>
          <w:szCs w:val="36"/>
          <w:rtl/>
          <w:lang w:bidi="ar-DZ"/>
        </w:rPr>
        <w:t xml:space="preserve">  </w:t>
      </w:r>
      <w:r w:rsidRPr="00FB1E82">
        <w:rPr>
          <w:rFonts w:ascii="Traditional Arabic" w:hAnsi="Traditional Arabic" w:cs="Traditional Arabic" w:hint="cs"/>
          <w:sz w:val="32"/>
          <w:szCs w:val="32"/>
          <w:rtl/>
          <w:lang w:bidi="ar-DZ"/>
        </w:rPr>
        <w:t xml:space="preserve">لم يكن النقاش الفكري </w:t>
      </w:r>
      <w:r w:rsidR="005924FB">
        <w:rPr>
          <w:rFonts w:ascii="Traditional Arabic" w:hAnsi="Traditional Arabic" w:cs="Traditional Arabic" w:hint="cs"/>
          <w:sz w:val="32"/>
          <w:szCs w:val="32"/>
          <w:rtl/>
          <w:lang w:bidi="ar-DZ"/>
        </w:rPr>
        <w:t xml:space="preserve">المفتوح </w:t>
      </w:r>
      <w:r w:rsidRPr="00FB1E82">
        <w:rPr>
          <w:rFonts w:ascii="Traditional Arabic" w:hAnsi="Traditional Arabic" w:cs="Traditional Arabic" w:hint="cs"/>
          <w:sz w:val="32"/>
          <w:szCs w:val="32"/>
          <w:rtl/>
          <w:lang w:bidi="ar-DZ"/>
        </w:rPr>
        <w:t xml:space="preserve">الذي طال </w:t>
      </w:r>
      <w:r w:rsidR="00076B31">
        <w:rPr>
          <w:rFonts w:ascii="Traditional Arabic" w:hAnsi="Traditional Arabic" w:cs="Traditional Arabic" w:hint="cs"/>
          <w:sz w:val="32"/>
          <w:szCs w:val="32"/>
          <w:rtl/>
          <w:lang w:bidi="ar-DZ"/>
        </w:rPr>
        <w:t xml:space="preserve">بعمق </w:t>
      </w:r>
      <w:r w:rsidRPr="00FB1E82">
        <w:rPr>
          <w:rFonts w:ascii="Traditional Arabic" w:hAnsi="Traditional Arabic" w:cs="Traditional Arabic" w:hint="cs"/>
          <w:sz w:val="32"/>
          <w:szCs w:val="32"/>
          <w:rtl/>
          <w:lang w:bidi="ar-DZ"/>
        </w:rPr>
        <w:t xml:space="preserve">المسائل البيولوجية والطبية والأخلاقية معزولاً عن </w:t>
      </w:r>
      <w:r w:rsidR="008D1953">
        <w:rPr>
          <w:rFonts w:ascii="Traditional Arabic" w:hAnsi="Traditional Arabic" w:cs="Traditional Arabic" w:hint="cs"/>
          <w:sz w:val="32"/>
          <w:szCs w:val="32"/>
          <w:rtl/>
          <w:lang w:val="en-US" w:bidi="ar-DZ"/>
        </w:rPr>
        <w:t xml:space="preserve">المأزق </w:t>
      </w:r>
      <w:r w:rsidR="008A0D82">
        <w:rPr>
          <w:rFonts w:ascii="Traditional Arabic" w:hAnsi="Traditional Arabic" w:cs="Traditional Arabic" w:hint="cs"/>
          <w:sz w:val="32"/>
          <w:szCs w:val="32"/>
          <w:rtl/>
          <w:lang w:val="en-US" w:bidi="ar-DZ"/>
        </w:rPr>
        <w:t xml:space="preserve">الذي خلفه الهاجس </w:t>
      </w:r>
      <w:r w:rsidR="007B572C">
        <w:rPr>
          <w:rFonts w:ascii="Traditional Arabic" w:hAnsi="Traditional Arabic" w:cs="Traditional Arabic" w:hint="cs"/>
          <w:sz w:val="32"/>
          <w:szCs w:val="32"/>
          <w:rtl/>
          <w:lang w:val="en-US" w:bidi="ar-DZ"/>
        </w:rPr>
        <w:t>التقني</w:t>
      </w:r>
      <w:r w:rsidR="00CE2FA0">
        <w:rPr>
          <w:rFonts w:ascii="Traditional Arabic" w:hAnsi="Traditional Arabic" w:cs="Traditional Arabic" w:hint="cs"/>
          <w:sz w:val="32"/>
          <w:szCs w:val="32"/>
          <w:rtl/>
          <w:lang w:val="en-US" w:bidi="ar-DZ"/>
        </w:rPr>
        <w:t>، هذا الأخير</w:t>
      </w:r>
      <w:r w:rsidR="007B572C">
        <w:rPr>
          <w:rFonts w:ascii="Traditional Arabic" w:hAnsi="Traditional Arabic" w:cs="Traditional Arabic" w:hint="cs"/>
          <w:sz w:val="32"/>
          <w:szCs w:val="32"/>
          <w:rtl/>
          <w:lang w:val="en-US" w:bidi="ar-DZ"/>
        </w:rPr>
        <w:t xml:space="preserve"> </w:t>
      </w:r>
      <w:r w:rsidR="009359F9">
        <w:rPr>
          <w:rFonts w:ascii="Traditional Arabic" w:hAnsi="Traditional Arabic" w:cs="Traditional Arabic" w:hint="cs"/>
          <w:sz w:val="32"/>
          <w:szCs w:val="32"/>
          <w:rtl/>
          <w:lang w:val="en-US" w:bidi="ar-DZ"/>
        </w:rPr>
        <w:t>دفع</w:t>
      </w:r>
      <w:r w:rsidR="008D1953">
        <w:rPr>
          <w:rFonts w:ascii="Traditional Arabic" w:hAnsi="Traditional Arabic" w:cs="Traditional Arabic" w:hint="cs"/>
          <w:sz w:val="32"/>
          <w:szCs w:val="32"/>
          <w:rtl/>
          <w:lang w:val="en-US" w:bidi="ar-DZ"/>
        </w:rPr>
        <w:t xml:space="preserve"> </w:t>
      </w:r>
      <w:r w:rsidRPr="00FB1E82">
        <w:rPr>
          <w:rFonts w:ascii="Traditional Arabic" w:hAnsi="Traditional Arabic" w:cs="Traditional Arabic" w:hint="cs"/>
          <w:sz w:val="32"/>
          <w:szCs w:val="32"/>
          <w:rtl/>
          <w:lang w:bidi="ar-DZ"/>
        </w:rPr>
        <w:t xml:space="preserve">العلماء والفلاسفة </w:t>
      </w:r>
      <w:r w:rsidR="009359F9">
        <w:rPr>
          <w:rFonts w:ascii="Traditional Arabic" w:hAnsi="Traditional Arabic" w:cs="Traditional Arabic" w:hint="cs"/>
          <w:sz w:val="32"/>
          <w:szCs w:val="32"/>
          <w:rtl/>
          <w:lang w:bidi="ar-DZ"/>
        </w:rPr>
        <w:t>إلى</w:t>
      </w:r>
      <w:r w:rsidR="007E1077">
        <w:rPr>
          <w:rFonts w:ascii="Traditional Arabic" w:hAnsi="Traditional Arabic" w:cs="Traditional Arabic" w:hint="cs"/>
          <w:sz w:val="32"/>
          <w:szCs w:val="32"/>
          <w:rtl/>
          <w:lang w:bidi="ar-DZ"/>
        </w:rPr>
        <w:t xml:space="preserve"> إثارة</w:t>
      </w:r>
      <w:r w:rsidR="00A63E9E">
        <w:rPr>
          <w:rFonts w:ascii="Traditional Arabic" w:hAnsi="Traditional Arabic" w:cs="Traditional Arabic" w:hint="cs"/>
          <w:sz w:val="32"/>
          <w:szCs w:val="32"/>
          <w:rtl/>
          <w:lang w:bidi="ar-DZ"/>
        </w:rPr>
        <w:t xml:space="preserve"> </w:t>
      </w:r>
      <w:r w:rsidR="00CE2FA0">
        <w:rPr>
          <w:rFonts w:ascii="Traditional Arabic" w:hAnsi="Traditional Arabic" w:cs="Traditional Arabic" w:hint="cs"/>
          <w:sz w:val="32"/>
          <w:szCs w:val="32"/>
          <w:rtl/>
          <w:lang w:bidi="ar-DZ"/>
        </w:rPr>
        <w:t>مختلف المساءلات</w:t>
      </w:r>
      <w:r w:rsidR="00A63E9E">
        <w:rPr>
          <w:rFonts w:ascii="Traditional Arabic" w:hAnsi="Traditional Arabic" w:cs="Traditional Arabic" w:hint="cs"/>
          <w:sz w:val="32"/>
          <w:szCs w:val="32"/>
          <w:rtl/>
          <w:lang w:bidi="ar-DZ"/>
        </w:rPr>
        <w:t xml:space="preserve"> </w:t>
      </w:r>
      <w:r w:rsidR="00C33A41">
        <w:rPr>
          <w:rFonts w:ascii="Traditional Arabic" w:hAnsi="Traditional Arabic" w:cs="Traditional Arabic" w:hint="cs"/>
          <w:sz w:val="32"/>
          <w:szCs w:val="32"/>
          <w:rtl/>
          <w:lang w:bidi="ar-DZ"/>
        </w:rPr>
        <w:t xml:space="preserve">حول مشروعية الحرص على التوجيه العقلاني </w:t>
      </w:r>
      <w:r w:rsidR="00076B31">
        <w:rPr>
          <w:rFonts w:ascii="Traditional Arabic" w:hAnsi="Traditional Arabic" w:cs="Traditional Arabic" w:hint="cs"/>
          <w:sz w:val="32"/>
          <w:szCs w:val="32"/>
          <w:rtl/>
          <w:lang w:bidi="ar-DZ"/>
        </w:rPr>
        <w:t xml:space="preserve">السليم </w:t>
      </w:r>
      <w:r w:rsidR="00C33A41">
        <w:rPr>
          <w:rFonts w:ascii="Traditional Arabic" w:hAnsi="Traditional Arabic" w:cs="Traditional Arabic" w:hint="cs"/>
          <w:sz w:val="32"/>
          <w:szCs w:val="32"/>
          <w:rtl/>
          <w:lang w:bidi="ar-DZ"/>
        </w:rPr>
        <w:t>لمسار العلم</w:t>
      </w:r>
      <w:r w:rsidR="009A042D">
        <w:rPr>
          <w:rFonts w:ascii="Traditional Arabic" w:hAnsi="Traditional Arabic" w:cs="Traditional Arabic" w:hint="cs"/>
          <w:sz w:val="32"/>
          <w:szCs w:val="32"/>
          <w:rtl/>
          <w:lang w:bidi="ar-DZ"/>
        </w:rPr>
        <w:t>،</w:t>
      </w:r>
      <w:r w:rsidR="00C33A41">
        <w:rPr>
          <w:rFonts w:ascii="Traditional Arabic" w:hAnsi="Traditional Arabic" w:cs="Traditional Arabic" w:hint="cs"/>
          <w:sz w:val="32"/>
          <w:szCs w:val="32"/>
          <w:rtl/>
          <w:lang w:bidi="ar-DZ"/>
        </w:rPr>
        <w:t xml:space="preserve"> وعدم الوقوع في فخ استباحة العمل العلمي التجريبي بعيداً عن أصول التطاول على الطبيعة الانسانية و</w:t>
      </w:r>
      <w:r w:rsidR="00B54B2B">
        <w:rPr>
          <w:rFonts w:ascii="Traditional Arabic" w:hAnsi="Traditional Arabic" w:cs="Traditional Arabic" w:hint="cs"/>
          <w:sz w:val="32"/>
          <w:szCs w:val="32"/>
          <w:rtl/>
          <w:lang w:bidi="ar-DZ"/>
        </w:rPr>
        <w:t xml:space="preserve">اختراق هوية </w:t>
      </w:r>
      <w:r w:rsidR="009359F9">
        <w:rPr>
          <w:rFonts w:ascii="Traditional Arabic" w:hAnsi="Traditional Arabic" w:cs="Traditional Arabic" w:hint="cs"/>
          <w:sz w:val="32"/>
          <w:szCs w:val="32"/>
          <w:rtl/>
          <w:lang w:bidi="ar-DZ"/>
        </w:rPr>
        <w:t>الكائنات الحية، والتحذير المتزايد من</w:t>
      </w:r>
      <w:r w:rsidR="00AD01C7">
        <w:rPr>
          <w:rFonts w:ascii="Traditional Arabic" w:hAnsi="Traditional Arabic" w:cs="Traditional Arabic" w:hint="cs"/>
          <w:sz w:val="32"/>
          <w:szCs w:val="32"/>
          <w:rtl/>
          <w:lang w:bidi="ar-DZ"/>
        </w:rPr>
        <w:t xml:space="preserve"> التقنية </w:t>
      </w:r>
      <w:r w:rsidR="009359F9">
        <w:rPr>
          <w:rFonts w:ascii="Traditional Arabic" w:hAnsi="Traditional Arabic" w:cs="Traditional Arabic" w:hint="cs"/>
          <w:sz w:val="32"/>
          <w:szCs w:val="32"/>
          <w:rtl/>
          <w:lang w:bidi="ar-DZ"/>
        </w:rPr>
        <w:t xml:space="preserve"> </w:t>
      </w:r>
      <w:r w:rsidR="00AD01C7">
        <w:rPr>
          <w:rFonts w:ascii="Traditional Arabic" w:hAnsi="Traditional Arabic" w:cs="Traditional Arabic" w:hint="cs"/>
          <w:sz w:val="32"/>
          <w:szCs w:val="32"/>
          <w:rtl/>
          <w:lang w:bidi="ar-DZ"/>
        </w:rPr>
        <w:t>و</w:t>
      </w:r>
      <w:r w:rsidR="009359F9">
        <w:rPr>
          <w:rFonts w:ascii="Traditional Arabic" w:hAnsi="Traditional Arabic" w:cs="Traditional Arabic" w:hint="cs"/>
          <w:sz w:val="32"/>
          <w:szCs w:val="32"/>
          <w:rtl/>
          <w:lang w:bidi="ar-DZ"/>
        </w:rPr>
        <w:t>انعكاسها</w:t>
      </w:r>
      <w:r w:rsidR="00C33A41">
        <w:rPr>
          <w:rFonts w:ascii="Traditional Arabic" w:hAnsi="Traditional Arabic" w:cs="Traditional Arabic" w:hint="cs"/>
          <w:sz w:val="32"/>
          <w:szCs w:val="32"/>
          <w:rtl/>
          <w:lang w:bidi="ar-DZ"/>
        </w:rPr>
        <w:t xml:space="preserve"> </w:t>
      </w:r>
      <w:r w:rsidR="009359F9">
        <w:rPr>
          <w:rFonts w:ascii="Traditional Arabic" w:hAnsi="Traditional Arabic" w:cs="Traditional Arabic" w:hint="cs"/>
          <w:sz w:val="32"/>
          <w:szCs w:val="32"/>
          <w:rtl/>
          <w:lang w:bidi="ar-DZ"/>
        </w:rPr>
        <w:t>السلبي على مستقبل الكائنات الحية بعامة والوجود الانساني بصفة خاصة.</w:t>
      </w:r>
    </w:p>
    <w:p w:rsidR="00076B31" w:rsidRDefault="009359F9" w:rsidP="00821D24">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B8779F">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sidR="00C33A41">
        <w:rPr>
          <w:rFonts w:ascii="Traditional Arabic" w:hAnsi="Traditional Arabic" w:cs="Traditional Arabic" w:hint="cs"/>
          <w:sz w:val="32"/>
          <w:szCs w:val="32"/>
          <w:rtl/>
          <w:lang w:bidi="ar-DZ"/>
        </w:rPr>
        <w:t>و</w:t>
      </w:r>
      <w:r w:rsidR="008D1953">
        <w:rPr>
          <w:rFonts w:ascii="Traditional Arabic" w:hAnsi="Traditional Arabic" w:cs="Traditional Arabic" w:hint="cs"/>
          <w:sz w:val="32"/>
          <w:szCs w:val="32"/>
          <w:rtl/>
          <w:lang w:bidi="ar-DZ"/>
        </w:rPr>
        <w:t xml:space="preserve">من ناحية </w:t>
      </w:r>
      <w:r w:rsidR="00C33A41">
        <w:rPr>
          <w:rFonts w:ascii="Traditional Arabic" w:hAnsi="Traditional Arabic" w:cs="Traditional Arabic" w:hint="cs"/>
          <w:sz w:val="32"/>
          <w:szCs w:val="32"/>
          <w:rtl/>
          <w:lang w:bidi="ar-DZ"/>
        </w:rPr>
        <w:t>أخرى</w:t>
      </w:r>
      <w:r w:rsidR="00821D24">
        <w:rPr>
          <w:rFonts w:ascii="Traditional Arabic" w:hAnsi="Traditional Arabic" w:cs="Traditional Arabic" w:hint="cs"/>
          <w:sz w:val="32"/>
          <w:szCs w:val="32"/>
          <w:rtl/>
          <w:lang w:bidi="ar-DZ"/>
        </w:rPr>
        <w:t xml:space="preserve">، قد تبين أنه </w:t>
      </w:r>
      <w:r w:rsidR="008A0D82">
        <w:rPr>
          <w:rFonts w:ascii="Traditional Arabic" w:hAnsi="Traditional Arabic" w:cs="Traditional Arabic" w:hint="cs"/>
          <w:sz w:val="32"/>
          <w:szCs w:val="32"/>
          <w:rtl/>
          <w:lang w:bidi="ar-DZ"/>
        </w:rPr>
        <w:t xml:space="preserve">وجود إحساس </w:t>
      </w:r>
      <w:r w:rsidR="00B8779F">
        <w:rPr>
          <w:rFonts w:ascii="Traditional Arabic" w:hAnsi="Traditional Arabic" w:cs="Traditional Arabic" w:hint="cs"/>
          <w:sz w:val="32"/>
          <w:szCs w:val="32"/>
          <w:rtl/>
          <w:lang w:bidi="ar-DZ"/>
        </w:rPr>
        <w:t xml:space="preserve">عام لدى العلماء والفلاسفة ورجال الدين </w:t>
      </w:r>
      <w:r w:rsidR="008A0D82">
        <w:rPr>
          <w:rFonts w:ascii="Traditional Arabic" w:hAnsi="Traditional Arabic" w:cs="Traditional Arabic" w:hint="cs"/>
          <w:sz w:val="32"/>
          <w:szCs w:val="32"/>
          <w:rtl/>
          <w:lang w:bidi="ar-DZ"/>
        </w:rPr>
        <w:t>ب</w:t>
      </w:r>
      <w:r w:rsidR="00C33A41">
        <w:rPr>
          <w:rFonts w:ascii="Traditional Arabic" w:hAnsi="Traditional Arabic" w:cs="Traditional Arabic" w:hint="cs"/>
          <w:sz w:val="32"/>
          <w:szCs w:val="32"/>
          <w:rtl/>
          <w:lang w:bidi="ar-DZ"/>
        </w:rPr>
        <w:t xml:space="preserve">ضرورة </w:t>
      </w:r>
      <w:r w:rsidR="008D1953">
        <w:rPr>
          <w:rFonts w:ascii="Traditional Arabic" w:hAnsi="Traditional Arabic" w:cs="Traditional Arabic" w:hint="cs"/>
          <w:sz w:val="32"/>
          <w:szCs w:val="32"/>
          <w:rtl/>
          <w:lang w:bidi="ar-DZ"/>
        </w:rPr>
        <w:t xml:space="preserve">تكثيف </w:t>
      </w:r>
      <w:r w:rsidR="004B0BAE">
        <w:rPr>
          <w:rFonts w:ascii="Traditional Arabic" w:hAnsi="Traditional Arabic" w:cs="Traditional Arabic" w:hint="cs"/>
          <w:sz w:val="32"/>
          <w:szCs w:val="32"/>
          <w:rtl/>
          <w:lang w:bidi="ar-DZ"/>
        </w:rPr>
        <w:t>مشاغلهم و</w:t>
      </w:r>
      <w:r w:rsidR="008D1953" w:rsidRPr="00FB1E82">
        <w:rPr>
          <w:rFonts w:ascii="Traditional Arabic" w:hAnsi="Traditional Arabic" w:cs="Traditional Arabic" w:hint="cs"/>
          <w:sz w:val="32"/>
          <w:szCs w:val="32"/>
          <w:rtl/>
          <w:lang w:bidi="ar-DZ"/>
        </w:rPr>
        <w:t>هموم</w:t>
      </w:r>
      <w:r w:rsidR="008D1953">
        <w:rPr>
          <w:rFonts w:ascii="Traditional Arabic" w:hAnsi="Traditional Arabic" w:cs="Traditional Arabic" w:hint="cs"/>
          <w:sz w:val="32"/>
          <w:szCs w:val="32"/>
          <w:rtl/>
          <w:lang w:bidi="ar-DZ"/>
        </w:rPr>
        <w:t>هم</w:t>
      </w:r>
      <w:r w:rsidR="008D1953" w:rsidRPr="00FB1E82">
        <w:rPr>
          <w:rFonts w:ascii="Traditional Arabic" w:hAnsi="Traditional Arabic" w:cs="Traditional Arabic" w:hint="cs"/>
          <w:sz w:val="32"/>
          <w:szCs w:val="32"/>
          <w:rtl/>
          <w:lang w:bidi="ar-DZ"/>
        </w:rPr>
        <w:t xml:space="preserve"> </w:t>
      </w:r>
      <w:r w:rsidR="004B0BAE">
        <w:rPr>
          <w:rFonts w:ascii="Traditional Arabic" w:hAnsi="Traditional Arabic" w:cs="Traditional Arabic" w:hint="cs"/>
          <w:sz w:val="32"/>
          <w:szCs w:val="32"/>
          <w:rtl/>
          <w:lang w:bidi="ar-DZ"/>
        </w:rPr>
        <w:t xml:space="preserve">الفكرية </w:t>
      </w:r>
      <w:r w:rsidR="00076B31">
        <w:rPr>
          <w:rFonts w:ascii="Traditional Arabic" w:hAnsi="Traditional Arabic" w:cs="Traditional Arabic" w:hint="cs"/>
          <w:sz w:val="32"/>
          <w:szCs w:val="32"/>
          <w:rtl/>
          <w:lang w:bidi="ar-DZ"/>
        </w:rPr>
        <w:t xml:space="preserve">حول </w:t>
      </w:r>
      <w:r w:rsidR="004B0BAE">
        <w:rPr>
          <w:rFonts w:ascii="Traditional Arabic" w:hAnsi="Traditional Arabic" w:cs="Traditional Arabic" w:hint="cs"/>
          <w:sz w:val="32"/>
          <w:szCs w:val="32"/>
          <w:rtl/>
          <w:lang w:bidi="ar-DZ"/>
        </w:rPr>
        <w:t xml:space="preserve">امكانية </w:t>
      </w:r>
      <w:r w:rsidR="00076B31">
        <w:rPr>
          <w:rFonts w:ascii="Traditional Arabic" w:hAnsi="Traditional Arabic" w:cs="Traditional Arabic" w:hint="cs"/>
          <w:sz w:val="32"/>
          <w:szCs w:val="32"/>
          <w:rtl/>
          <w:lang w:bidi="ar-DZ"/>
        </w:rPr>
        <w:t xml:space="preserve">انعاش </w:t>
      </w:r>
      <w:r w:rsidR="00C33A41">
        <w:rPr>
          <w:rFonts w:ascii="Traditional Arabic" w:hAnsi="Traditional Arabic" w:cs="Traditional Arabic" w:hint="cs"/>
          <w:sz w:val="32"/>
          <w:szCs w:val="32"/>
          <w:rtl/>
          <w:lang w:bidi="ar-DZ"/>
        </w:rPr>
        <w:t xml:space="preserve">الجدل العلمي والأخلاقي </w:t>
      </w:r>
      <w:r w:rsidR="00076B31">
        <w:rPr>
          <w:rFonts w:ascii="Traditional Arabic" w:hAnsi="Traditional Arabic" w:cs="Traditional Arabic" w:hint="cs"/>
          <w:sz w:val="32"/>
          <w:szCs w:val="32"/>
          <w:rtl/>
          <w:lang w:bidi="ar-DZ"/>
        </w:rPr>
        <w:t xml:space="preserve">الذي يدخل في سياق معرفة حدود </w:t>
      </w:r>
      <w:r w:rsidR="007B572C">
        <w:rPr>
          <w:rFonts w:ascii="Traditional Arabic" w:hAnsi="Traditional Arabic" w:cs="Traditional Arabic" w:hint="cs"/>
          <w:sz w:val="32"/>
          <w:szCs w:val="32"/>
          <w:rtl/>
          <w:lang w:bidi="ar-DZ"/>
        </w:rPr>
        <w:t>التقنية</w:t>
      </w:r>
      <w:r w:rsidR="00B8779F">
        <w:rPr>
          <w:rFonts w:ascii="Traditional Arabic" w:hAnsi="Traditional Arabic" w:cs="Traditional Arabic" w:hint="cs"/>
          <w:sz w:val="32"/>
          <w:szCs w:val="32"/>
          <w:rtl/>
          <w:lang w:bidi="ar-DZ"/>
        </w:rPr>
        <w:t>،</w:t>
      </w:r>
      <w:r w:rsidR="007B572C">
        <w:rPr>
          <w:rFonts w:ascii="Traditional Arabic" w:hAnsi="Traditional Arabic" w:cs="Traditional Arabic" w:hint="cs"/>
          <w:sz w:val="32"/>
          <w:szCs w:val="32"/>
          <w:rtl/>
          <w:lang w:bidi="ar-DZ"/>
        </w:rPr>
        <w:t xml:space="preserve"> و</w:t>
      </w:r>
      <w:r w:rsidR="00076B31">
        <w:rPr>
          <w:rFonts w:ascii="Traditional Arabic" w:hAnsi="Traditional Arabic" w:cs="Traditional Arabic" w:hint="cs"/>
          <w:sz w:val="32"/>
          <w:szCs w:val="32"/>
          <w:rtl/>
          <w:lang w:bidi="ar-DZ"/>
        </w:rPr>
        <w:t>التصورات</w:t>
      </w:r>
      <w:r w:rsidR="007B572C">
        <w:rPr>
          <w:rFonts w:ascii="Traditional Arabic" w:hAnsi="Traditional Arabic" w:cs="Traditional Arabic" w:hint="cs"/>
          <w:sz w:val="32"/>
          <w:szCs w:val="32"/>
          <w:rtl/>
          <w:lang w:bidi="ar-DZ"/>
        </w:rPr>
        <w:t xml:space="preserve"> التي تصل إليها قناعة العلماء الذين يشتغلون في حقل التجريب حين تتعاظم إرادتهم</w:t>
      </w:r>
      <w:r w:rsidR="008A0D82">
        <w:rPr>
          <w:rFonts w:ascii="Traditional Arabic" w:hAnsi="Traditional Arabic" w:cs="Traditional Arabic" w:hint="cs"/>
          <w:sz w:val="32"/>
          <w:szCs w:val="32"/>
          <w:rtl/>
          <w:lang w:bidi="ar-DZ"/>
        </w:rPr>
        <w:t xml:space="preserve"> حول عصرنة الخطاب </w:t>
      </w:r>
      <w:r>
        <w:rPr>
          <w:rFonts w:ascii="Traditional Arabic" w:hAnsi="Traditional Arabic" w:cs="Traditional Arabic" w:hint="cs"/>
          <w:sz w:val="32"/>
          <w:szCs w:val="32"/>
          <w:rtl/>
          <w:lang w:bidi="ar-DZ"/>
        </w:rPr>
        <w:t xml:space="preserve">العلمي وتكييف الممارسات </w:t>
      </w:r>
      <w:r w:rsidR="008A0D82">
        <w:rPr>
          <w:rFonts w:ascii="Traditional Arabic" w:hAnsi="Traditional Arabic" w:cs="Traditional Arabic" w:hint="cs"/>
          <w:sz w:val="32"/>
          <w:szCs w:val="32"/>
          <w:rtl/>
          <w:lang w:bidi="ar-DZ"/>
        </w:rPr>
        <w:t>ال</w:t>
      </w:r>
      <w:r>
        <w:rPr>
          <w:rFonts w:ascii="Traditional Arabic" w:hAnsi="Traditional Arabic" w:cs="Traditional Arabic" w:hint="cs"/>
          <w:sz w:val="32"/>
          <w:szCs w:val="32"/>
          <w:rtl/>
          <w:lang w:bidi="ar-DZ"/>
        </w:rPr>
        <w:t>تقن</w:t>
      </w:r>
      <w:r w:rsidR="008A0D82">
        <w:rPr>
          <w:rFonts w:ascii="Traditional Arabic" w:hAnsi="Traditional Arabic" w:cs="Traditional Arabic" w:hint="cs"/>
          <w:sz w:val="32"/>
          <w:szCs w:val="32"/>
          <w:rtl/>
          <w:lang w:bidi="ar-DZ"/>
        </w:rPr>
        <w:t>ي</w:t>
      </w:r>
      <w:r>
        <w:rPr>
          <w:rFonts w:ascii="Traditional Arabic" w:hAnsi="Traditional Arabic" w:cs="Traditional Arabic" w:hint="cs"/>
          <w:sz w:val="32"/>
          <w:szCs w:val="32"/>
          <w:rtl/>
          <w:lang w:bidi="ar-DZ"/>
        </w:rPr>
        <w:t>ة</w:t>
      </w:r>
      <w:r w:rsidR="008A0D82">
        <w:rPr>
          <w:rFonts w:ascii="Traditional Arabic" w:hAnsi="Traditional Arabic" w:cs="Traditional Arabic" w:hint="cs"/>
          <w:sz w:val="32"/>
          <w:szCs w:val="32"/>
          <w:rtl/>
          <w:lang w:bidi="ar-DZ"/>
        </w:rPr>
        <w:t xml:space="preserve"> حيال التطورات التي تحصل على </w:t>
      </w:r>
      <w:r>
        <w:rPr>
          <w:rFonts w:ascii="Traditional Arabic" w:hAnsi="Traditional Arabic" w:cs="Traditional Arabic" w:hint="cs"/>
          <w:sz w:val="32"/>
          <w:szCs w:val="32"/>
          <w:rtl/>
          <w:lang w:bidi="ar-DZ"/>
        </w:rPr>
        <w:t>ال</w:t>
      </w:r>
      <w:r w:rsidR="008A0D82">
        <w:rPr>
          <w:rFonts w:ascii="Traditional Arabic" w:hAnsi="Traditional Arabic" w:cs="Traditional Arabic" w:hint="cs"/>
          <w:sz w:val="32"/>
          <w:szCs w:val="32"/>
          <w:rtl/>
          <w:lang w:bidi="ar-DZ"/>
        </w:rPr>
        <w:t>مستوى</w:t>
      </w:r>
      <w:r>
        <w:rPr>
          <w:rFonts w:ascii="Traditional Arabic" w:hAnsi="Traditional Arabic" w:cs="Traditional Arabic" w:hint="cs"/>
          <w:sz w:val="32"/>
          <w:szCs w:val="32"/>
          <w:rtl/>
          <w:lang w:bidi="ar-DZ"/>
        </w:rPr>
        <w:t xml:space="preserve"> البيولوجي والطبي</w:t>
      </w:r>
      <w:r w:rsidR="007B572C">
        <w:rPr>
          <w:rFonts w:ascii="Traditional Arabic" w:hAnsi="Traditional Arabic" w:cs="Traditional Arabic" w:hint="cs"/>
          <w:sz w:val="32"/>
          <w:szCs w:val="32"/>
          <w:rtl/>
          <w:lang w:bidi="ar-DZ"/>
        </w:rPr>
        <w:t xml:space="preserve"> .</w:t>
      </w:r>
      <w:r w:rsidR="00076B31">
        <w:rPr>
          <w:rFonts w:ascii="Traditional Arabic" w:hAnsi="Traditional Arabic" w:cs="Traditional Arabic" w:hint="cs"/>
          <w:sz w:val="32"/>
          <w:szCs w:val="32"/>
          <w:rtl/>
          <w:lang w:bidi="ar-DZ"/>
        </w:rPr>
        <w:t xml:space="preserve"> </w:t>
      </w:r>
    </w:p>
    <w:p w:rsidR="00B8779F" w:rsidRDefault="00076B31" w:rsidP="00195490">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4B0BAE">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sidR="00263FA6">
        <w:rPr>
          <w:rFonts w:ascii="Traditional Arabic" w:hAnsi="Traditional Arabic" w:cs="Traditional Arabic" w:hint="cs"/>
          <w:sz w:val="32"/>
          <w:szCs w:val="32"/>
          <w:rtl/>
          <w:lang w:bidi="ar-DZ"/>
        </w:rPr>
        <w:t xml:space="preserve">إن وجوب </w:t>
      </w:r>
      <w:r w:rsidR="008D1953">
        <w:rPr>
          <w:rFonts w:ascii="Traditional Arabic" w:hAnsi="Traditional Arabic" w:cs="Traditional Arabic" w:hint="cs"/>
          <w:sz w:val="32"/>
          <w:szCs w:val="32"/>
          <w:rtl/>
          <w:lang w:bidi="ar-DZ"/>
        </w:rPr>
        <w:t xml:space="preserve">اعادة النظر في </w:t>
      </w:r>
      <w:r w:rsidR="00934E79">
        <w:rPr>
          <w:rFonts w:ascii="Traditional Arabic" w:hAnsi="Traditional Arabic" w:cs="Traditional Arabic" w:hint="cs"/>
          <w:sz w:val="32"/>
          <w:szCs w:val="32"/>
          <w:rtl/>
          <w:lang w:bidi="ar-DZ"/>
        </w:rPr>
        <w:t>المشكلات ا</w:t>
      </w:r>
      <w:r w:rsidR="007E1077">
        <w:rPr>
          <w:rFonts w:ascii="Traditional Arabic" w:hAnsi="Traditional Arabic" w:cs="Traditional Arabic" w:hint="cs"/>
          <w:sz w:val="32"/>
          <w:szCs w:val="32"/>
          <w:rtl/>
          <w:lang w:bidi="ar-DZ"/>
        </w:rPr>
        <w:t xml:space="preserve">لتي يواجهها العلماء تحدث أثناء </w:t>
      </w:r>
      <w:r w:rsidR="00934E79">
        <w:rPr>
          <w:rFonts w:ascii="Traditional Arabic" w:hAnsi="Traditional Arabic" w:cs="Traditional Arabic" w:hint="cs"/>
          <w:sz w:val="32"/>
          <w:szCs w:val="32"/>
          <w:rtl/>
          <w:lang w:bidi="ar-DZ"/>
        </w:rPr>
        <w:t>الانتقال من المستوى النظري إلى المستوى التطبيقي</w:t>
      </w:r>
      <w:r w:rsidR="008B528E">
        <w:rPr>
          <w:rFonts w:ascii="Traditional Arabic" w:hAnsi="Traditional Arabic" w:cs="Traditional Arabic" w:hint="cs"/>
          <w:sz w:val="32"/>
          <w:szCs w:val="32"/>
          <w:rtl/>
          <w:lang w:bidi="ar-DZ"/>
        </w:rPr>
        <w:t xml:space="preserve"> والذي يتصل بصورة مباشرة أو غير </w:t>
      </w:r>
      <w:r w:rsidR="007E1077">
        <w:rPr>
          <w:rFonts w:ascii="Traditional Arabic" w:hAnsi="Traditional Arabic" w:cs="Traditional Arabic" w:hint="cs"/>
          <w:sz w:val="32"/>
          <w:szCs w:val="32"/>
          <w:rtl/>
          <w:lang w:bidi="ar-DZ"/>
        </w:rPr>
        <w:t xml:space="preserve">مباشرة </w:t>
      </w:r>
      <w:r w:rsidR="008B528E">
        <w:rPr>
          <w:rFonts w:ascii="Traditional Arabic" w:hAnsi="Traditional Arabic" w:cs="Traditional Arabic" w:hint="cs"/>
          <w:sz w:val="32"/>
          <w:szCs w:val="32"/>
          <w:rtl/>
          <w:lang w:bidi="ar-DZ"/>
        </w:rPr>
        <w:t>بالحياة الانسانية،</w:t>
      </w:r>
      <w:r w:rsidR="00934E79">
        <w:rPr>
          <w:rFonts w:ascii="Traditional Arabic" w:hAnsi="Traditional Arabic" w:cs="Traditional Arabic" w:hint="cs"/>
          <w:sz w:val="32"/>
          <w:szCs w:val="32"/>
          <w:rtl/>
          <w:lang w:bidi="ar-DZ"/>
        </w:rPr>
        <w:t xml:space="preserve"> </w:t>
      </w:r>
      <w:r w:rsidR="00B8779F">
        <w:rPr>
          <w:rFonts w:ascii="Traditional Arabic" w:hAnsi="Traditional Arabic" w:cs="Traditional Arabic" w:hint="cs"/>
          <w:sz w:val="32"/>
          <w:szCs w:val="32"/>
          <w:rtl/>
          <w:lang w:bidi="ar-DZ"/>
        </w:rPr>
        <w:t xml:space="preserve">وما يقتضيه </w:t>
      </w:r>
      <w:r w:rsidR="00C33A41">
        <w:rPr>
          <w:rFonts w:ascii="Traditional Arabic" w:hAnsi="Traditional Arabic" w:cs="Traditional Arabic" w:hint="cs"/>
          <w:sz w:val="32"/>
          <w:szCs w:val="32"/>
          <w:rtl/>
          <w:lang w:bidi="ar-DZ"/>
        </w:rPr>
        <w:t xml:space="preserve">محتوى </w:t>
      </w:r>
      <w:r w:rsidR="00B8779F">
        <w:rPr>
          <w:rFonts w:ascii="Traditional Arabic" w:hAnsi="Traditional Arabic" w:cs="Traditional Arabic" w:hint="cs"/>
          <w:sz w:val="32"/>
          <w:szCs w:val="32"/>
          <w:rtl/>
          <w:lang w:bidi="ar-DZ"/>
        </w:rPr>
        <w:t xml:space="preserve">المناهج العلمية في </w:t>
      </w:r>
      <w:r w:rsidR="00D1215A">
        <w:rPr>
          <w:rFonts w:ascii="Traditional Arabic" w:hAnsi="Traditional Arabic" w:cs="Traditional Arabic" w:hint="cs"/>
          <w:sz w:val="32"/>
          <w:szCs w:val="32"/>
          <w:rtl/>
          <w:lang w:bidi="ar-DZ"/>
        </w:rPr>
        <w:t xml:space="preserve">البحث عن </w:t>
      </w:r>
      <w:r w:rsidR="00FB1E82" w:rsidRPr="00FB1E82">
        <w:rPr>
          <w:rFonts w:ascii="Traditional Arabic" w:hAnsi="Traditional Arabic" w:cs="Traditional Arabic" w:hint="cs"/>
          <w:sz w:val="32"/>
          <w:szCs w:val="32"/>
          <w:rtl/>
          <w:lang w:bidi="ar-DZ"/>
        </w:rPr>
        <w:t xml:space="preserve">قيمتها وحدود المعارف العلمية </w:t>
      </w:r>
      <w:r w:rsidR="00D1215A">
        <w:rPr>
          <w:rFonts w:ascii="Traditional Arabic" w:hAnsi="Traditional Arabic" w:cs="Traditional Arabic" w:hint="cs"/>
          <w:sz w:val="32"/>
          <w:szCs w:val="32"/>
          <w:rtl/>
          <w:lang w:bidi="ar-DZ"/>
        </w:rPr>
        <w:t xml:space="preserve">المستخلصة من التجارب </w:t>
      </w:r>
      <w:r w:rsidR="00FB1E82" w:rsidRPr="00FB1E82">
        <w:rPr>
          <w:rFonts w:ascii="Traditional Arabic" w:hAnsi="Traditional Arabic" w:cs="Traditional Arabic" w:hint="cs"/>
          <w:sz w:val="32"/>
          <w:szCs w:val="32"/>
          <w:rtl/>
          <w:lang w:bidi="ar-DZ"/>
        </w:rPr>
        <w:t xml:space="preserve">التي </w:t>
      </w:r>
      <w:r w:rsidR="00D1215A">
        <w:rPr>
          <w:rFonts w:ascii="Traditional Arabic" w:hAnsi="Traditional Arabic" w:cs="Traditional Arabic" w:hint="cs"/>
          <w:sz w:val="32"/>
          <w:szCs w:val="32"/>
          <w:rtl/>
          <w:lang w:bidi="ar-DZ"/>
        </w:rPr>
        <w:t xml:space="preserve">تقام على الحياة الانسانية، </w:t>
      </w:r>
      <w:r w:rsidR="00B8779F">
        <w:rPr>
          <w:rFonts w:ascii="Traditional Arabic" w:hAnsi="Traditional Arabic" w:cs="Traditional Arabic" w:hint="cs"/>
          <w:sz w:val="32"/>
          <w:szCs w:val="32"/>
          <w:rtl/>
          <w:lang w:bidi="ar-DZ"/>
        </w:rPr>
        <w:t>ف</w:t>
      </w:r>
      <w:r w:rsidR="00FB1E82" w:rsidRPr="00FB1E82">
        <w:rPr>
          <w:rFonts w:ascii="Traditional Arabic" w:hAnsi="Traditional Arabic" w:cs="Traditional Arabic" w:hint="cs"/>
          <w:sz w:val="32"/>
          <w:szCs w:val="32"/>
          <w:rtl/>
          <w:lang w:bidi="ar-DZ"/>
        </w:rPr>
        <w:t>تسعى إلى تجسيد رؤية نقدية ابستيمولوجية موجهة أساساً إلى وجود بعض الاعتراضات التي تمس العمق التقني</w:t>
      </w:r>
      <w:r w:rsidR="007B52AF">
        <w:rPr>
          <w:rFonts w:ascii="Traditional Arabic" w:hAnsi="Traditional Arabic" w:cs="Traditional Arabic" w:hint="cs"/>
          <w:sz w:val="32"/>
          <w:szCs w:val="32"/>
          <w:rtl/>
          <w:lang w:bidi="ar-DZ"/>
        </w:rPr>
        <w:t xml:space="preserve"> في تطبيقاته </w:t>
      </w:r>
      <w:r w:rsidR="00E87822">
        <w:rPr>
          <w:rFonts w:ascii="Traditional Arabic" w:hAnsi="Traditional Arabic" w:cs="Traditional Arabic" w:hint="cs"/>
          <w:sz w:val="32"/>
          <w:szCs w:val="32"/>
          <w:rtl/>
          <w:lang w:bidi="ar-DZ"/>
        </w:rPr>
        <w:t xml:space="preserve">العلمية </w:t>
      </w:r>
      <w:r w:rsidR="007B52AF">
        <w:rPr>
          <w:rFonts w:ascii="Traditional Arabic" w:hAnsi="Traditional Arabic" w:cs="Traditional Arabic" w:hint="cs"/>
          <w:sz w:val="32"/>
          <w:szCs w:val="32"/>
          <w:rtl/>
          <w:lang w:bidi="ar-DZ"/>
        </w:rPr>
        <w:t>المتعددة،</w:t>
      </w:r>
      <w:r w:rsidR="00E87822">
        <w:rPr>
          <w:rFonts w:ascii="Traditional Arabic" w:hAnsi="Traditional Arabic" w:cs="Traditional Arabic" w:hint="cs"/>
          <w:sz w:val="32"/>
          <w:szCs w:val="32"/>
          <w:rtl/>
          <w:lang w:bidi="ar-DZ"/>
        </w:rPr>
        <w:t xml:space="preserve"> إذ</w:t>
      </w:r>
      <w:r w:rsidR="007B52AF">
        <w:rPr>
          <w:rFonts w:ascii="Traditional Arabic" w:hAnsi="Traditional Arabic" w:cs="Traditional Arabic" w:hint="cs"/>
          <w:sz w:val="32"/>
          <w:szCs w:val="32"/>
          <w:rtl/>
          <w:lang w:bidi="ar-DZ"/>
        </w:rPr>
        <w:t xml:space="preserve"> </w:t>
      </w:r>
      <w:r w:rsidR="00B8779F">
        <w:rPr>
          <w:rFonts w:ascii="Traditional Arabic" w:hAnsi="Traditional Arabic" w:cs="Traditional Arabic" w:hint="cs"/>
          <w:sz w:val="32"/>
          <w:szCs w:val="32"/>
          <w:rtl/>
          <w:lang w:bidi="ar-DZ"/>
        </w:rPr>
        <w:t>" يسترشد العلم الناضج بنموذج علمي</w:t>
      </w:r>
      <w:r w:rsidR="00E87822">
        <w:rPr>
          <w:rFonts w:ascii="Traditional Arabic" w:hAnsi="Traditional Arabic" w:cs="Traditional Arabic" w:hint="cs"/>
          <w:sz w:val="32"/>
          <w:szCs w:val="32"/>
          <w:rtl/>
          <w:lang w:bidi="ar-DZ"/>
        </w:rPr>
        <w:t xml:space="preserve"> </w:t>
      </w:r>
      <w:r w:rsidR="00B8779F">
        <w:rPr>
          <w:rFonts w:ascii="Traditional Arabic" w:hAnsi="Traditional Arabic" w:cs="Traditional Arabic" w:hint="cs"/>
          <w:sz w:val="32"/>
          <w:szCs w:val="32"/>
          <w:rtl/>
          <w:lang w:bidi="ar-DZ"/>
        </w:rPr>
        <w:t xml:space="preserve">وحيد والنموذج العلمي يحدد معيار النشاط داخل الميدان العلمي الذي يحكمه. إنه يقوم بتنسيق وتوجيه </w:t>
      </w:r>
      <w:r w:rsidR="00E87822">
        <w:rPr>
          <w:rFonts w:ascii="Traditional Arabic" w:hAnsi="Traditional Arabic" w:cs="Traditional Arabic" w:hint="cs"/>
          <w:sz w:val="32"/>
          <w:szCs w:val="32"/>
          <w:rtl/>
          <w:lang w:bidi="ar-DZ"/>
        </w:rPr>
        <w:t>أ</w:t>
      </w:r>
      <w:r w:rsidR="00B8779F">
        <w:rPr>
          <w:rFonts w:ascii="Traditional Arabic" w:hAnsi="Traditional Arabic" w:cs="Traditional Arabic" w:hint="cs"/>
          <w:sz w:val="32"/>
          <w:szCs w:val="32"/>
          <w:rtl/>
          <w:lang w:bidi="ar-DZ"/>
        </w:rPr>
        <w:t>عمال المشتغلين بالعلم السوي الذي يعمل على حل "الألغاز"داخل المجال الخاص به"</w:t>
      </w:r>
      <w:r w:rsidR="000614DF">
        <w:rPr>
          <w:rStyle w:val="Appelnotedebasdep"/>
          <w:rFonts w:ascii="Traditional Arabic" w:hAnsi="Traditional Arabic" w:cs="Traditional Arabic"/>
          <w:sz w:val="32"/>
          <w:szCs w:val="32"/>
          <w:lang w:bidi="ar-DZ"/>
        </w:rPr>
        <w:footnoteReference w:customMarkFollows="1" w:id="7"/>
        <w:t>1</w:t>
      </w:r>
      <w:r w:rsidR="00E87822">
        <w:rPr>
          <w:rFonts w:ascii="Traditional Arabic" w:hAnsi="Traditional Arabic" w:cs="Traditional Arabic" w:hint="cs"/>
          <w:sz w:val="32"/>
          <w:szCs w:val="32"/>
          <w:rtl/>
          <w:lang w:bidi="ar-DZ"/>
        </w:rPr>
        <w:t xml:space="preserve">، ولا يتعدى </w:t>
      </w:r>
      <w:r w:rsidR="005272A9">
        <w:rPr>
          <w:rFonts w:ascii="Traditional Arabic" w:hAnsi="Traditional Arabic" w:cs="Traditional Arabic" w:hint="cs"/>
          <w:sz w:val="32"/>
          <w:szCs w:val="32"/>
          <w:rtl/>
          <w:lang w:bidi="ar-DZ"/>
        </w:rPr>
        <w:t>إلى غيرها دون معرفة حدوده، لهذا كانت الدعوة إلى ربط التقنية</w:t>
      </w:r>
      <w:r w:rsidR="00195490">
        <w:rPr>
          <w:rFonts w:ascii="Traditional Arabic" w:hAnsi="Traditional Arabic" w:cs="Traditional Arabic" w:hint="cs"/>
          <w:sz w:val="32"/>
          <w:szCs w:val="32"/>
          <w:rtl/>
          <w:lang w:bidi="ar-DZ"/>
        </w:rPr>
        <w:t xml:space="preserve"> بالأخلاق وبالواقع مسألة مشروعة</w:t>
      </w:r>
      <w:r w:rsidR="00195490" w:rsidRPr="00FB1E82">
        <w:rPr>
          <w:rFonts w:ascii="Traditional Arabic" w:hAnsi="Traditional Arabic" w:cs="Traditional Arabic"/>
          <w:sz w:val="32"/>
          <w:szCs w:val="32"/>
          <w:rtl/>
        </w:rPr>
        <w:t>،</w:t>
      </w:r>
      <w:r w:rsidR="00195490">
        <w:rPr>
          <w:rFonts w:ascii="Traditional Arabic" w:hAnsi="Traditional Arabic" w:cs="Traditional Arabic" w:hint="cs"/>
          <w:sz w:val="32"/>
          <w:szCs w:val="32"/>
          <w:rtl/>
        </w:rPr>
        <w:t xml:space="preserve"> لهذا يقول "فرانسوا داغوني":" إننا نعتقد بالفعل أنه في استطاعة الفيلسوف بل ينبغي عليه أن يأخذ هذا الدور، حتى ينسف هذه الذرائع ويعيد النظر في نتائج هذه التطبيقات"</w:t>
      </w:r>
      <w:r w:rsidR="00195490">
        <w:rPr>
          <w:rStyle w:val="Appelnotedebasdep"/>
          <w:rFonts w:ascii="Traditional Arabic" w:hAnsi="Traditional Arabic" w:cs="Traditional Arabic"/>
          <w:sz w:val="32"/>
          <w:szCs w:val="32"/>
        </w:rPr>
        <w:footnoteReference w:customMarkFollows="1" w:id="8"/>
        <w:t>2</w:t>
      </w:r>
      <w:r w:rsidR="00195490">
        <w:rPr>
          <w:rFonts w:ascii="Traditional Arabic" w:hAnsi="Traditional Arabic" w:cs="Traditional Arabic" w:hint="cs"/>
          <w:sz w:val="32"/>
          <w:szCs w:val="32"/>
          <w:rtl/>
        </w:rPr>
        <w:t xml:space="preserve"> ، التي خلقت رعباً كبيرا حول مستقبل البحوث التجريبية من دون تقييدها بغطار أخلاقي ملائم لها .</w:t>
      </w:r>
    </w:p>
    <w:p w:rsidR="005C0F67" w:rsidRPr="00FB1E82" w:rsidRDefault="00B8779F" w:rsidP="00E87822">
      <w:pPr>
        <w:bidi/>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bidi="ar-DZ"/>
        </w:rPr>
        <w:t xml:space="preserve">      </w:t>
      </w:r>
      <w:r w:rsidR="00E87822">
        <w:rPr>
          <w:rFonts w:ascii="Traditional Arabic" w:hAnsi="Traditional Arabic" w:cs="Traditional Arabic" w:hint="cs"/>
          <w:sz w:val="32"/>
          <w:szCs w:val="32"/>
          <w:rtl/>
          <w:lang w:bidi="ar-DZ"/>
        </w:rPr>
        <w:t xml:space="preserve"> لهذا ساد الاعتقاد أن تطبيق التقنية دون الوعي بتداعياتها، </w:t>
      </w:r>
      <w:r w:rsidR="00D1215A">
        <w:rPr>
          <w:rFonts w:ascii="Traditional Arabic" w:hAnsi="Traditional Arabic" w:cs="Traditional Arabic" w:hint="cs"/>
          <w:sz w:val="32"/>
          <w:szCs w:val="32"/>
          <w:rtl/>
          <w:lang w:bidi="ar-DZ"/>
        </w:rPr>
        <w:t xml:space="preserve">قد </w:t>
      </w:r>
      <w:r w:rsidR="007B52AF">
        <w:rPr>
          <w:rFonts w:ascii="Traditional Arabic" w:hAnsi="Traditional Arabic" w:cs="Traditional Arabic" w:hint="cs"/>
          <w:sz w:val="32"/>
          <w:szCs w:val="32"/>
          <w:rtl/>
          <w:lang w:bidi="ar-DZ"/>
        </w:rPr>
        <w:t xml:space="preserve">تنجر عنه أخطار كبيرة </w:t>
      </w:r>
      <w:r w:rsidR="00D1215A">
        <w:rPr>
          <w:rFonts w:ascii="Traditional Arabic" w:hAnsi="Traditional Arabic" w:cs="Traditional Arabic" w:hint="cs"/>
          <w:sz w:val="32"/>
          <w:szCs w:val="32"/>
          <w:rtl/>
          <w:lang w:bidi="ar-DZ"/>
        </w:rPr>
        <w:t xml:space="preserve">ومعضلات صعبة </w:t>
      </w:r>
      <w:r w:rsidR="007B52AF">
        <w:rPr>
          <w:rFonts w:ascii="Traditional Arabic" w:hAnsi="Traditional Arabic" w:cs="Traditional Arabic" w:hint="cs"/>
          <w:sz w:val="32"/>
          <w:szCs w:val="32"/>
          <w:rtl/>
          <w:lang w:bidi="ar-DZ"/>
        </w:rPr>
        <w:t>لم ي</w:t>
      </w:r>
      <w:r w:rsidR="00D1215A">
        <w:rPr>
          <w:rFonts w:ascii="Traditional Arabic" w:hAnsi="Traditional Arabic" w:cs="Traditional Arabic" w:hint="cs"/>
          <w:sz w:val="32"/>
          <w:szCs w:val="32"/>
          <w:rtl/>
          <w:lang w:bidi="ar-DZ"/>
        </w:rPr>
        <w:t>توقعها العلماء منذ البداية</w:t>
      </w:r>
      <w:r w:rsidR="00C33A41">
        <w:rPr>
          <w:rFonts w:ascii="Traditional Arabic" w:hAnsi="Traditional Arabic" w:cs="Traditional Arabic" w:hint="cs"/>
          <w:sz w:val="32"/>
          <w:szCs w:val="32"/>
          <w:rtl/>
          <w:lang w:bidi="ar-DZ"/>
        </w:rPr>
        <w:t>،</w:t>
      </w:r>
      <w:r w:rsidR="007E1077">
        <w:rPr>
          <w:rFonts w:ascii="Traditional Arabic" w:hAnsi="Traditional Arabic" w:cs="Traditional Arabic" w:hint="cs"/>
          <w:sz w:val="32"/>
          <w:szCs w:val="32"/>
          <w:rtl/>
          <w:lang w:bidi="ar-DZ"/>
        </w:rPr>
        <w:t xml:space="preserve"> وهو الاستسلام لإرادة صارمة للقيام بالتجارب دون مراعاة أي سلم أخلاقي،</w:t>
      </w:r>
      <w:r w:rsidR="00D1215A">
        <w:rPr>
          <w:rFonts w:ascii="Traditional Arabic" w:hAnsi="Traditional Arabic" w:cs="Traditional Arabic" w:hint="cs"/>
          <w:sz w:val="32"/>
          <w:szCs w:val="32"/>
          <w:rtl/>
          <w:lang w:bidi="ar-DZ"/>
        </w:rPr>
        <w:t xml:space="preserve"> </w:t>
      </w:r>
      <w:r w:rsidR="00FB1E82" w:rsidRPr="00FB1E82">
        <w:rPr>
          <w:rFonts w:ascii="Traditional Arabic" w:hAnsi="Traditional Arabic" w:cs="Traditional Arabic" w:hint="cs"/>
          <w:sz w:val="32"/>
          <w:szCs w:val="32"/>
          <w:rtl/>
          <w:lang w:bidi="ar-DZ"/>
        </w:rPr>
        <w:t xml:space="preserve">وجنوح </w:t>
      </w:r>
      <w:r w:rsidR="00FB1E82" w:rsidRPr="00FB1E82">
        <w:rPr>
          <w:rFonts w:ascii="Traditional Arabic" w:hAnsi="Traditional Arabic" w:cs="Traditional Arabic" w:hint="cs"/>
          <w:sz w:val="32"/>
          <w:szCs w:val="32"/>
          <w:rtl/>
          <w:lang w:bidi="ar-DZ"/>
        </w:rPr>
        <w:lastRenderedPageBreak/>
        <w:t>التقنية إلى التطبيقات الواقعية التي فرض</w:t>
      </w:r>
      <w:r w:rsidR="00D1215A">
        <w:rPr>
          <w:rFonts w:ascii="Traditional Arabic" w:hAnsi="Traditional Arabic" w:cs="Traditional Arabic" w:hint="cs"/>
          <w:sz w:val="32"/>
          <w:szCs w:val="32"/>
          <w:rtl/>
          <w:lang w:bidi="ar-DZ"/>
        </w:rPr>
        <w:t>ت</w:t>
      </w:r>
      <w:r w:rsidR="005924FB">
        <w:rPr>
          <w:rFonts w:ascii="Traditional Arabic" w:hAnsi="Traditional Arabic" w:cs="Traditional Arabic" w:hint="cs"/>
          <w:sz w:val="32"/>
          <w:szCs w:val="32"/>
          <w:rtl/>
          <w:lang w:bidi="ar-DZ"/>
        </w:rPr>
        <w:t xml:space="preserve">ها عنوة على الجوانب البيولوجية </w:t>
      </w:r>
      <w:r w:rsidR="00D1215A">
        <w:rPr>
          <w:rFonts w:ascii="Traditional Arabic" w:hAnsi="Traditional Arabic" w:cs="Traditional Arabic" w:hint="cs"/>
          <w:sz w:val="32"/>
          <w:szCs w:val="32"/>
          <w:rtl/>
          <w:lang w:bidi="ar-DZ"/>
        </w:rPr>
        <w:t>والتي تمس</w:t>
      </w:r>
      <w:r w:rsidR="005924FB">
        <w:rPr>
          <w:rFonts w:ascii="Traditional Arabic" w:hAnsi="Traditional Arabic" w:cs="Traditional Arabic" w:hint="cs"/>
          <w:sz w:val="32"/>
          <w:szCs w:val="32"/>
          <w:rtl/>
          <w:lang w:bidi="ar-DZ"/>
        </w:rPr>
        <w:t xml:space="preserve"> </w:t>
      </w:r>
      <w:r w:rsidR="00FB1E82" w:rsidRPr="00FB1E82">
        <w:rPr>
          <w:rFonts w:ascii="Traditional Arabic" w:hAnsi="Traditional Arabic" w:cs="Traditional Arabic" w:hint="cs"/>
          <w:sz w:val="32"/>
          <w:szCs w:val="32"/>
          <w:rtl/>
          <w:lang w:bidi="ar-DZ"/>
        </w:rPr>
        <w:t>الكائنات الحية بما في ذلك الانسان، لهذا "</w:t>
      </w:r>
      <w:r w:rsidR="005C0F67" w:rsidRPr="00FB1E82">
        <w:rPr>
          <w:rFonts w:ascii="Traditional Arabic" w:hAnsi="Traditional Arabic" w:cs="Traditional Arabic" w:hint="cs"/>
          <w:sz w:val="32"/>
          <w:szCs w:val="32"/>
          <w:rtl/>
          <w:lang w:bidi="ar-DZ"/>
        </w:rPr>
        <w:t>وصف الع</w:t>
      </w:r>
      <w:r w:rsidR="005C0F67" w:rsidRPr="00FB1E82">
        <w:rPr>
          <w:rFonts w:ascii="Traditional Arabic" w:hAnsi="Traditional Arabic" w:cs="Traditional Arabic" w:hint="cs"/>
          <w:sz w:val="32"/>
          <w:szCs w:val="32"/>
          <w:rtl/>
          <w:lang w:val="en-US" w:bidi="ar-DZ"/>
        </w:rPr>
        <w:t>قل الأداتي بوصفه دليلا على ظاهرة التمركز حول العقل التقني التي أرساها المجتمع الحديث"</w:t>
      </w:r>
      <w:r w:rsidR="005C0F67" w:rsidRPr="00FB1E82">
        <w:rPr>
          <w:rStyle w:val="Appelnotedebasdep"/>
          <w:rFonts w:ascii="Traditional Arabic" w:hAnsi="Traditional Arabic" w:cs="Traditional Arabic"/>
          <w:sz w:val="32"/>
          <w:szCs w:val="32"/>
          <w:lang w:val="en-US" w:bidi="ar-DZ"/>
        </w:rPr>
        <w:footnoteReference w:customMarkFollows="1" w:id="9"/>
        <w:t>1</w:t>
      </w:r>
      <w:r w:rsidR="005C0F67" w:rsidRPr="00FB1E82">
        <w:rPr>
          <w:rFonts w:ascii="Traditional Arabic" w:hAnsi="Traditional Arabic" w:cs="Traditional Arabic" w:hint="cs"/>
          <w:sz w:val="32"/>
          <w:szCs w:val="32"/>
          <w:rtl/>
          <w:lang w:val="en-US" w:bidi="ar-DZ"/>
        </w:rPr>
        <w:t xml:space="preserve"> </w:t>
      </w:r>
      <w:r w:rsidR="00263FA6">
        <w:rPr>
          <w:rFonts w:ascii="Traditional Arabic" w:hAnsi="Traditional Arabic" w:cs="Traditional Arabic" w:hint="cs"/>
          <w:sz w:val="32"/>
          <w:szCs w:val="32"/>
          <w:rtl/>
          <w:lang w:val="en-US" w:bidi="ar-DZ"/>
        </w:rPr>
        <w:t xml:space="preserve">، </w:t>
      </w:r>
      <w:r w:rsidR="009A042D">
        <w:rPr>
          <w:rFonts w:ascii="Traditional Arabic" w:hAnsi="Traditional Arabic" w:cs="Traditional Arabic" w:hint="cs"/>
          <w:sz w:val="32"/>
          <w:szCs w:val="32"/>
          <w:rtl/>
          <w:lang w:val="en-US" w:bidi="ar-DZ"/>
        </w:rPr>
        <w:t>كنمط يحدد الوجهة الحضارية للمجتمعات المتقدمة في صناعة التطور المادي والفكري</w:t>
      </w:r>
      <w:r w:rsidR="005C0F67" w:rsidRPr="00FB1E82">
        <w:rPr>
          <w:rFonts w:ascii="Traditional Arabic" w:hAnsi="Traditional Arabic" w:cs="Traditional Arabic" w:hint="cs"/>
          <w:sz w:val="32"/>
          <w:szCs w:val="32"/>
          <w:rtl/>
          <w:lang w:val="en-US" w:bidi="ar-DZ"/>
        </w:rPr>
        <w:t xml:space="preserve"> </w:t>
      </w:r>
      <w:r w:rsidR="009A042D">
        <w:rPr>
          <w:rFonts w:ascii="Traditional Arabic" w:hAnsi="Traditional Arabic" w:cs="Traditional Arabic" w:hint="cs"/>
          <w:sz w:val="32"/>
          <w:szCs w:val="32"/>
          <w:rtl/>
          <w:lang w:val="en-US" w:bidi="ar-DZ"/>
        </w:rPr>
        <w:t>وتجسيد شعار الوفاء لإرادة المعرفة التي سوف تتحول مع مرور الزمن إلى إرادة القوة</w:t>
      </w:r>
      <w:r w:rsidR="005C0F67" w:rsidRPr="00FB1E82">
        <w:rPr>
          <w:rFonts w:ascii="Traditional Arabic" w:hAnsi="Traditional Arabic" w:cs="Traditional Arabic" w:hint="cs"/>
          <w:sz w:val="32"/>
          <w:szCs w:val="32"/>
          <w:rtl/>
          <w:lang w:val="en-US" w:bidi="ar-DZ"/>
        </w:rPr>
        <w:t>.</w:t>
      </w:r>
    </w:p>
    <w:p w:rsidR="00E92843" w:rsidRPr="00FB1E82" w:rsidRDefault="00E92843" w:rsidP="002B1D97">
      <w:pPr>
        <w:bidi/>
        <w:jc w:val="both"/>
        <w:rPr>
          <w:rFonts w:ascii="Traditional Arabic" w:hAnsi="Traditional Arabic" w:cs="Traditional Arabic"/>
          <w:sz w:val="32"/>
          <w:szCs w:val="32"/>
          <w:lang w:bidi="ar-DZ"/>
        </w:rPr>
      </w:pPr>
      <w:r w:rsidRPr="00FB1E82">
        <w:rPr>
          <w:rFonts w:ascii="Traditional Arabic" w:hAnsi="Traditional Arabic" w:cs="Traditional Arabic" w:hint="cs"/>
          <w:sz w:val="32"/>
          <w:szCs w:val="32"/>
          <w:rtl/>
          <w:lang w:val="en-US" w:bidi="ar-DZ"/>
        </w:rPr>
        <w:t xml:space="preserve">  </w:t>
      </w:r>
      <w:r w:rsidR="000D0359">
        <w:rPr>
          <w:rFonts w:ascii="Traditional Arabic" w:hAnsi="Traditional Arabic" w:cs="Traditional Arabic" w:hint="cs"/>
          <w:sz w:val="32"/>
          <w:szCs w:val="32"/>
          <w:rtl/>
          <w:lang w:val="en-US" w:bidi="ar-DZ"/>
        </w:rPr>
        <w:t xml:space="preserve">  </w:t>
      </w:r>
      <w:r w:rsidRPr="00FB1E82">
        <w:rPr>
          <w:rFonts w:ascii="Traditional Arabic" w:hAnsi="Traditional Arabic" w:cs="Traditional Arabic" w:hint="cs"/>
          <w:sz w:val="32"/>
          <w:szCs w:val="32"/>
          <w:rtl/>
          <w:lang w:val="en-US" w:bidi="ar-DZ"/>
        </w:rPr>
        <w:t xml:space="preserve"> </w:t>
      </w:r>
      <w:r w:rsidRPr="00FB1E82">
        <w:rPr>
          <w:rFonts w:ascii="Traditional Arabic" w:hAnsi="Traditional Arabic" w:cs="Traditional Arabic"/>
          <w:sz w:val="32"/>
          <w:szCs w:val="32"/>
          <w:rtl/>
        </w:rPr>
        <w:t>ولدعم الطابع الأنثروبولوجي للتقنية يعمد المفكرون إلى تقديم حجتين: الأولى منها تجزم بأنها مؤسسة على العلوم الطبيعية الحديثة</w:t>
      </w:r>
      <w:r w:rsidR="009A042D">
        <w:rPr>
          <w:rFonts w:ascii="Traditional Arabic" w:hAnsi="Traditional Arabic" w:cs="Traditional Arabic" w:hint="cs"/>
          <w:sz w:val="32"/>
          <w:szCs w:val="32"/>
          <w:rtl/>
        </w:rPr>
        <w:t>،</w:t>
      </w:r>
      <w:r w:rsidRPr="00FB1E82">
        <w:rPr>
          <w:rFonts w:ascii="Traditional Arabic" w:hAnsi="Traditional Arabic" w:cs="Traditional Arabic"/>
          <w:sz w:val="32"/>
          <w:szCs w:val="32"/>
          <w:rtl/>
        </w:rPr>
        <w:t xml:space="preserve"> و</w:t>
      </w:r>
      <w:r w:rsidR="000D0359">
        <w:rPr>
          <w:rFonts w:ascii="Traditional Arabic" w:hAnsi="Traditional Arabic" w:cs="Traditional Arabic" w:hint="cs"/>
          <w:sz w:val="32"/>
          <w:szCs w:val="32"/>
          <w:rtl/>
        </w:rPr>
        <w:t>الثانية،</w:t>
      </w:r>
      <w:r w:rsidR="004B0BAE">
        <w:rPr>
          <w:rFonts w:ascii="Traditional Arabic" w:hAnsi="Traditional Arabic" w:cs="Traditional Arabic" w:hint="cs"/>
          <w:sz w:val="32"/>
          <w:szCs w:val="32"/>
          <w:rtl/>
        </w:rPr>
        <w:t xml:space="preserve"> </w:t>
      </w:r>
      <w:r w:rsidRPr="00FB1E82">
        <w:rPr>
          <w:rFonts w:ascii="Traditional Arabic" w:hAnsi="Traditional Arabic" w:cs="Traditional Arabic"/>
          <w:sz w:val="32"/>
          <w:szCs w:val="32"/>
          <w:rtl/>
        </w:rPr>
        <w:t>تعد إحدى تطبيقاتها الملموسة</w:t>
      </w:r>
      <w:r w:rsidR="002B1D97">
        <w:rPr>
          <w:rFonts w:ascii="Traditional Arabic" w:hAnsi="Traditional Arabic" w:cs="Traditional Arabic" w:hint="cs"/>
          <w:sz w:val="32"/>
          <w:szCs w:val="32"/>
          <w:rtl/>
        </w:rPr>
        <w:t xml:space="preserve">، </w:t>
      </w:r>
      <w:r w:rsidRPr="00FB1E82">
        <w:rPr>
          <w:rFonts w:ascii="Traditional Arabic" w:hAnsi="Traditional Arabic" w:cs="Traditional Arabic"/>
          <w:sz w:val="32"/>
          <w:szCs w:val="32"/>
          <w:rtl/>
        </w:rPr>
        <w:t>فلقد أصبحت هذه العلوم بفضل اختراعاتها الخارقة إحدى أبرز الفتوحات الإنسانية التي جعلت التقنية تنتمي للحضارة ومشروع الأنسنة، ولا يمكن تقييمها إلا بربط مساهمتها في تطو</w:t>
      </w:r>
      <w:r w:rsidR="00C33A41">
        <w:rPr>
          <w:rFonts w:ascii="Traditional Arabic" w:hAnsi="Traditional Arabic" w:cs="Traditional Arabic" w:hint="cs"/>
          <w:sz w:val="32"/>
          <w:szCs w:val="32"/>
          <w:rtl/>
        </w:rPr>
        <w:t>ي</w:t>
      </w:r>
      <w:r w:rsidRPr="00FB1E82">
        <w:rPr>
          <w:rFonts w:ascii="Traditional Arabic" w:hAnsi="Traditional Arabic" w:cs="Traditional Arabic"/>
          <w:sz w:val="32"/>
          <w:szCs w:val="32"/>
          <w:rtl/>
        </w:rPr>
        <w:t>ر الثقافة الإنسانية</w:t>
      </w:r>
      <w:r w:rsidR="005924FB">
        <w:rPr>
          <w:rFonts w:ascii="Traditional Arabic" w:hAnsi="Traditional Arabic" w:cs="Traditional Arabic" w:hint="cs"/>
          <w:sz w:val="32"/>
          <w:szCs w:val="32"/>
          <w:rtl/>
        </w:rPr>
        <w:t xml:space="preserve"> في مجال البحوث </w:t>
      </w:r>
      <w:r w:rsidR="007B52AF">
        <w:rPr>
          <w:rFonts w:ascii="Traditional Arabic" w:hAnsi="Traditional Arabic" w:cs="Traditional Arabic" w:hint="cs"/>
          <w:sz w:val="32"/>
          <w:szCs w:val="32"/>
          <w:rtl/>
        </w:rPr>
        <w:t>الحيوية</w:t>
      </w:r>
      <w:r w:rsidR="00F75E73">
        <w:rPr>
          <w:rFonts w:ascii="Traditional Arabic" w:hAnsi="Traditional Arabic" w:cs="Traditional Arabic" w:hint="cs"/>
          <w:sz w:val="32"/>
          <w:szCs w:val="32"/>
          <w:rtl/>
        </w:rPr>
        <w:t>،</w:t>
      </w:r>
      <w:r w:rsidR="005272A9">
        <w:rPr>
          <w:rFonts w:ascii="Traditional Arabic" w:hAnsi="Traditional Arabic" w:cs="Traditional Arabic" w:hint="cs"/>
          <w:sz w:val="32"/>
          <w:szCs w:val="32"/>
          <w:rtl/>
        </w:rPr>
        <w:t xml:space="preserve"> </w:t>
      </w:r>
      <w:r w:rsidR="005272A9">
        <w:rPr>
          <w:rFonts w:ascii="Traditional Arabic" w:hAnsi="Traditional Arabic" w:cs="Traditional Arabic" w:hint="cs"/>
          <w:sz w:val="32"/>
          <w:szCs w:val="32"/>
          <w:rtl/>
          <w:lang w:bidi="ar-DZ"/>
        </w:rPr>
        <w:t>"</w:t>
      </w:r>
      <w:r w:rsidR="00F75E73">
        <w:rPr>
          <w:rFonts w:ascii="Traditional Arabic" w:hAnsi="Traditional Arabic" w:cs="Traditional Arabic" w:hint="cs"/>
          <w:sz w:val="32"/>
          <w:szCs w:val="32"/>
          <w:rtl/>
        </w:rPr>
        <w:t xml:space="preserve"> </w:t>
      </w:r>
      <w:r w:rsidR="000D0359">
        <w:rPr>
          <w:rFonts w:ascii="Traditional Arabic" w:hAnsi="Traditional Arabic" w:cs="Traditional Arabic" w:hint="cs"/>
          <w:sz w:val="32"/>
          <w:szCs w:val="32"/>
          <w:rtl/>
        </w:rPr>
        <w:t>لأن العلم والتقنية يجب اعتبارهما كنمطين لترقية نشاطهما وبتأثير أحدهما في الآخر عندما يتعلق الأمر بطرح المشكلات أو بتقديم الحلول</w:t>
      </w:r>
      <w:r w:rsidR="00F75E73">
        <w:rPr>
          <w:rFonts w:ascii="Traditional Arabic" w:hAnsi="Traditional Arabic" w:cs="Traditional Arabic" w:hint="cs"/>
          <w:sz w:val="32"/>
          <w:szCs w:val="32"/>
          <w:rtl/>
        </w:rPr>
        <w:t xml:space="preserve"> الممكنة</w:t>
      </w:r>
      <w:r w:rsidR="000D0359">
        <w:rPr>
          <w:rFonts w:ascii="Traditional Arabic" w:hAnsi="Traditional Arabic" w:cs="Traditional Arabic" w:hint="cs"/>
          <w:sz w:val="32"/>
          <w:szCs w:val="32"/>
          <w:rtl/>
        </w:rPr>
        <w:t>"</w:t>
      </w:r>
      <w:r w:rsidR="005272A9">
        <w:rPr>
          <w:rStyle w:val="Appelnotedebasdep"/>
          <w:rFonts w:ascii="Traditional Arabic" w:hAnsi="Traditional Arabic" w:cs="Traditional Arabic"/>
          <w:sz w:val="32"/>
          <w:szCs w:val="32"/>
        </w:rPr>
        <w:footnoteReference w:customMarkFollows="1" w:id="10"/>
        <w:t>2</w:t>
      </w:r>
      <w:r w:rsidR="000D0359">
        <w:rPr>
          <w:rFonts w:ascii="Traditional Arabic" w:hAnsi="Traditional Arabic" w:cs="Traditional Arabic" w:hint="cs"/>
          <w:sz w:val="32"/>
          <w:szCs w:val="32"/>
          <w:rtl/>
        </w:rPr>
        <w:t xml:space="preserve">، فهذه العلاقة القائمة بينهما، تسهم بشكل أو بآخر في ترقية الأداء </w:t>
      </w:r>
      <w:r w:rsidR="00F75E73">
        <w:rPr>
          <w:rFonts w:ascii="Traditional Arabic" w:hAnsi="Traditional Arabic" w:cs="Traditional Arabic" w:hint="cs"/>
          <w:sz w:val="32"/>
          <w:szCs w:val="32"/>
          <w:rtl/>
        </w:rPr>
        <w:t>التجريبي السليم.</w:t>
      </w:r>
    </w:p>
    <w:p w:rsidR="00821D24" w:rsidRDefault="00106F2A" w:rsidP="00821D24">
      <w:pPr>
        <w:bidi/>
        <w:jc w:val="both"/>
        <w:rPr>
          <w:rFonts w:ascii="Traditional Arabic" w:hAnsi="Traditional Arabic" w:cs="Traditional Arabic"/>
          <w:sz w:val="32"/>
          <w:szCs w:val="32"/>
          <w:rtl/>
          <w:lang w:val="en-US" w:bidi="ar-DZ"/>
        </w:rPr>
      </w:pPr>
      <w:r w:rsidRPr="007B52AF">
        <w:rPr>
          <w:rFonts w:ascii="Traditional Arabic" w:hAnsi="Traditional Arabic" w:cs="Traditional Arabic" w:hint="cs"/>
          <w:sz w:val="32"/>
          <w:szCs w:val="32"/>
          <w:rtl/>
          <w:lang w:val="en-US" w:bidi="ar-DZ"/>
        </w:rPr>
        <w:t xml:space="preserve"> </w:t>
      </w:r>
      <w:r w:rsidR="00704D6A">
        <w:rPr>
          <w:rFonts w:ascii="Traditional Arabic" w:hAnsi="Traditional Arabic" w:cs="Traditional Arabic" w:hint="cs"/>
          <w:sz w:val="32"/>
          <w:szCs w:val="32"/>
          <w:rtl/>
          <w:lang w:val="en-US" w:bidi="ar-DZ"/>
        </w:rPr>
        <w:t xml:space="preserve">   </w:t>
      </w:r>
      <w:r w:rsidRPr="007B52AF">
        <w:rPr>
          <w:rFonts w:ascii="Traditional Arabic" w:hAnsi="Traditional Arabic" w:cs="Traditional Arabic" w:hint="cs"/>
          <w:sz w:val="32"/>
          <w:szCs w:val="32"/>
          <w:rtl/>
          <w:lang w:val="en-US" w:bidi="ar-DZ"/>
        </w:rPr>
        <w:t xml:space="preserve"> </w:t>
      </w:r>
      <w:r w:rsidR="00E92843" w:rsidRPr="007B52AF">
        <w:rPr>
          <w:rFonts w:ascii="Traditional Arabic" w:hAnsi="Traditional Arabic" w:cs="Traditional Arabic" w:hint="cs"/>
          <w:sz w:val="32"/>
          <w:szCs w:val="32"/>
          <w:rtl/>
          <w:lang w:val="en-US" w:bidi="ar-DZ"/>
        </w:rPr>
        <w:t xml:space="preserve"> إذا كان النشاط العلمي يستهدف الحقيقة بدافع المعرفة</w:t>
      </w:r>
      <w:r w:rsidR="00704D6A">
        <w:rPr>
          <w:rFonts w:ascii="Traditional Arabic" w:hAnsi="Traditional Arabic" w:cs="Traditional Arabic" w:hint="cs"/>
          <w:sz w:val="32"/>
          <w:szCs w:val="32"/>
          <w:rtl/>
          <w:lang w:val="en-US" w:bidi="ar-DZ"/>
        </w:rPr>
        <w:t>،</w:t>
      </w:r>
      <w:r w:rsidR="00F75E73">
        <w:rPr>
          <w:rFonts w:ascii="Traditional Arabic" w:hAnsi="Traditional Arabic" w:cs="Traditional Arabic" w:hint="cs"/>
          <w:sz w:val="32"/>
          <w:szCs w:val="32"/>
          <w:rtl/>
          <w:lang w:val="en-US" w:bidi="ar-DZ"/>
        </w:rPr>
        <w:t xml:space="preserve"> ودفع سبل التقنية إلى حدودها القصوى</w:t>
      </w:r>
      <w:r w:rsidR="00E92843" w:rsidRPr="007B52AF">
        <w:rPr>
          <w:rFonts w:ascii="Traditional Arabic" w:hAnsi="Traditional Arabic" w:cs="Traditional Arabic" w:hint="cs"/>
          <w:sz w:val="32"/>
          <w:szCs w:val="32"/>
          <w:rtl/>
          <w:lang w:val="en-US" w:bidi="ar-DZ"/>
        </w:rPr>
        <w:t xml:space="preserve">، فهذا </w:t>
      </w:r>
      <w:r w:rsidR="00F75E73">
        <w:rPr>
          <w:rFonts w:ascii="Traditional Arabic" w:hAnsi="Traditional Arabic" w:cs="Traditional Arabic" w:hint="cs"/>
          <w:sz w:val="32"/>
          <w:szCs w:val="32"/>
          <w:rtl/>
          <w:lang w:val="en-US" w:bidi="ar-DZ"/>
        </w:rPr>
        <w:t>الفضل</w:t>
      </w:r>
      <w:r w:rsidR="00F75E73" w:rsidRPr="007B52AF">
        <w:rPr>
          <w:rFonts w:ascii="Traditional Arabic" w:hAnsi="Traditional Arabic" w:cs="Traditional Arabic" w:hint="cs"/>
          <w:sz w:val="32"/>
          <w:szCs w:val="32"/>
          <w:rtl/>
          <w:lang w:val="en-US" w:bidi="ar-DZ"/>
        </w:rPr>
        <w:t xml:space="preserve"> </w:t>
      </w:r>
      <w:r w:rsidR="00E92843" w:rsidRPr="007B52AF">
        <w:rPr>
          <w:rFonts w:ascii="Traditional Arabic" w:hAnsi="Traditional Arabic" w:cs="Traditional Arabic" w:hint="cs"/>
          <w:sz w:val="32"/>
          <w:szCs w:val="32"/>
          <w:rtl/>
          <w:lang w:val="en-US" w:bidi="ar-DZ"/>
        </w:rPr>
        <w:t xml:space="preserve">يعود إلى </w:t>
      </w:r>
      <w:r w:rsidR="00F75E73">
        <w:rPr>
          <w:rFonts w:ascii="Traditional Arabic" w:hAnsi="Traditional Arabic" w:cs="Traditional Arabic" w:hint="cs"/>
          <w:sz w:val="32"/>
          <w:szCs w:val="32"/>
          <w:rtl/>
          <w:lang w:val="en-US" w:bidi="ar-DZ"/>
        </w:rPr>
        <w:t xml:space="preserve">استراتيجية </w:t>
      </w:r>
      <w:r w:rsidR="00E92843" w:rsidRPr="007B52AF">
        <w:rPr>
          <w:rFonts w:ascii="Traditional Arabic" w:hAnsi="Traditional Arabic" w:cs="Traditional Arabic" w:hint="cs"/>
          <w:sz w:val="32"/>
          <w:szCs w:val="32"/>
          <w:rtl/>
          <w:lang w:val="en-US" w:bidi="ar-DZ"/>
        </w:rPr>
        <w:t>تغيير وضعية الانسان وفي ترقية تفكيره وانتقاله من مرحلة الفكر اللاعلمي إلى مرحلة الفكر العلمي الممنهج</w:t>
      </w:r>
      <w:r w:rsidR="00704D6A">
        <w:rPr>
          <w:rFonts w:ascii="Traditional Arabic" w:hAnsi="Traditional Arabic" w:cs="Traditional Arabic" w:hint="cs"/>
          <w:sz w:val="32"/>
          <w:szCs w:val="32"/>
          <w:rtl/>
          <w:lang w:val="en-US" w:bidi="ar-DZ"/>
        </w:rPr>
        <w:t>،</w:t>
      </w:r>
      <w:r w:rsidR="00E92843" w:rsidRPr="007B52AF">
        <w:rPr>
          <w:rFonts w:ascii="Traditional Arabic" w:hAnsi="Traditional Arabic" w:cs="Traditional Arabic" w:hint="cs"/>
          <w:sz w:val="32"/>
          <w:szCs w:val="32"/>
          <w:rtl/>
          <w:lang w:val="en-US" w:bidi="ar-DZ"/>
        </w:rPr>
        <w:t xml:space="preserve"> وبناء مجموعة من القوانين ومعرفة الظواهر الطبيعية المحيطة به، وتخطي الحالة الدينية والميتافيزيقية إلى المرحلة الوضعية على حد تعبير "أوجست كونت"، في الوقت الذي أصبح فيه "العلم يهذب العقل ويعلمه"</w:t>
      </w:r>
      <w:r w:rsidR="00883895">
        <w:rPr>
          <w:rStyle w:val="Appelnotedebasdep"/>
          <w:rFonts w:ascii="Traditional Arabic" w:hAnsi="Traditional Arabic" w:cs="Traditional Arabic"/>
          <w:sz w:val="32"/>
          <w:szCs w:val="32"/>
          <w:lang w:val="en-US" w:bidi="ar-DZ"/>
        </w:rPr>
        <w:footnoteReference w:customMarkFollows="1" w:id="11"/>
        <w:t>3</w:t>
      </w:r>
      <w:r w:rsidR="00883895">
        <w:rPr>
          <w:rFonts w:ascii="Traditional Arabic" w:hAnsi="Traditional Arabic" w:cs="Traditional Arabic" w:hint="cs"/>
          <w:sz w:val="32"/>
          <w:szCs w:val="32"/>
          <w:rtl/>
          <w:lang w:val="en-US" w:bidi="ar-DZ"/>
        </w:rPr>
        <w:t xml:space="preserve"> </w:t>
      </w:r>
      <w:r w:rsidR="00E92843" w:rsidRPr="007B52AF">
        <w:rPr>
          <w:rFonts w:ascii="Traditional Arabic" w:hAnsi="Traditional Arabic" w:cs="Traditional Arabic" w:hint="cs"/>
          <w:sz w:val="32"/>
          <w:szCs w:val="32"/>
          <w:rtl/>
          <w:lang w:val="en-US" w:bidi="ar-DZ"/>
        </w:rPr>
        <w:t xml:space="preserve">بلغة "غاستون باشلار". </w:t>
      </w:r>
    </w:p>
    <w:p w:rsidR="0000477B" w:rsidRPr="00237736" w:rsidRDefault="00F75E73" w:rsidP="00195490">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val="en-US" w:bidi="ar-DZ"/>
        </w:rPr>
        <w:t xml:space="preserve">    </w:t>
      </w:r>
      <w:r w:rsidR="00551B87">
        <w:rPr>
          <w:rFonts w:ascii="Traditional Arabic" w:hAnsi="Traditional Arabic" w:cs="Traditional Arabic" w:hint="cs"/>
          <w:sz w:val="36"/>
          <w:szCs w:val="36"/>
          <w:rtl/>
          <w:lang w:bidi="ar-DZ"/>
        </w:rPr>
        <w:t xml:space="preserve"> </w:t>
      </w:r>
      <w:r w:rsidR="00551B87" w:rsidRPr="00237736">
        <w:rPr>
          <w:rFonts w:ascii="Traditional Arabic" w:hAnsi="Traditional Arabic" w:cs="Traditional Arabic" w:hint="cs"/>
          <w:sz w:val="32"/>
          <w:szCs w:val="32"/>
          <w:rtl/>
          <w:lang w:bidi="ar-DZ"/>
        </w:rPr>
        <w:t xml:space="preserve">إن الحديث عن </w:t>
      </w:r>
      <w:r w:rsidR="00396788">
        <w:rPr>
          <w:rFonts w:ascii="Traditional Arabic" w:hAnsi="Traditional Arabic" w:cs="Traditional Arabic" w:hint="cs"/>
          <w:sz w:val="32"/>
          <w:szCs w:val="32"/>
          <w:rtl/>
          <w:lang w:bidi="ar-DZ"/>
        </w:rPr>
        <w:t>نمو المعارف العلمية واتساع نطاقها "واتجاه العقل العلمي نحو التقنية "</w:t>
      </w:r>
      <w:r w:rsidR="00195490">
        <w:rPr>
          <w:rStyle w:val="Appelnotedebasdep"/>
          <w:rFonts w:ascii="Traditional Arabic" w:hAnsi="Traditional Arabic" w:cs="Traditional Arabic"/>
          <w:sz w:val="32"/>
          <w:szCs w:val="32"/>
          <w:lang w:bidi="ar-DZ"/>
        </w:rPr>
        <w:footnoteReference w:customMarkFollows="1" w:id="12"/>
        <w:t>4</w:t>
      </w:r>
      <w:r w:rsidR="00396788">
        <w:rPr>
          <w:rFonts w:ascii="Traditional Arabic" w:hAnsi="Traditional Arabic" w:cs="Traditional Arabic" w:hint="cs"/>
          <w:sz w:val="32"/>
          <w:szCs w:val="32"/>
          <w:rtl/>
          <w:lang w:bidi="ar-DZ"/>
        </w:rPr>
        <w:t>،</w:t>
      </w:r>
      <w:r w:rsidR="000969D1">
        <w:rPr>
          <w:rFonts w:ascii="Traditional Arabic" w:hAnsi="Traditional Arabic" w:cs="Traditional Arabic" w:hint="cs"/>
          <w:sz w:val="32"/>
          <w:szCs w:val="32"/>
          <w:rtl/>
          <w:lang w:bidi="ar-DZ"/>
        </w:rPr>
        <w:t xml:space="preserve"> يكشف بأن</w:t>
      </w:r>
      <w:r w:rsidR="00CC7868">
        <w:rPr>
          <w:rFonts w:ascii="Traditional Arabic" w:hAnsi="Traditional Arabic" w:cs="Traditional Arabic" w:hint="cs"/>
          <w:sz w:val="32"/>
          <w:szCs w:val="32"/>
          <w:rtl/>
          <w:lang w:bidi="ar-DZ"/>
        </w:rPr>
        <w:t xml:space="preserve"> المسالك التي اتبعتها التقنية في </w:t>
      </w:r>
      <w:r w:rsidR="00551B87" w:rsidRPr="00237736">
        <w:rPr>
          <w:rFonts w:ascii="Traditional Arabic" w:hAnsi="Traditional Arabic" w:cs="Traditional Arabic" w:hint="cs"/>
          <w:sz w:val="32"/>
          <w:szCs w:val="32"/>
          <w:rtl/>
          <w:lang w:bidi="ar-DZ"/>
        </w:rPr>
        <w:t>تأثيراتها على الأخلاقيات الحيوية</w:t>
      </w:r>
      <w:r w:rsidR="00CC7868">
        <w:rPr>
          <w:rFonts w:ascii="Traditional Arabic" w:hAnsi="Traditional Arabic" w:cs="Traditional Arabic" w:hint="cs"/>
          <w:sz w:val="32"/>
          <w:szCs w:val="32"/>
          <w:rtl/>
          <w:lang w:bidi="ar-DZ"/>
        </w:rPr>
        <w:t>،</w:t>
      </w:r>
      <w:r w:rsidR="00551B87" w:rsidRPr="00237736">
        <w:rPr>
          <w:rFonts w:ascii="Traditional Arabic" w:hAnsi="Traditional Arabic" w:cs="Traditional Arabic" w:hint="cs"/>
          <w:sz w:val="32"/>
          <w:szCs w:val="32"/>
          <w:rtl/>
          <w:lang w:bidi="ar-DZ"/>
        </w:rPr>
        <w:t xml:space="preserve"> تدخل في سياق استشراف الباحثين حين تعمقت قناعتهم بأن الطفرة التكنومعلوماتية الجديدة</w:t>
      </w:r>
      <w:r w:rsidR="00D87BB5">
        <w:rPr>
          <w:rFonts w:ascii="Traditional Arabic" w:hAnsi="Traditional Arabic" w:cs="Traditional Arabic" w:hint="cs"/>
          <w:sz w:val="32"/>
          <w:szCs w:val="32"/>
          <w:rtl/>
          <w:lang w:bidi="ar-DZ"/>
        </w:rPr>
        <w:t>،</w:t>
      </w:r>
      <w:r w:rsidR="00551B87" w:rsidRPr="00237736">
        <w:rPr>
          <w:rFonts w:ascii="Traditional Arabic" w:hAnsi="Traditional Arabic" w:cs="Traditional Arabic" w:hint="cs"/>
          <w:sz w:val="32"/>
          <w:szCs w:val="32"/>
          <w:rtl/>
          <w:lang w:bidi="ar-DZ"/>
        </w:rPr>
        <w:t xml:space="preserve"> قد هيأت لهم الأجواء المناسبة الولوج  </w:t>
      </w:r>
      <w:r w:rsidR="00E92843" w:rsidRPr="00237736">
        <w:rPr>
          <w:rFonts w:ascii="Traditional Arabic" w:hAnsi="Traditional Arabic" w:cs="Traditional Arabic" w:hint="cs"/>
          <w:sz w:val="32"/>
          <w:szCs w:val="32"/>
          <w:rtl/>
          <w:lang w:bidi="ar-DZ"/>
        </w:rPr>
        <w:t>إلى عصر استثمار المعرفة وربطها بالذكاء الانساني</w:t>
      </w:r>
      <w:r w:rsidR="000969D1">
        <w:rPr>
          <w:rFonts w:ascii="Traditional Arabic" w:hAnsi="Traditional Arabic" w:cs="Traditional Arabic" w:hint="cs"/>
          <w:sz w:val="32"/>
          <w:szCs w:val="32"/>
          <w:rtl/>
          <w:lang w:bidi="ar-DZ"/>
        </w:rPr>
        <w:t>، أتى</w:t>
      </w:r>
      <w:r w:rsidR="00E92843" w:rsidRPr="00237736">
        <w:rPr>
          <w:rFonts w:ascii="Traditional Arabic" w:hAnsi="Traditional Arabic" w:cs="Traditional Arabic" w:hint="cs"/>
          <w:sz w:val="32"/>
          <w:szCs w:val="32"/>
          <w:rtl/>
          <w:lang w:bidi="ar-DZ"/>
        </w:rPr>
        <w:t xml:space="preserve"> بعد خسوف الفكر الخرافي والأسطوري ا</w:t>
      </w:r>
      <w:r w:rsidR="00396788">
        <w:rPr>
          <w:rFonts w:ascii="Traditional Arabic" w:hAnsi="Traditional Arabic" w:cs="Traditional Arabic" w:hint="cs"/>
          <w:sz w:val="32"/>
          <w:szCs w:val="32"/>
          <w:rtl/>
          <w:lang w:bidi="ar-DZ"/>
        </w:rPr>
        <w:t>لذي قيد في وقت مضى العقل العلمي</w:t>
      </w:r>
      <w:r w:rsidR="00CC7868">
        <w:rPr>
          <w:rFonts w:ascii="Traditional Arabic" w:hAnsi="Traditional Arabic" w:cs="Traditional Arabic" w:hint="cs"/>
          <w:sz w:val="32"/>
          <w:szCs w:val="32"/>
          <w:rtl/>
          <w:lang w:bidi="ar-DZ"/>
        </w:rPr>
        <w:t>،</w:t>
      </w:r>
      <w:r w:rsidR="00D62081">
        <w:rPr>
          <w:rFonts w:ascii="Traditional Arabic" w:hAnsi="Traditional Arabic" w:cs="Traditional Arabic" w:hint="cs"/>
          <w:sz w:val="32"/>
          <w:szCs w:val="32"/>
          <w:rtl/>
          <w:lang w:bidi="ar-DZ"/>
        </w:rPr>
        <w:t xml:space="preserve"> وبروز بوادر فلسفية وعلمية حول إ</w:t>
      </w:r>
      <w:r w:rsidR="00B318C7">
        <w:rPr>
          <w:rFonts w:ascii="Traditional Arabic" w:hAnsi="Traditional Arabic" w:cs="Traditional Arabic" w:hint="cs"/>
          <w:sz w:val="32"/>
          <w:szCs w:val="32"/>
          <w:rtl/>
          <w:lang w:bidi="ar-DZ"/>
        </w:rPr>
        <w:t xml:space="preserve">مكانية معرفة الكائن الحي معرفة عميقة، بما </w:t>
      </w:r>
      <w:r w:rsidR="00CC7868">
        <w:rPr>
          <w:rFonts w:ascii="Traditional Arabic" w:hAnsi="Traditional Arabic" w:cs="Traditional Arabic" w:hint="cs"/>
          <w:sz w:val="36"/>
          <w:szCs w:val="36"/>
          <w:rtl/>
          <w:lang w:bidi="ar-DZ"/>
        </w:rPr>
        <w:t>"</w:t>
      </w:r>
      <w:r w:rsidR="00B318C7">
        <w:rPr>
          <w:rFonts w:ascii="Traditional Arabic" w:hAnsi="Traditional Arabic" w:cs="Traditional Arabic" w:hint="cs"/>
          <w:sz w:val="36"/>
          <w:szCs w:val="36"/>
          <w:rtl/>
          <w:lang w:bidi="ar-DZ"/>
        </w:rPr>
        <w:t>أ</w:t>
      </w:r>
      <w:r w:rsidR="00CC7868" w:rsidRPr="0006160A">
        <w:rPr>
          <w:rFonts w:ascii="Traditional Arabic" w:hAnsi="Traditional Arabic" w:cs="Traditional Arabic" w:hint="cs"/>
          <w:sz w:val="32"/>
          <w:szCs w:val="32"/>
          <w:rtl/>
          <w:lang w:bidi="ar-DZ"/>
        </w:rPr>
        <w:t>ن</w:t>
      </w:r>
      <w:r w:rsidR="00CC7868">
        <w:rPr>
          <w:rFonts w:ascii="Traditional Arabic" w:hAnsi="Traditional Arabic" w:cs="Traditional Arabic" w:hint="cs"/>
          <w:sz w:val="32"/>
          <w:szCs w:val="32"/>
          <w:rtl/>
          <w:lang w:bidi="ar-DZ"/>
        </w:rPr>
        <w:t xml:space="preserve"> الفلاسفة يذهبون إلى ما هو أبعد من الكائن ذاته، حتى ولو أن العلماء هم أكثر جرأة، لأنهم يتجهون إلى فحص العينات...إلا أنه مع </w:t>
      </w:r>
      <w:r w:rsidR="00CC7868">
        <w:rPr>
          <w:rFonts w:ascii="Traditional Arabic" w:hAnsi="Traditional Arabic" w:cs="Traditional Arabic" w:hint="cs"/>
          <w:sz w:val="32"/>
          <w:szCs w:val="32"/>
          <w:rtl/>
          <w:lang w:bidi="ar-DZ"/>
        </w:rPr>
        <w:lastRenderedPageBreak/>
        <w:t xml:space="preserve">فلاسفة الحياة اكتسبنا أفقا، وحتى لو أن فهم </w:t>
      </w:r>
      <w:r w:rsidR="00B318C7">
        <w:rPr>
          <w:rFonts w:ascii="Traditional Arabic" w:hAnsi="Traditional Arabic" w:cs="Traditional Arabic" w:hint="cs"/>
          <w:sz w:val="32"/>
          <w:szCs w:val="32"/>
          <w:rtl/>
          <w:lang w:bidi="ar-DZ"/>
        </w:rPr>
        <w:t xml:space="preserve">الحياة </w:t>
      </w:r>
      <w:r w:rsidR="00CC7868">
        <w:rPr>
          <w:rFonts w:ascii="Traditional Arabic" w:hAnsi="Traditional Arabic" w:cs="Traditional Arabic" w:hint="cs"/>
          <w:sz w:val="32"/>
          <w:szCs w:val="32"/>
          <w:rtl/>
          <w:lang w:bidi="ar-DZ"/>
        </w:rPr>
        <w:t>لم يكن جيداً، إلا أنه من المنطقي</w:t>
      </w:r>
      <w:r w:rsidR="00D62081">
        <w:rPr>
          <w:rFonts w:ascii="Traditional Arabic" w:hAnsi="Traditional Arabic" w:cs="Traditional Arabic" w:hint="cs"/>
          <w:sz w:val="32"/>
          <w:szCs w:val="32"/>
          <w:rtl/>
          <w:lang w:bidi="ar-DZ"/>
        </w:rPr>
        <w:t xml:space="preserve"> </w:t>
      </w:r>
      <w:r w:rsidR="00CC7868">
        <w:rPr>
          <w:rFonts w:ascii="Traditional Arabic" w:hAnsi="Traditional Arabic" w:cs="Traditional Arabic" w:hint="cs"/>
          <w:sz w:val="32"/>
          <w:szCs w:val="32"/>
          <w:rtl/>
          <w:lang w:bidi="ar-DZ"/>
        </w:rPr>
        <w:t>أن نبدأ من هذا المكسب"</w:t>
      </w:r>
      <w:r w:rsidR="00CC7868">
        <w:rPr>
          <w:rStyle w:val="Appelnotedebasdep"/>
          <w:rFonts w:ascii="Traditional Arabic" w:hAnsi="Traditional Arabic" w:cs="Traditional Arabic"/>
          <w:sz w:val="32"/>
          <w:szCs w:val="32"/>
          <w:lang w:bidi="ar-DZ"/>
        </w:rPr>
        <w:footnoteReference w:customMarkFollows="1" w:id="13"/>
        <w:t>1</w:t>
      </w:r>
      <w:r w:rsidR="00D62081">
        <w:rPr>
          <w:rFonts w:ascii="Traditional Arabic" w:hAnsi="Traditional Arabic" w:cs="Traditional Arabic" w:hint="cs"/>
          <w:sz w:val="32"/>
          <w:szCs w:val="32"/>
          <w:rtl/>
          <w:lang w:bidi="ar-DZ"/>
        </w:rPr>
        <w:t xml:space="preserve">، الذي يفضي إلى الاهتمام بالمشكلات الحيوية </w:t>
      </w:r>
      <w:r w:rsidR="00D0473B">
        <w:rPr>
          <w:rFonts w:ascii="Traditional Arabic" w:hAnsi="Traditional Arabic" w:cs="Traditional Arabic" w:hint="cs"/>
          <w:sz w:val="32"/>
          <w:szCs w:val="32"/>
          <w:rtl/>
          <w:lang w:bidi="ar-DZ"/>
        </w:rPr>
        <w:t>من جانبها الفلسفي.</w:t>
      </w:r>
    </w:p>
    <w:p w:rsidR="005D23E8" w:rsidRPr="00F768BC" w:rsidRDefault="00470BD1" w:rsidP="00DB3751">
      <w:pPr>
        <w:bidi/>
        <w:jc w:val="both"/>
        <w:rPr>
          <w:rFonts w:ascii="Traditional Arabic" w:hAnsi="Traditional Arabic" w:cs="Traditional Arabic"/>
          <w:sz w:val="32"/>
          <w:szCs w:val="32"/>
          <w:rtl/>
          <w:lang w:bidi="ar-DZ"/>
        </w:rPr>
      </w:pPr>
      <w:r>
        <w:rPr>
          <w:rFonts w:ascii="Traditional Arabic" w:hAnsi="Traditional Arabic" w:cs="Traditional Arabic" w:hint="cs"/>
          <w:sz w:val="36"/>
          <w:szCs w:val="36"/>
          <w:rtl/>
          <w:lang w:bidi="ar-DZ"/>
        </w:rPr>
        <w:t xml:space="preserve">   </w:t>
      </w:r>
      <w:r w:rsidR="00DB3751" w:rsidRPr="00F768BC">
        <w:rPr>
          <w:rFonts w:ascii="Traditional Arabic" w:hAnsi="Traditional Arabic" w:cs="Traditional Arabic" w:hint="cs"/>
          <w:sz w:val="32"/>
          <w:szCs w:val="32"/>
          <w:rtl/>
          <w:lang w:bidi="ar-DZ"/>
        </w:rPr>
        <w:t>بعد حدوث التوسع المعرفي</w:t>
      </w:r>
      <w:r w:rsidR="00F768BC">
        <w:rPr>
          <w:rFonts w:ascii="Traditional Arabic" w:hAnsi="Traditional Arabic" w:cs="Traditional Arabic" w:hint="cs"/>
          <w:sz w:val="32"/>
          <w:szCs w:val="32"/>
          <w:rtl/>
          <w:lang w:bidi="ar-DZ"/>
        </w:rPr>
        <w:t xml:space="preserve"> بشكل لافت</w:t>
      </w:r>
      <w:r w:rsidR="00F768BC" w:rsidRPr="00F768BC">
        <w:rPr>
          <w:rFonts w:ascii="Traditional Arabic" w:hAnsi="Traditional Arabic" w:cs="Traditional Arabic" w:hint="cs"/>
          <w:sz w:val="32"/>
          <w:szCs w:val="32"/>
          <w:rtl/>
          <w:lang w:bidi="ar-DZ"/>
        </w:rPr>
        <w:t>،</w:t>
      </w:r>
      <w:r w:rsidR="00DB3751" w:rsidRPr="00F768BC">
        <w:rPr>
          <w:rFonts w:ascii="Traditional Arabic" w:hAnsi="Traditional Arabic" w:cs="Traditional Arabic" w:hint="cs"/>
          <w:sz w:val="32"/>
          <w:szCs w:val="32"/>
          <w:rtl/>
          <w:lang w:bidi="ar-DZ"/>
        </w:rPr>
        <w:t xml:space="preserve"> أصبحت </w:t>
      </w:r>
      <w:r w:rsidR="0000477B" w:rsidRPr="00F768BC">
        <w:rPr>
          <w:rFonts w:ascii="Traditional Arabic" w:hAnsi="Traditional Arabic" w:cs="Traditional Arabic" w:hint="cs"/>
          <w:sz w:val="32"/>
          <w:szCs w:val="32"/>
          <w:rtl/>
          <w:lang w:bidi="ar-DZ"/>
        </w:rPr>
        <w:t xml:space="preserve">التقنية </w:t>
      </w:r>
      <w:r w:rsidR="00DB3751" w:rsidRPr="00F768BC">
        <w:rPr>
          <w:rFonts w:ascii="Traditional Arabic" w:hAnsi="Traditional Arabic" w:cs="Traditional Arabic" w:hint="cs"/>
          <w:sz w:val="32"/>
          <w:szCs w:val="32"/>
          <w:rtl/>
          <w:lang w:bidi="ar-DZ"/>
        </w:rPr>
        <w:t xml:space="preserve">تعد </w:t>
      </w:r>
      <w:r w:rsidR="0046519A" w:rsidRPr="00F768BC">
        <w:rPr>
          <w:rFonts w:ascii="Traditional Arabic" w:hAnsi="Traditional Arabic" w:cs="Traditional Arabic" w:hint="cs"/>
          <w:sz w:val="32"/>
          <w:szCs w:val="32"/>
          <w:rtl/>
          <w:lang w:bidi="ar-DZ"/>
        </w:rPr>
        <w:t>من ثمار التقدم العلمي</w:t>
      </w:r>
      <w:r w:rsidR="00481B7A">
        <w:rPr>
          <w:rFonts w:ascii="Traditional Arabic" w:hAnsi="Traditional Arabic" w:cs="Traditional Arabic" w:hint="cs"/>
          <w:sz w:val="32"/>
          <w:szCs w:val="32"/>
          <w:rtl/>
          <w:lang w:bidi="ar-DZ"/>
        </w:rPr>
        <w:t xml:space="preserve"> الذي كشف</w:t>
      </w:r>
      <w:r w:rsidR="000A7017" w:rsidRPr="00F768BC">
        <w:rPr>
          <w:rFonts w:ascii="Traditional Arabic" w:hAnsi="Traditional Arabic" w:cs="Traditional Arabic" w:hint="cs"/>
          <w:sz w:val="32"/>
          <w:szCs w:val="32"/>
          <w:rtl/>
          <w:lang w:bidi="ar-DZ"/>
        </w:rPr>
        <w:t xml:space="preserve"> عن </w:t>
      </w:r>
      <w:r w:rsidRPr="00F768BC">
        <w:rPr>
          <w:rFonts w:ascii="Traditional Arabic" w:hAnsi="Traditional Arabic" w:cs="Traditional Arabic" w:hint="cs"/>
          <w:sz w:val="32"/>
          <w:szCs w:val="32"/>
          <w:rtl/>
          <w:lang w:bidi="ar-DZ"/>
        </w:rPr>
        <w:t>اعداد مشروع علمي ضخم</w:t>
      </w:r>
      <w:r w:rsidR="00D87BB5">
        <w:rPr>
          <w:rFonts w:ascii="Traditional Arabic" w:hAnsi="Traditional Arabic" w:cs="Traditional Arabic" w:hint="cs"/>
          <w:sz w:val="32"/>
          <w:szCs w:val="32"/>
          <w:rtl/>
          <w:lang w:bidi="ar-DZ"/>
        </w:rPr>
        <w:t>،</w:t>
      </w:r>
      <w:r w:rsidRPr="00F768BC">
        <w:rPr>
          <w:rFonts w:ascii="Traditional Arabic" w:hAnsi="Traditional Arabic" w:cs="Traditional Arabic" w:hint="cs"/>
          <w:sz w:val="32"/>
          <w:szCs w:val="32"/>
          <w:rtl/>
          <w:lang w:bidi="ar-DZ"/>
        </w:rPr>
        <w:t xml:space="preserve"> تزايدت وتيرته في الآونة المعاصرة حين رسخ العلماء ثقافة، </w:t>
      </w:r>
      <w:r w:rsidR="005D23E8" w:rsidRPr="00F768BC">
        <w:rPr>
          <w:rFonts w:ascii="Traditional Arabic" w:hAnsi="Traditional Arabic" w:cs="Traditional Arabic" w:hint="cs"/>
          <w:sz w:val="32"/>
          <w:szCs w:val="32"/>
          <w:rtl/>
          <w:lang w:bidi="ar-DZ"/>
        </w:rPr>
        <w:t>"</w:t>
      </w:r>
      <w:r w:rsidRPr="00F768BC">
        <w:rPr>
          <w:rFonts w:ascii="Traditional Arabic" w:hAnsi="Traditional Arabic" w:cs="Traditional Arabic" w:hint="cs"/>
          <w:sz w:val="32"/>
          <w:szCs w:val="32"/>
          <w:rtl/>
          <w:lang w:bidi="ar-DZ"/>
        </w:rPr>
        <w:t>أن كل تطور يقتضي التغيير</w:t>
      </w:r>
      <w:r w:rsidR="005D23E8" w:rsidRPr="00F768BC">
        <w:rPr>
          <w:rFonts w:ascii="Traditional Arabic" w:hAnsi="Traditional Arabic" w:cs="Traditional Arabic" w:hint="cs"/>
          <w:sz w:val="32"/>
          <w:szCs w:val="32"/>
          <w:rtl/>
          <w:lang w:bidi="ar-DZ"/>
        </w:rPr>
        <w:t>"</w:t>
      </w:r>
      <w:r w:rsidRPr="00F768BC">
        <w:rPr>
          <w:rFonts w:ascii="Traditional Arabic" w:hAnsi="Traditional Arabic" w:cs="Traditional Arabic" w:hint="cs"/>
          <w:sz w:val="32"/>
          <w:szCs w:val="32"/>
          <w:rtl/>
          <w:lang w:bidi="ar-DZ"/>
        </w:rPr>
        <w:t xml:space="preserve">، مما سمح بقيام فتوحات الباحثين </w:t>
      </w:r>
      <w:r w:rsidR="00481B7A">
        <w:rPr>
          <w:rFonts w:ascii="Traditional Arabic" w:hAnsi="Traditional Arabic" w:cs="Traditional Arabic" w:hint="cs"/>
          <w:sz w:val="32"/>
          <w:szCs w:val="32"/>
          <w:rtl/>
          <w:lang w:bidi="ar-DZ"/>
        </w:rPr>
        <w:t xml:space="preserve">على </w:t>
      </w:r>
      <w:r w:rsidRPr="00F768BC">
        <w:rPr>
          <w:rFonts w:ascii="Traditional Arabic" w:hAnsi="Traditional Arabic" w:cs="Traditional Arabic" w:hint="cs"/>
          <w:sz w:val="32"/>
          <w:szCs w:val="32"/>
          <w:rtl/>
          <w:lang w:bidi="ar-DZ"/>
        </w:rPr>
        <w:t xml:space="preserve">اعادة النظر في مسائل الخوض في علم الأحياء </w:t>
      </w:r>
      <w:r w:rsidR="005D23E8" w:rsidRPr="00F768BC">
        <w:rPr>
          <w:rFonts w:ascii="Traditional Arabic" w:hAnsi="Traditional Arabic" w:cs="Traditional Arabic" w:hint="cs"/>
          <w:sz w:val="32"/>
          <w:szCs w:val="32"/>
          <w:rtl/>
          <w:lang w:bidi="ar-DZ"/>
        </w:rPr>
        <w:t>والطب</w:t>
      </w:r>
      <w:r w:rsidR="00D0473B">
        <w:rPr>
          <w:rFonts w:ascii="Traditional Arabic" w:hAnsi="Traditional Arabic" w:cs="Traditional Arabic" w:hint="cs"/>
          <w:sz w:val="32"/>
          <w:szCs w:val="32"/>
          <w:rtl/>
          <w:lang w:bidi="ar-DZ"/>
        </w:rPr>
        <w:t>،</w:t>
      </w:r>
      <w:r w:rsidR="005D23E8" w:rsidRPr="00F768BC">
        <w:rPr>
          <w:rFonts w:ascii="Traditional Arabic" w:hAnsi="Traditional Arabic" w:cs="Traditional Arabic" w:hint="cs"/>
          <w:sz w:val="32"/>
          <w:szCs w:val="32"/>
          <w:rtl/>
          <w:lang w:bidi="ar-DZ"/>
        </w:rPr>
        <w:t xml:space="preserve"> على أساس أن هذه التقنيات ستسهم بدورها في تحسين النوع البشري والحفاظ على شروط البقاء في الحياة.</w:t>
      </w:r>
      <w:r w:rsidR="00DB3751" w:rsidRPr="00F768BC">
        <w:rPr>
          <w:rFonts w:ascii="Traditional Arabic" w:hAnsi="Traditional Arabic" w:cs="Traditional Arabic" w:hint="cs"/>
          <w:sz w:val="32"/>
          <w:szCs w:val="32"/>
          <w:rtl/>
          <w:lang w:bidi="ar-DZ"/>
        </w:rPr>
        <w:t xml:space="preserve"> </w:t>
      </w:r>
    </w:p>
    <w:p w:rsidR="0046519A" w:rsidRPr="00F768BC" w:rsidRDefault="005D23E8" w:rsidP="00D0473B">
      <w:pPr>
        <w:bidi/>
        <w:jc w:val="both"/>
        <w:rPr>
          <w:rFonts w:ascii="Traditional Arabic" w:hAnsi="Traditional Arabic" w:cs="Traditional Arabic"/>
          <w:sz w:val="32"/>
          <w:szCs w:val="32"/>
          <w:rtl/>
          <w:lang w:val="en-US" w:bidi="ar-DZ"/>
        </w:rPr>
      </w:pPr>
      <w:r w:rsidRPr="00F768BC">
        <w:rPr>
          <w:rFonts w:ascii="Traditional Arabic" w:hAnsi="Traditional Arabic" w:cs="Traditional Arabic" w:hint="cs"/>
          <w:sz w:val="32"/>
          <w:szCs w:val="32"/>
          <w:rtl/>
          <w:lang w:bidi="ar-DZ"/>
        </w:rPr>
        <w:t xml:space="preserve"> </w:t>
      </w:r>
      <w:r w:rsidR="000969D1">
        <w:rPr>
          <w:rFonts w:ascii="Traditional Arabic" w:hAnsi="Traditional Arabic" w:cs="Traditional Arabic" w:hint="cs"/>
          <w:sz w:val="32"/>
          <w:szCs w:val="32"/>
          <w:rtl/>
          <w:lang w:bidi="ar-DZ"/>
        </w:rPr>
        <w:t xml:space="preserve">    </w:t>
      </w:r>
      <w:r w:rsidRPr="00F768BC">
        <w:rPr>
          <w:rFonts w:ascii="Traditional Arabic" w:hAnsi="Traditional Arabic" w:cs="Traditional Arabic" w:hint="cs"/>
          <w:sz w:val="32"/>
          <w:szCs w:val="32"/>
          <w:rtl/>
          <w:lang w:bidi="ar-DZ"/>
        </w:rPr>
        <w:t xml:space="preserve">  </w:t>
      </w:r>
      <w:r w:rsidR="00F768BC" w:rsidRPr="00F768BC">
        <w:rPr>
          <w:rFonts w:ascii="Traditional Arabic" w:hAnsi="Traditional Arabic" w:cs="Traditional Arabic" w:hint="cs"/>
          <w:sz w:val="32"/>
          <w:szCs w:val="32"/>
          <w:rtl/>
          <w:lang w:bidi="ar-DZ"/>
        </w:rPr>
        <w:t xml:space="preserve">هناك بالفعل </w:t>
      </w:r>
      <w:r w:rsidR="000A7017" w:rsidRPr="00F768BC">
        <w:rPr>
          <w:rFonts w:ascii="Traditional Arabic" w:hAnsi="Traditional Arabic" w:cs="Traditional Arabic" w:hint="cs"/>
          <w:sz w:val="32"/>
          <w:szCs w:val="32"/>
          <w:rtl/>
          <w:lang w:bidi="ar-DZ"/>
        </w:rPr>
        <w:t>طموح</w:t>
      </w:r>
      <w:r w:rsidR="00F768BC">
        <w:rPr>
          <w:rFonts w:ascii="Traditional Arabic" w:hAnsi="Traditional Arabic" w:cs="Traditional Arabic" w:hint="cs"/>
          <w:sz w:val="32"/>
          <w:szCs w:val="32"/>
          <w:rtl/>
          <w:lang w:bidi="ar-DZ"/>
        </w:rPr>
        <w:t>ات</w:t>
      </w:r>
      <w:r w:rsidR="000969D1">
        <w:rPr>
          <w:rFonts w:ascii="Traditional Arabic" w:hAnsi="Traditional Arabic" w:cs="Traditional Arabic" w:hint="cs"/>
          <w:sz w:val="32"/>
          <w:szCs w:val="32"/>
          <w:rtl/>
          <w:lang w:bidi="ar-DZ"/>
        </w:rPr>
        <w:t xml:space="preserve"> غزت عقول</w:t>
      </w:r>
      <w:r w:rsidR="000A7017" w:rsidRPr="00F768BC">
        <w:rPr>
          <w:rFonts w:ascii="Traditional Arabic" w:hAnsi="Traditional Arabic" w:cs="Traditional Arabic" w:hint="cs"/>
          <w:sz w:val="32"/>
          <w:szCs w:val="32"/>
          <w:rtl/>
          <w:lang w:bidi="ar-DZ"/>
        </w:rPr>
        <w:t xml:space="preserve"> </w:t>
      </w:r>
      <w:r w:rsidR="00F768BC">
        <w:rPr>
          <w:rFonts w:ascii="Traditional Arabic" w:hAnsi="Traditional Arabic" w:cs="Traditional Arabic" w:hint="cs"/>
          <w:sz w:val="32"/>
          <w:szCs w:val="32"/>
          <w:rtl/>
          <w:lang w:bidi="ar-DZ"/>
        </w:rPr>
        <w:t>العلماء في العمل على توسيع الاكتشافات ال</w:t>
      </w:r>
      <w:r w:rsidR="000A7017" w:rsidRPr="00F768BC">
        <w:rPr>
          <w:rFonts w:ascii="Traditional Arabic" w:hAnsi="Traditional Arabic" w:cs="Traditional Arabic" w:hint="cs"/>
          <w:sz w:val="32"/>
          <w:szCs w:val="32"/>
          <w:rtl/>
          <w:lang w:bidi="ar-DZ"/>
        </w:rPr>
        <w:t>علمي</w:t>
      </w:r>
      <w:r w:rsidR="00F768BC">
        <w:rPr>
          <w:rFonts w:ascii="Traditional Arabic" w:hAnsi="Traditional Arabic" w:cs="Traditional Arabic" w:hint="cs"/>
          <w:sz w:val="32"/>
          <w:szCs w:val="32"/>
          <w:rtl/>
          <w:lang w:bidi="ar-DZ"/>
        </w:rPr>
        <w:t>ة</w:t>
      </w:r>
      <w:r w:rsidR="000A7017" w:rsidRPr="00F768BC">
        <w:rPr>
          <w:rFonts w:ascii="Traditional Arabic" w:hAnsi="Traditional Arabic" w:cs="Traditional Arabic" w:hint="cs"/>
          <w:sz w:val="32"/>
          <w:szCs w:val="32"/>
          <w:rtl/>
          <w:lang w:bidi="ar-DZ"/>
        </w:rPr>
        <w:t xml:space="preserve"> </w:t>
      </w:r>
      <w:r w:rsidR="00F768BC">
        <w:rPr>
          <w:rFonts w:ascii="Traditional Arabic" w:hAnsi="Traditional Arabic" w:cs="Traditional Arabic" w:hint="cs"/>
          <w:sz w:val="32"/>
          <w:szCs w:val="32"/>
          <w:rtl/>
          <w:lang w:bidi="ar-DZ"/>
        </w:rPr>
        <w:t>وتنامي</w:t>
      </w:r>
      <w:r w:rsidR="000A7017" w:rsidRPr="00F768BC">
        <w:rPr>
          <w:rFonts w:ascii="Traditional Arabic" w:hAnsi="Traditional Arabic" w:cs="Traditional Arabic" w:hint="cs"/>
          <w:sz w:val="32"/>
          <w:szCs w:val="32"/>
          <w:rtl/>
          <w:lang w:bidi="ar-DZ"/>
        </w:rPr>
        <w:t xml:space="preserve"> ا</w:t>
      </w:r>
      <w:r w:rsidR="00F768BC">
        <w:rPr>
          <w:rFonts w:ascii="Traditional Arabic" w:hAnsi="Traditional Arabic" w:cs="Traditional Arabic" w:hint="cs"/>
          <w:sz w:val="32"/>
          <w:szCs w:val="32"/>
          <w:rtl/>
          <w:lang w:bidi="ar-DZ"/>
        </w:rPr>
        <w:t>لإهتمامات التقنية</w:t>
      </w:r>
      <w:r w:rsidR="000A7017" w:rsidRPr="00F768BC">
        <w:rPr>
          <w:rFonts w:ascii="Traditional Arabic" w:hAnsi="Traditional Arabic" w:cs="Traditional Arabic" w:hint="cs"/>
          <w:sz w:val="32"/>
          <w:szCs w:val="32"/>
          <w:rtl/>
          <w:lang w:bidi="ar-DZ"/>
        </w:rPr>
        <w:t xml:space="preserve"> </w:t>
      </w:r>
      <w:r w:rsidR="00F768BC">
        <w:rPr>
          <w:rFonts w:ascii="Traditional Arabic" w:hAnsi="Traditional Arabic" w:cs="Traditional Arabic" w:hint="cs"/>
          <w:sz w:val="32"/>
          <w:szCs w:val="32"/>
          <w:rtl/>
          <w:lang w:bidi="ar-DZ"/>
        </w:rPr>
        <w:t>و</w:t>
      </w:r>
      <w:r w:rsidR="000A7017" w:rsidRPr="00F768BC">
        <w:rPr>
          <w:rFonts w:ascii="Traditional Arabic" w:hAnsi="Traditional Arabic" w:cs="Traditional Arabic" w:hint="cs"/>
          <w:sz w:val="32"/>
          <w:szCs w:val="32"/>
          <w:rtl/>
          <w:lang w:bidi="ar-DZ"/>
        </w:rPr>
        <w:t>التجريبية</w:t>
      </w:r>
      <w:r w:rsidR="0046519A" w:rsidRPr="00F768BC">
        <w:rPr>
          <w:rFonts w:ascii="Traditional Arabic" w:hAnsi="Traditional Arabic" w:cs="Traditional Arabic" w:hint="cs"/>
          <w:sz w:val="32"/>
          <w:szCs w:val="32"/>
          <w:rtl/>
          <w:lang w:bidi="ar-DZ"/>
        </w:rPr>
        <w:t xml:space="preserve">، التي اقتحمت </w:t>
      </w:r>
      <w:r w:rsidR="00D82CAD" w:rsidRPr="00F768BC">
        <w:rPr>
          <w:rFonts w:ascii="Traditional Arabic" w:hAnsi="Traditional Arabic" w:cs="Traditional Arabic" w:hint="cs"/>
          <w:sz w:val="32"/>
          <w:szCs w:val="32"/>
          <w:rtl/>
          <w:lang w:bidi="ar-DZ"/>
        </w:rPr>
        <w:t>فضاءات الطب والهندسة الوراثية والتحكم الجيني</w:t>
      </w:r>
      <w:r w:rsidR="00F768BC">
        <w:rPr>
          <w:rFonts w:ascii="Traditional Arabic" w:hAnsi="Traditional Arabic" w:cs="Traditional Arabic" w:hint="cs"/>
          <w:sz w:val="32"/>
          <w:szCs w:val="32"/>
          <w:rtl/>
          <w:lang w:bidi="ar-DZ"/>
        </w:rPr>
        <w:t>،</w:t>
      </w:r>
      <w:r w:rsidR="00D82CAD" w:rsidRPr="00F768BC">
        <w:rPr>
          <w:rFonts w:ascii="Traditional Arabic" w:hAnsi="Traditional Arabic" w:cs="Traditional Arabic" w:hint="cs"/>
          <w:sz w:val="32"/>
          <w:szCs w:val="32"/>
          <w:rtl/>
          <w:lang w:bidi="ar-DZ"/>
        </w:rPr>
        <w:t xml:space="preserve"> وفتح فرص الانجاب الاصطناعي</w:t>
      </w:r>
      <w:r w:rsidR="00F768BC">
        <w:rPr>
          <w:rFonts w:ascii="Traditional Arabic" w:hAnsi="Traditional Arabic" w:cs="Traditional Arabic" w:hint="cs"/>
          <w:sz w:val="32"/>
          <w:szCs w:val="32"/>
          <w:rtl/>
          <w:lang w:bidi="ar-DZ"/>
        </w:rPr>
        <w:t>،</w:t>
      </w:r>
      <w:r w:rsidR="00D82CAD" w:rsidRPr="00F768BC">
        <w:rPr>
          <w:rFonts w:ascii="Traditional Arabic" w:hAnsi="Traditional Arabic" w:cs="Traditional Arabic" w:hint="cs"/>
          <w:sz w:val="32"/>
          <w:szCs w:val="32"/>
          <w:rtl/>
          <w:lang w:bidi="ar-DZ"/>
        </w:rPr>
        <w:t xml:space="preserve"> وادخال تعديلات على مستوى الجسد الانساني، وبهذا فإن </w:t>
      </w:r>
      <w:r w:rsidR="0046519A" w:rsidRPr="00F768BC">
        <w:rPr>
          <w:rFonts w:ascii="Traditional Arabic" w:hAnsi="Traditional Arabic" w:cs="Traditional Arabic" w:hint="cs"/>
          <w:sz w:val="32"/>
          <w:szCs w:val="32"/>
          <w:rtl/>
          <w:lang w:bidi="ar-DZ"/>
        </w:rPr>
        <w:t>ضلوع التقنية في ميادين معرفية م</w:t>
      </w:r>
      <w:r w:rsidR="000A7017" w:rsidRPr="00F768BC">
        <w:rPr>
          <w:rFonts w:ascii="Traditional Arabic" w:hAnsi="Traditional Arabic" w:cs="Traditional Arabic" w:hint="cs"/>
          <w:sz w:val="32"/>
          <w:szCs w:val="32"/>
          <w:rtl/>
          <w:lang w:bidi="ar-DZ"/>
        </w:rPr>
        <w:t xml:space="preserve">تعددة، عجل </w:t>
      </w:r>
      <w:r w:rsidR="00CC7868">
        <w:rPr>
          <w:rFonts w:ascii="Traditional Arabic" w:hAnsi="Traditional Arabic" w:cs="Traditional Arabic" w:hint="cs"/>
          <w:sz w:val="32"/>
          <w:szCs w:val="32"/>
          <w:rtl/>
          <w:lang w:bidi="ar-DZ"/>
        </w:rPr>
        <w:t xml:space="preserve">تأثيرها </w:t>
      </w:r>
      <w:r w:rsidR="000A7017" w:rsidRPr="00F768BC">
        <w:rPr>
          <w:rFonts w:ascii="Traditional Arabic" w:hAnsi="Traditional Arabic" w:cs="Traditional Arabic" w:hint="cs"/>
          <w:sz w:val="32"/>
          <w:szCs w:val="32"/>
          <w:rtl/>
          <w:lang w:bidi="ar-DZ"/>
        </w:rPr>
        <w:t>باتساع رقعة التطبيقا</w:t>
      </w:r>
      <w:r w:rsidR="0046519A" w:rsidRPr="00F768BC">
        <w:rPr>
          <w:rFonts w:ascii="Traditional Arabic" w:hAnsi="Traditional Arabic" w:cs="Traditional Arabic" w:hint="cs"/>
          <w:sz w:val="32"/>
          <w:szCs w:val="32"/>
          <w:rtl/>
          <w:lang w:bidi="ar-DZ"/>
        </w:rPr>
        <w:t>ت العلمية و</w:t>
      </w:r>
      <w:r w:rsidR="00F768BC">
        <w:rPr>
          <w:rFonts w:ascii="Traditional Arabic" w:hAnsi="Traditional Arabic" w:cs="Traditional Arabic" w:hint="cs"/>
          <w:sz w:val="32"/>
          <w:szCs w:val="32"/>
          <w:rtl/>
          <w:lang w:bidi="ar-DZ"/>
        </w:rPr>
        <w:t xml:space="preserve">زاد من </w:t>
      </w:r>
      <w:r w:rsidR="0046519A" w:rsidRPr="00F768BC">
        <w:rPr>
          <w:rFonts w:ascii="Traditional Arabic" w:hAnsi="Traditional Arabic" w:cs="Traditional Arabic" w:hint="cs"/>
          <w:sz w:val="32"/>
          <w:szCs w:val="32"/>
          <w:rtl/>
          <w:lang w:bidi="ar-DZ"/>
        </w:rPr>
        <w:t>حم</w:t>
      </w:r>
      <w:r w:rsidR="00D87BB5">
        <w:rPr>
          <w:rFonts w:ascii="Traditional Arabic" w:hAnsi="Traditional Arabic" w:cs="Traditional Arabic" w:hint="cs"/>
          <w:sz w:val="32"/>
          <w:szCs w:val="32"/>
          <w:rtl/>
          <w:lang w:bidi="ar-DZ"/>
        </w:rPr>
        <w:t>ا</w:t>
      </w:r>
      <w:r w:rsidR="0046519A" w:rsidRPr="00F768BC">
        <w:rPr>
          <w:rFonts w:ascii="Traditional Arabic" w:hAnsi="Traditional Arabic" w:cs="Traditional Arabic" w:hint="cs"/>
          <w:sz w:val="32"/>
          <w:szCs w:val="32"/>
          <w:rtl/>
          <w:lang w:bidi="ar-DZ"/>
        </w:rPr>
        <w:t>س</w:t>
      </w:r>
      <w:r w:rsidR="00D87BB5">
        <w:rPr>
          <w:rFonts w:ascii="Traditional Arabic" w:hAnsi="Traditional Arabic" w:cs="Traditional Arabic" w:hint="cs"/>
          <w:sz w:val="32"/>
          <w:szCs w:val="32"/>
          <w:rtl/>
          <w:lang w:bidi="ar-DZ"/>
        </w:rPr>
        <w:t>ة</w:t>
      </w:r>
      <w:r w:rsidR="0046519A" w:rsidRPr="00F768BC">
        <w:rPr>
          <w:rFonts w:ascii="Traditional Arabic" w:hAnsi="Traditional Arabic" w:cs="Traditional Arabic" w:hint="cs"/>
          <w:sz w:val="32"/>
          <w:szCs w:val="32"/>
          <w:rtl/>
          <w:lang w:bidi="ar-DZ"/>
        </w:rPr>
        <w:t xml:space="preserve"> العل</w:t>
      </w:r>
      <w:r w:rsidR="00D87BB5">
        <w:rPr>
          <w:rFonts w:ascii="Traditional Arabic" w:hAnsi="Traditional Arabic" w:cs="Traditional Arabic" w:hint="cs"/>
          <w:sz w:val="32"/>
          <w:szCs w:val="32"/>
          <w:rtl/>
          <w:lang w:bidi="ar-DZ"/>
        </w:rPr>
        <w:t>ماء،</w:t>
      </w:r>
      <w:r w:rsidR="0046519A" w:rsidRPr="00F768BC">
        <w:rPr>
          <w:rFonts w:ascii="Traditional Arabic" w:hAnsi="Traditional Arabic" w:cs="Traditional Arabic" w:hint="cs"/>
          <w:sz w:val="32"/>
          <w:szCs w:val="32"/>
          <w:rtl/>
          <w:lang w:bidi="ar-DZ"/>
        </w:rPr>
        <w:t xml:space="preserve"> توظيفها في المجال الحيوي البيولوجي واستمرارها في مرافقة التطور التكنولوجي الذي يعكس حجم إرادة تعزيز القدرات الذهنية في مجال الطب ومحاولة اختراق </w:t>
      </w:r>
      <w:r w:rsidRPr="00F768BC">
        <w:rPr>
          <w:rFonts w:ascii="Traditional Arabic" w:hAnsi="Traditional Arabic" w:cs="Traditional Arabic" w:hint="cs"/>
          <w:sz w:val="32"/>
          <w:szCs w:val="32"/>
          <w:rtl/>
          <w:lang w:bidi="ar-DZ"/>
        </w:rPr>
        <w:t>المعتقدات التي كانت تحد من ارادة التجريب</w:t>
      </w:r>
      <w:r w:rsidR="00237736">
        <w:rPr>
          <w:rFonts w:ascii="Traditional Arabic" w:hAnsi="Traditional Arabic" w:cs="Traditional Arabic" w:hint="cs"/>
          <w:sz w:val="32"/>
          <w:szCs w:val="32"/>
          <w:rtl/>
          <w:lang w:bidi="ar-DZ"/>
        </w:rPr>
        <w:t>، ووصلوا إلى قناعة راسخة ، وهي ،</w:t>
      </w:r>
      <w:r w:rsidRPr="00F768BC">
        <w:rPr>
          <w:rFonts w:ascii="Traditional Arabic" w:hAnsi="Traditional Arabic" w:cs="Traditional Arabic" w:hint="cs"/>
          <w:sz w:val="32"/>
          <w:szCs w:val="32"/>
          <w:rtl/>
          <w:lang w:bidi="ar-DZ"/>
        </w:rPr>
        <w:t>" إن التقنية أصبحت أداة مفتوحة وبشكل واسع "</w:t>
      </w:r>
      <w:r w:rsidR="00D0473B">
        <w:rPr>
          <w:rStyle w:val="Appelnotedebasdep"/>
          <w:rFonts w:ascii="Traditional Arabic" w:hAnsi="Traditional Arabic" w:cs="Traditional Arabic"/>
          <w:sz w:val="32"/>
          <w:szCs w:val="32"/>
          <w:lang w:bidi="ar-DZ"/>
        </w:rPr>
        <w:footnoteReference w:customMarkFollows="1" w:id="14"/>
        <w:t>2</w:t>
      </w:r>
      <w:r w:rsidR="00AF5160" w:rsidRPr="00F768BC">
        <w:rPr>
          <w:rStyle w:val="Appelnotedebasdep"/>
          <w:rFonts w:ascii="Traditional Arabic" w:hAnsi="Traditional Arabic" w:cs="Traditional Arabic"/>
          <w:sz w:val="32"/>
          <w:szCs w:val="32"/>
          <w:lang w:bidi="ar-DZ"/>
        </w:rPr>
        <w:t> </w:t>
      </w:r>
      <w:r w:rsidR="00AF5160" w:rsidRPr="00F768BC">
        <w:rPr>
          <w:rFonts w:ascii="Traditional Arabic" w:hAnsi="Traditional Arabic" w:cs="Traditional Arabic" w:hint="cs"/>
          <w:sz w:val="32"/>
          <w:szCs w:val="32"/>
          <w:rtl/>
          <w:lang w:bidi="ar-DZ"/>
        </w:rPr>
        <w:t xml:space="preserve"> </w:t>
      </w:r>
      <w:r w:rsidR="000969D1">
        <w:rPr>
          <w:rFonts w:ascii="Traditional Arabic" w:hAnsi="Traditional Arabic" w:cs="Traditional Arabic" w:hint="cs"/>
          <w:sz w:val="32"/>
          <w:szCs w:val="32"/>
          <w:rtl/>
          <w:lang w:bidi="ar-DZ"/>
        </w:rPr>
        <w:t>، على امل أنها سوف تصنع غد أفضل بالنسبة للبشرية</w:t>
      </w:r>
      <w:r w:rsidR="00AF5160" w:rsidRPr="00F768BC">
        <w:rPr>
          <w:rFonts w:ascii="Traditional Arabic" w:hAnsi="Traditional Arabic" w:cs="Traditional Arabic" w:hint="cs"/>
          <w:sz w:val="32"/>
          <w:szCs w:val="32"/>
          <w:rtl/>
          <w:lang w:bidi="ar-DZ"/>
        </w:rPr>
        <w:t>.</w:t>
      </w:r>
    </w:p>
    <w:p w:rsidR="00A609A6" w:rsidRDefault="000969D1" w:rsidP="00D0473B">
      <w:pPr>
        <w:bidi/>
        <w:spacing w:after="0" w:line="240" w:lineRule="auto"/>
        <w:jc w:val="both"/>
        <w:rPr>
          <w:rFonts w:ascii="Times New Roman" w:hAnsi="Times New Roman" w:cs="Times New Roman"/>
          <w:sz w:val="24"/>
          <w:szCs w:val="24"/>
          <w:lang w:eastAsia="fr-FR"/>
        </w:rPr>
      </w:pPr>
      <w:r>
        <w:rPr>
          <w:rFonts w:ascii="Traditional Arabic" w:hAnsi="Traditional Arabic" w:cs="Traditional Arabic" w:hint="cs"/>
          <w:sz w:val="32"/>
          <w:szCs w:val="32"/>
          <w:rtl/>
          <w:lang w:val="en-US" w:bidi="ar-DZ"/>
        </w:rPr>
        <w:t xml:space="preserve">    </w:t>
      </w:r>
      <w:r w:rsidR="00A609A6" w:rsidRPr="00F768BC">
        <w:rPr>
          <w:rFonts w:ascii="Traditional Arabic" w:hAnsi="Traditional Arabic" w:cs="Traditional Arabic"/>
          <w:sz w:val="32"/>
          <w:szCs w:val="32"/>
          <w:rtl/>
          <w:lang w:val="en-US" w:bidi="ar-DZ"/>
        </w:rPr>
        <w:t>بالرغم من سمو هذه الغايات التي يطمح إليها العلم، واستثمارها عملياً، فإن تسارع التطبيقات التقنية والعلمية من قبل العلماء قد انعكس مفعولها على البعد الروحي والمادي والفني الخاص بالانسان، وبهذا اسهم بشكل كبير في تغيير نمط الحياة الانسانية</w:t>
      </w:r>
      <w:r w:rsidR="00934E79">
        <w:rPr>
          <w:rFonts w:ascii="Traditional Arabic" w:hAnsi="Traditional Arabic" w:cs="Traditional Arabic" w:hint="cs"/>
          <w:sz w:val="32"/>
          <w:szCs w:val="32"/>
          <w:rtl/>
          <w:lang w:val="en-US" w:bidi="ar-DZ"/>
        </w:rPr>
        <w:t>،</w:t>
      </w:r>
      <w:r w:rsidR="00A609A6" w:rsidRPr="00F768BC">
        <w:rPr>
          <w:rFonts w:ascii="Traditional Arabic" w:hAnsi="Traditional Arabic" w:cs="Traditional Arabic"/>
          <w:sz w:val="32"/>
          <w:szCs w:val="32"/>
          <w:rtl/>
          <w:lang w:val="en-US" w:bidi="ar-DZ"/>
        </w:rPr>
        <w:t xml:space="preserve"> </w:t>
      </w:r>
      <w:r w:rsidR="00934E79">
        <w:rPr>
          <w:rFonts w:ascii="Traditional Arabic" w:hAnsi="Traditional Arabic" w:cs="Traditional Arabic" w:hint="cs"/>
          <w:sz w:val="32"/>
          <w:szCs w:val="32"/>
          <w:rtl/>
          <w:lang w:val="en-US" w:bidi="ar-DZ"/>
        </w:rPr>
        <w:t>ف</w:t>
      </w:r>
      <w:r w:rsidR="00A609A6" w:rsidRPr="00F768BC">
        <w:rPr>
          <w:rFonts w:ascii="Traditional Arabic" w:hAnsi="Traditional Arabic" w:cs="Traditional Arabic"/>
          <w:sz w:val="32"/>
          <w:szCs w:val="32"/>
          <w:rtl/>
          <w:lang w:val="en-US" w:bidi="ar-DZ"/>
        </w:rPr>
        <w:t>كان عاملا مباشرا في التعجيل بنقل وضعية المجتمعات المعاصرة من حالة الاستقرار النفسي والبيولوجي إلى مرحلة من الاضطراب الذي مس البنية الاخلاقية والجمالية والدينية.يقول آلان بومبيدو:" ان التطورات العلمية الواسعة تسببت في اضطراب ايقاع حياة الانسان ولم تترك امكانية للعقل لكي يصل إلى نضجه ولا إلى تأمل يغذي وعيه"</w:t>
      </w:r>
      <w:r w:rsidR="00D0473B">
        <w:rPr>
          <w:rStyle w:val="Appelnotedebasdep"/>
          <w:rFonts w:ascii="Traditional Arabic" w:hAnsi="Traditional Arabic" w:cs="Traditional Arabic"/>
          <w:sz w:val="32"/>
          <w:szCs w:val="32"/>
          <w:lang w:val="en-US" w:bidi="ar-DZ"/>
        </w:rPr>
        <w:footnoteReference w:customMarkFollows="1" w:id="15"/>
        <w:t>3</w:t>
      </w:r>
      <w:r w:rsidR="00717A95">
        <w:rPr>
          <w:rFonts w:ascii="Traditional Arabic" w:hAnsi="Traditional Arabic" w:cs="Traditional Arabic" w:hint="cs"/>
          <w:sz w:val="32"/>
          <w:szCs w:val="32"/>
          <w:rtl/>
          <w:lang w:val="en-US" w:bidi="ar-DZ"/>
        </w:rPr>
        <w:t xml:space="preserve">، </w:t>
      </w:r>
      <w:r w:rsidR="00A609A6" w:rsidRPr="00F768BC">
        <w:rPr>
          <w:rFonts w:ascii="Traditional Arabic" w:hAnsi="Traditional Arabic" w:cs="Traditional Arabic"/>
          <w:sz w:val="32"/>
          <w:szCs w:val="32"/>
          <w:rtl/>
          <w:lang w:val="en-US" w:bidi="ar-DZ"/>
        </w:rPr>
        <w:t>لذلك أضحت المشكلات الأخلاقية من أهم التأثيرات التي زاد العلم من تعقيداتها في تحصيل الجانب المعنوي. وقد عبر هيدجر بقوله :" التقنية لا تفكر</w:t>
      </w:r>
      <w:r w:rsidR="00A609A6">
        <w:rPr>
          <w:rFonts w:ascii="Traditional Arabic" w:hAnsi="Traditional Arabic" w:cs="Traditional Arabic"/>
          <w:sz w:val="36"/>
          <w:szCs w:val="36"/>
          <w:rtl/>
          <w:lang w:val="en-US" w:bidi="ar-DZ"/>
        </w:rPr>
        <w:t>"</w:t>
      </w:r>
      <w:r w:rsidR="00A609A6" w:rsidRPr="00F768BC">
        <w:rPr>
          <w:rFonts w:ascii="Traditional Arabic" w:hAnsi="Traditional Arabic" w:cs="Traditional Arabic"/>
          <w:sz w:val="32"/>
          <w:szCs w:val="32"/>
          <w:rtl/>
          <w:lang w:val="en-US" w:bidi="ar-DZ"/>
        </w:rPr>
        <w:t>.</w:t>
      </w:r>
      <w:r w:rsidR="00A609A6" w:rsidRPr="00F768BC">
        <w:rPr>
          <w:rFonts w:ascii="Times New Roman" w:hAnsi="Times New Roman" w:cs="Times New Roman"/>
          <w:sz w:val="32"/>
          <w:szCs w:val="32"/>
          <w:rtl/>
          <w:lang w:eastAsia="fr-FR"/>
        </w:rPr>
        <w:t xml:space="preserve"> </w:t>
      </w:r>
    </w:p>
    <w:p w:rsidR="00A609A6" w:rsidRPr="00A609A6" w:rsidRDefault="00A609A6" w:rsidP="00A609A6">
      <w:pPr>
        <w:bidi/>
        <w:jc w:val="both"/>
        <w:rPr>
          <w:rFonts w:ascii="Traditional Arabic" w:hAnsi="Traditional Arabic" w:cs="Traditional Arabic"/>
          <w:sz w:val="36"/>
          <w:szCs w:val="36"/>
          <w:rtl/>
          <w:lang w:bidi="ar-DZ"/>
        </w:rPr>
      </w:pPr>
    </w:p>
    <w:p w:rsidR="0046519A" w:rsidRDefault="0046519A" w:rsidP="0046519A">
      <w:pPr>
        <w:bidi/>
        <w:jc w:val="both"/>
        <w:rPr>
          <w:rFonts w:ascii="Traditional Arabic" w:hAnsi="Traditional Arabic" w:cs="Traditional Arabic"/>
          <w:sz w:val="36"/>
          <w:szCs w:val="36"/>
          <w:rtl/>
          <w:lang w:bidi="ar-DZ"/>
        </w:rPr>
      </w:pPr>
    </w:p>
    <w:p w:rsidR="00193540" w:rsidRPr="00194A7E" w:rsidRDefault="00194A7E" w:rsidP="00193540">
      <w:pPr>
        <w:bidi/>
        <w:jc w:val="both"/>
        <w:rPr>
          <w:rFonts w:ascii="Traditional Arabic" w:hAnsi="Traditional Arabic" w:cs="Traditional Arabic"/>
          <w:b/>
          <w:bCs/>
          <w:sz w:val="36"/>
          <w:szCs w:val="36"/>
          <w:rtl/>
          <w:lang w:bidi="ar-DZ"/>
        </w:rPr>
      </w:pPr>
      <w:r w:rsidRPr="00194A7E">
        <w:rPr>
          <w:rFonts w:ascii="Traditional Arabic" w:hAnsi="Traditional Arabic" w:cs="Traditional Arabic" w:hint="cs"/>
          <w:b/>
          <w:bCs/>
          <w:sz w:val="36"/>
          <w:szCs w:val="36"/>
          <w:rtl/>
          <w:lang w:bidi="ar-DZ"/>
        </w:rPr>
        <w:lastRenderedPageBreak/>
        <w:t xml:space="preserve">3- </w:t>
      </w:r>
      <w:r w:rsidR="003520D8" w:rsidRPr="00194A7E">
        <w:rPr>
          <w:rFonts w:ascii="Traditional Arabic" w:hAnsi="Traditional Arabic" w:cs="Traditional Arabic" w:hint="cs"/>
          <w:b/>
          <w:bCs/>
          <w:sz w:val="36"/>
          <w:szCs w:val="36"/>
          <w:rtl/>
          <w:lang w:bidi="ar-DZ"/>
        </w:rPr>
        <w:t>اضطراب القيم :</w:t>
      </w:r>
    </w:p>
    <w:p w:rsidR="00634C25" w:rsidRDefault="00172BE1" w:rsidP="003F36D7">
      <w:pPr>
        <w:bidi/>
        <w:jc w:val="both"/>
        <w:rPr>
          <w:rFonts w:ascii="Traditional Arabic" w:hAnsi="Traditional Arabic" w:cs="Traditional Arabic"/>
          <w:sz w:val="32"/>
          <w:szCs w:val="32"/>
          <w:rtl/>
          <w:lang w:bidi="ar-DZ"/>
        </w:rPr>
      </w:pPr>
      <w:r>
        <w:rPr>
          <w:rFonts w:ascii="Traditional Arabic" w:hAnsi="Traditional Arabic" w:cs="Traditional Arabic" w:hint="cs"/>
          <w:sz w:val="36"/>
          <w:szCs w:val="36"/>
          <w:rtl/>
          <w:lang w:bidi="ar-DZ"/>
        </w:rPr>
        <w:t xml:space="preserve">  </w:t>
      </w:r>
      <w:r w:rsidR="003520D8" w:rsidRPr="00B54B2B">
        <w:rPr>
          <w:rFonts w:ascii="Traditional Arabic" w:hAnsi="Traditional Arabic" w:cs="Traditional Arabic" w:hint="cs"/>
          <w:sz w:val="32"/>
          <w:szCs w:val="32"/>
          <w:rtl/>
          <w:lang w:bidi="ar-DZ"/>
        </w:rPr>
        <w:t xml:space="preserve"> </w:t>
      </w:r>
      <w:r w:rsidR="0006160A">
        <w:rPr>
          <w:rFonts w:ascii="Traditional Arabic" w:hAnsi="Traditional Arabic" w:cs="Traditional Arabic" w:hint="cs"/>
          <w:sz w:val="32"/>
          <w:szCs w:val="32"/>
          <w:rtl/>
          <w:lang w:bidi="ar-DZ"/>
        </w:rPr>
        <w:t>لا يمكن تجاهل فكرة أن ا</w:t>
      </w:r>
      <w:r w:rsidR="0006160A" w:rsidRPr="00B54B2B">
        <w:rPr>
          <w:rFonts w:ascii="Traditional Arabic" w:hAnsi="Traditional Arabic" w:cs="Traditional Arabic" w:hint="cs"/>
          <w:sz w:val="32"/>
          <w:szCs w:val="32"/>
          <w:rtl/>
          <w:lang w:bidi="ar-DZ"/>
        </w:rPr>
        <w:t>لبيوتيقا</w:t>
      </w:r>
      <w:r w:rsidR="00B54B2B" w:rsidRPr="00B54B2B">
        <w:rPr>
          <w:rFonts w:ascii="Traditional Arabic" w:hAnsi="Traditional Arabic" w:cs="Traditional Arabic" w:hint="cs"/>
          <w:sz w:val="32"/>
          <w:szCs w:val="32"/>
          <w:rtl/>
          <w:lang w:bidi="ar-DZ"/>
        </w:rPr>
        <w:t xml:space="preserve"> </w:t>
      </w:r>
      <w:r w:rsidR="0006160A">
        <w:rPr>
          <w:rFonts w:ascii="Traditional Arabic" w:hAnsi="Traditional Arabic" w:cs="Traditional Arabic" w:hint="cs"/>
          <w:sz w:val="32"/>
          <w:szCs w:val="32"/>
          <w:rtl/>
          <w:lang w:bidi="ar-DZ"/>
        </w:rPr>
        <w:t xml:space="preserve">كانت بحاجة إلى اخصاب </w:t>
      </w:r>
      <w:r w:rsidR="0028656F">
        <w:rPr>
          <w:rFonts w:ascii="Traditional Arabic" w:hAnsi="Traditional Arabic" w:cs="Traditional Arabic" w:hint="cs"/>
          <w:sz w:val="32"/>
          <w:szCs w:val="32"/>
          <w:rtl/>
          <w:lang w:bidi="ar-DZ"/>
        </w:rPr>
        <w:t>عملها</w:t>
      </w:r>
      <w:r w:rsidR="00634C25">
        <w:rPr>
          <w:rFonts w:ascii="Traditional Arabic" w:hAnsi="Traditional Arabic" w:cs="Traditional Arabic" w:hint="cs"/>
          <w:sz w:val="32"/>
          <w:szCs w:val="32"/>
          <w:rtl/>
          <w:lang w:bidi="ar-DZ"/>
        </w:rPr>
        <w:t>،</w:t>
      </w:r>
      <w:r w:rsidR="0028656F">
        <w:rPr>
          <w:rFonts w:ascii="Traditional Arabic" w:hAnsi="Traditional Arabic" w:cs="Traditional Arabic" w:hint="cs"/>
          <w:sz w:val="32"/>
          <w:szCs w:val="32"/>
          <w:rtl/>
          <w:lang w:bidi="ar-DZ"/>
        </w:rPr>
        <w:t xml:space="preserve"> </w:t>
      </w:r>
      <w:r w:rsidR="00634C25">
        <w:rPr>
          <w:rFonts w:ascii="Traditional Arabic" w:hAnsi="Traditional Arabic" w:cs="Traditional Arabic" w:hint="cs"/>
          <w:sz w:val="32"/>
          <w:szCs w:val="32"/>
          <w:rtl/>
          <w:lang w:bidi="ar-DZ"/>
        </w:rPr>
        <w:t xml:space="preserve">وذلك </w:t>
      </w:r>
      <w:r w:rsidR="0028656F">
        <w:rPr>
          <w:rFonts w:ascii="Traditional Arabic" w:hAnsi="Traditional Arabic" w:cs="Traditional Arabic" w:hint="cs"/>
          <w:sz w:val="32"/>
          <w:szCs w:val="32"/>
          <w:rtl/>
          <w:lang w:bidi="ar-DZ"/>
        </w:rPr>
        <w:t>بمراعاتها للشروط الأخلاقية التي تبقيها ضمن الدائرة الانسانية</w:t>
      </w:r>
      <w:r w:rsidR="00D44053">
        <w:rPr>
          <w:rFonts w:ascii="Traditional Arabic" w:hAnsi="Traditional Arabic" w:cs="Traditional Arabic" w:hint="cs"/>
          <w:sz w:val="32"/>
          <w:szCs w:val="32"/>
          <w:rtl/>
          <w:lang w:bidi="ar-DZ"/>
        </w:rPr>
        <w:t xml:space="preserve"> ولا يُجار</w:t>
      </w:r>
      <w:r w:rsidR="004260B2">
        <w:rPr>
          <w:rFonts w:ascii="Traditional Arabic" w:hAnsi="Traditional Arabic" w:cs="Traditional Arabic" w:hint="cs"/>
          <w:sz w:val="32"/>
          <w:szCs w:val="32"/>
          <w:rtl/>
          <w:lang w:bidi="ar-DZ"/>
        </w:rPr>
        <w:t xml:space="preserve"> بها عن </w:t>
      </w:r>
      <w:r w:rsidR="007E1077">
        <w:rPr>
          <w:rFonts w:ascii="Traditional Arabic" w:hAnsi="Traditional Arabic" w:cs="Traditional Arabic" w:hint="cs"/>
          <w:sz w:val="32"/>
          <w:szCs w:val="32"/>
          <w:rtl/>
          <w:lang w:bidi="ar-DZ"/>
        </w:rPr>
        <w:t>الغايات التي تم اعدادها سلفا</w:t>
      </w:r>
      <w:r w:rsidR="00EA2285">
        <w:rPr>
          <w:rFonts w:ascii="Traditional Arabic" w:hAnsi="Traditional Arabic" w:cs="Traditional Arabic" w:hint="cs"/>
          <w:sz w:val="32"/>
          <w:szCs w:val="32"/>
          <w:rtl/>
          <w:lang w:bidi="ar-DZ"/>
        </w:rPr>
        <w:t xml:space="preserve"> في مسائل البحث والمعرفة</w:t>
      </w:r>
      <w:r w:rsidR="0028656F">
        <w:rPr>
          <w:rFonts w:ascii="Traditional Arabic" w:hAnsi="Traditional Arabic" w:cs="Traditional Arabic" w:hint="cs"/>
          <w:sz w:val="32"/>
          <w:szCs w:val="32"/>
          <w:rtl/>
          <w:lang w:bidi="ar-DZ"/>
        </w:rPr>
        <w:t xml:space="preserve">، وبالتالي </w:t>
      </w:r>
      <w:r w:rsidR="003520D8" w:rsidRPr="00B54B2B">
        <w:rPr>
          <w:rFonts w:ascii="Traditional Arabic" w:hAnsi="Traditional Arabic" w:cs="Traditional Arabic" w:hint="cs"/>
          <w:sz w:val="32"/>
          <w:szCs w:val="32"/>
          <w:rtl/>
          <w:lang w:bidi="ar-DZ"/>
        </w:rPr>
        <w:t>لا يمكن</w:t>
      </w:r>
      <w:r w:rsidR="0028656F">
        <w:rPr>
          <w:rFonts w:ascii="Traditional Arabic" w:hAnsi="Traditional Arabic" w:cs="Traditional Arabic" w:hint="cs"/>
          <w:sz w:val="32"/>
          <w:szCs w:val="32"/>
          <w:rtl/>
          <w:lang w:bidi="ar-DZ"/>
        </w:rPr>
        <w:t xml:space="preserve"> لها</w:t>
      </w:r>
      <w:r w:rsidR="003520D8" w:rsidRPr="00B54B2B">
        <w:rPr>
          <w:rFonts w:ascii="Traditional Arabic" w:hAnsi="Traditional Arabic" w:cs="Traditional Arabic" w:hint="cs"/>
          <w:sz w:val="32"/>
          <w:szCs w:val="32"/>
          <w:rtl/>
          <w:lang w:bidi="ar-DZ"/>
        </w:rPr>
        <w:t xml:space="preserve"> </w:t>
      </w:r>
      <w:r w:rsidRPr="00B54B2B">
        <w:rPr>
          <w:rFonts w:ascii="Traditional Arabic" w:hAnsi="Traditional Arabic" w:cs="Traditional Arabic" w:hint="cs"/>
          <w:sz w:val="32"/>
          <w:szCs w:val="32"/>
          <w:rtl/>
          <w:lang w:bidi="ar-DZ"/>
        </w:rPr>
        <w:t>أن تنسلخ عن الأعراف الفلسفية التي تعلقت بها من حيث النشأة التاريخية التي ارتبطت بها</w:t>
      </w:r>
      <w:r w:rsidR="00EA2285">
        <w:rPr>
          <w:rFonts w:ascii="Traditional Arabic" w:hAnsi="Traditional Arabic" w:cs="Traditional Arabic" w:hint="cs"/>
          <w:sz w:val="32"/>
          <w:szCs w:val="32"/>
          <w:rtl/>
          <w:lang w:bidi="ar-DZ"/>
        </w:rPr>
        <w:t xml:space="preserve"> </w:t>
      </w:r>
      <w:r w:rsidR="003F36D7">
        <w:rPr>
          <w:rFonts w:ascii="Traditional Arabic" w:hAnsi="Traditional Arabic" w:cs="Traditional Arabic" w:hint="cs"/>
          <w:sz w:val="32"/>
          <w:szCs w:val="32"/>
          <w:rtl/>
          <w:lang w:bidi="ar-DZ"/>
        </w:rPr>
        <w:t>في السابق</w:t>
      </w:r>
      <w:r w:rsidRPr="00B54B2B">
        <w:rPr>
          <w:rFonts w:ascii="Traditional Arabic" w:hAnsi="Traditional Arabic" w:cs="Traditional Arabic" w:hint="cs"/>
          <w:sz w:val="32"/>
          <w:szCs w:val="32"/>
          <w:rtl/>
          <w:lang w:bidi="ar-DZ"/>
        </w:rPr>
        <w:t xml:space="preserve">، فكانت </w:t>
      </w:r>
      <w:r w:rsidR="00B54B2B">
        <w:rPr>
          <w:rFonts w:ascii="Traditional Arabic" w:hAnsi="Traditional Arabic" w:cs="Traditional Arabic" w:hint="cs"/>
          <w:sz w:val="32"/>
          <w:szCs w:val="32"/>
          <w:rtl/>
          <w:lang w:bidi="ar-DZ"/>
        </w:rPr>
        <w:t xml:space="preserve">فكرة </w:t>
      </w:r>
      <w:r w:rsidRPr="00B54B2B">
        <w:rPr>
          <w:rFonts w:ascii="Traditional Arabic" w:hAnsi="Traditional Arabic" w:cs="Traditional Arabic" w:hint="cs"/>
          <w:sz w:val="32"/>
          <w:szCs w:val="32"/>
          <w:rtl/>
          <w:lang w:bidi="ar-DZ"/>
        </w:rPr>
        <w:t xml:space="preserve">صلة الحياة بالأخلاق </w:t>
      </w:r>
      <w:r w:rsidR="00634C25">
        <w:rPr>
          <w:rFonts w:ascii="Traditional Arabic" w:hAnsi="Traditional Arabic" w:cs="Traditional Arabic" w:hint="cs"/>
          <w:sz w:val="32"/>
          <w:szCs w:val="32"/>
          <w:rtl/>
          <w:lang w:bidi="ar-DZ"/>
        </w:rPr>
        <w:t xml:space="preserve">والفلسفة، </w:t>
      </w:r>
      <w:r w:rsidRPr="00B54B2B">
        <w:rPr>
          <w:rFonts w:ascii="Traditional Arabic" w:hAnsi="Traditional Arabic" w:cs="Traditional Arabic" w:hint="cs"/>
          <w:sz w:val="32"/>
          <w:szCs w:val="32"/>
          <w:rtl/>
          <w:lang w:bidi="ar-DZ"/>
        </w:rPr>
        <w:t>صلة متينة جدا</w:t>
      </w:r>
      <w:r w:rsidR="00B54B2B">
        <w:rPr>
          <w:rFonts w:ascii="Traditional Arabic" w:hAnsi="Traditional Arabic" w:cs="Traditional Arabic" w:hint="cs"/>
          <w:sz w:val="32"/>
          <w:szCs w:val="32"/>
          <w:rtl/>
          <w:lang w:bidi="ar-DZ"/>
        </w:rPr>
        <w:t xml:space="preserve">، </w:t>
      </w:r>
      <w:r w:rsidR="003F36D7">
        <w:rPr>
          <w:rFonts w:ascii="Traditional Arabic" w:hAnsi="Traditional Arabic" w:cs="Traditional Arabic" w:hint="cs"/>
          <w:sz w:val="32"/>
          <w:szCs w:val="32"/>
          <w:rtl/>
          <w:lang w:bidi="ar-DZ"/>
        </w:rPr>
        <w:t xml:space="preserve">حيث </w:t>
      </w:r>
      <w:r w:rsidR="00B54B2B">
        <w:rPr>
          <w:rFonts w:ascii="Traditional Arabic" w:hAnsi="Traditional Arabic" w:cs="Traditional Arabic" w:hint="cs"/>
          <w:sz w:val="32"/>
          <w:szCs w:val="32"/>
          <w:rtl/>
          <w:lang w:bidi="ar-DZ"/>
        </w:rPr>
        <w:t>لم تعد</w:t>
      </w:r>
      <w:r w:rsidRPr="00B54B2B">
        <w:rPr>
          <w:rFonts w:ascii="Traditional Arabic" w:hAnsi="Traditional Arabic" w:cs="Traditional Arabic" w:hint="cs"/>
          <w:sz w:val="32"/>
          <w:szCs w:val="32"/>
          <w:rtl/>
          <w:lang w:bidi="ar-DZ"/>
        </w:rPr>
        <w:t xml:space="preserve"> معزولة عن </w:t>
      </w:r>
      <w:r w:rsidR="00ED4375" w:rsidRPr="00B54B2B">
        <w:rPr>
          <w:rFonts w:ascii="Traditional Arabic" w:hAnsi="Traditional Arabic" w:cs="Traditional Arabic" w:hint="cs"/>
          <w:sz w:val="32"/>
          <w:szCs w:val="32"/>
          <w:rtl/>
          <w:lang w:bidi="ar-DZ"/>
        </w:rPr>
        <w:t xml:space="preserve">طبيعة </w:t>
      </w:r>
      <w:r w:rsidRPr="00B54B2B">
        <w:rPr>
          <w:rFonts w:ascii="Traditional Arabic" w:hAnsi="Traditional Arabic" w:cs="Traditional Arabic" w:hint="cs"/>
          <w:sz w:val="32"/>
          <w:szCs w:val="32"/>
          <w:rtl/>
          <w:lang w:bidi="ar-DZ"/>
        </w:rPr>
        <w:t xml:space="preserve">الوجود </w:t>
      </w:r>
      <w:r w:rsidR="00ED4375" w:rsidRPr="00B54B2B">
        <w:rPr>
          <w:rFonts w:ascii="Traditional Arabic" w:hAnsi="Traditional Arabic" w:cs="Traditional Arabic" w:hint="cs"/>
          <w:sz w:val="32"/>
          <w:szCs w:val="32"/>
          <w:rtl/>
          <w:lang w:bidi="ar-DZ"/>
        </w:rPr>
        <w:t xml:space="preserve">الإنساني </w:t>
      </w:r>
      <w:r w:rsidRPr="00B54B2B">
        <w:rPr>
          <w:rFonts w:ascii="Traditional Arabic" w:hAnsi="Traditional Arabic" w:cs="Traditional Arabic" w:hint="cs"/>
          <w:sz w:val="32"/>
          <w:szCs w:val="32"/>
          <w:rtl/>
          <w:lang w:bidi="ar-DZ"/>
        </w:rPr>
        <w:t xml:space="preserve">والطبيعة والميتافيزيقا، </w:t>
      </w:r>
      <w:r w:rsidR="003F36D7">
        <w:rPr>
          <w:rFonts w:ascii="Traditional Arabic" w:hAnsi="Traditional Arabic" w:cs="Traditional Arabic" w:hint="cs"/>
          <w:sz w:val="32"/>
          <w:szCs w:val="32"/>
          <w:rtl/>
          <w:lang w:bidi="ar-DZ"/>
        </w:rPr>
        <w:t xml:space="preserve">ومحاولة </w:t>
      </w:r>
      <w:r w:rsidR="003520D8" w:rsidRPr="00B54B2B">
        <w:rPr>
          <w:rFonts w:ascii="Traditional Arabic" w:hAnsi="Traditional Arabic" w:cs="Traditional Arabic" w:hint="cs"/>
          <w:sz w:val="32"/>
          <w:szCs w:val="32"/>
          <w:rtl/>
          <w:lang w:bidi="ar-DZ"/>
        </w:rPr>
        <w:t>استبعاد الجانب الأخلاقي عن موجة الاضطرابات التي أحدثتها التقنية والتداعيات التي ترتبت عنها</w:t>
      </w:r>
      <w:r w:rsidR="00634C25">
        <w:rPr>
          <w:rFonts w:ascii="Traditional Arabic" w:hAnsi="Traditional Arabic" w:cs="Traditional Arabic" w:hint="cs"/>
          <w:sz w:val="32"/>
          <w:szCs w:val="32"/>
          <w:rtl/>
          <w:lang w:bidi="ar-DZ"/>
        </w:rPr>
        <w:t>،</w:t>
      </w:r>
      <w:r w:rsidR="003F36D7">
        <w:rPr>
          <w:rFonts w:ascii="Traditional Arabic" w:hAnsi="Traditional Arabic" w:cs="Traditional Arabic" w:hint="cs"/>
          <w:sz w:val="32"/>
          <w:szCs w:val="32"/>
          <w:rtl/>
          <w:lang w:bidi="ar-DZ"/>
        </w:rPr>
        <w:t xml:space="preserve"> قد خلقت اختلالات كبيرة على المستوى الفلسفي والديني والاجتماعي</w:t>
      </w:r>
      <w:r w:rsidR="00634C25">
        <w:rPr>
          <w:rFonts w:ascii="Traditional Arabic" w:hAnsi="Traditional Arabic" w:cs="Traditional Arabic" w:hint="cs"/>
          <w:sz w:val="32"/>
          <w:szCs w:val="32"/>
          <w:rtl/>
          <w:lang w:bidi="ar-DZ"/>
        </w:rPr>
        <w:t>.</w:t>
      </w:r>
    </w:p>
    <w:p w:rsidR="00EA2285" w:rsidRDefault="00634C25" w:rsidP="00D44053">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3520D8" w:rsidRPr="00B54B2B">
        <w:rPr>
          <w:rFonts w:ascii="Traditional Arabic" w:hAnsi="Traditional Arabic" w:cs="Traditional Arabic" w:hint="cs"/>
          <w:sz w:val="32"/>
          <w:szCs w:val="32"/>
          <w:rtl/>
          <w:lang w:bidi="ar-DZ"/>
        </w:rPr>
        <w:t xml:space="preserve"> بعد أن أصبحت </w:t>
      </w:r>
      <w:r>
        <w:rPr>
          <w:rFonts w:ascii="Traditional Arabic" w:hAnsi="Traditional Arabic" w:cs="Traditional Arabic" w:hint="cs"/>
          <w:sz w:val="32"/>
          <w:szCs w:val="32"/>
          <w:rtl/>
          <w:lang w:bidi="ar-DZ"/>
        </w:rPr>
        <w:t xml:space="preserve">التقنية </w:t>
      </w:r>
      <w:r w:rsidR="00EA2285">
        <w:rPr>
          <w:rFonts w:ascii="Traditional Arabic" w:hAnsi="Traditional Arabic" w:cs="Traditional Arabic" w:hint="cs"/>
          <w:sz w:val="32"/>
          <w:szCs w:val="32"/>
          <w:rtl/>
          <w:lang w:bidi="ar-DZ"/>
        </w:rPr>
        <w:t>في نشاط</w:t>
      </w:r>
      <w:r w:rsidR="004260B2">
        <w:rPr>
          <w:rFonts w:ascii="Traditional Arabic" w:hAnsi="Traditional Arabic" w:cs="Traditional Arabic" w:hint="cs"/>
          <w:sz w:val="32"/>
          <w:szCs w:val="32"/>
          <w:rtl/>
          <w:lang w:bidi="ar-DZ"/>
        </w:rPr>
        <w:t xml:space="preserve">ها، </w:t>
      </w:r>
      <w:r w:rsidR="00481B7A">
        <w:rPr>
          <w:rFonts w:ascii="Traditional Arabic" w:hAnsi="Traditional Arabic" w:cs="Traditional Arabic" w:hint="cs"/>
          <w:sz w:val="32"/>
          <w:szCs w:val="32"/>
          <w:rtl/>
          <w:lang w:bidi="ar-DZ"/>
        </w:rPr>
        <w:t xml:space="preserve">الموجه الرئيس لكثير من الممارسات </w:t>
      </w:r>
      <w:r w:rsidR="004260B2">
        <w:rPr>
          <w:rFonts w:ascii="Traditional Arabic" w:hAnsi="Traditional Arabic" w:cs="Traditional Arabic" w:hint="cs"/>
          <w:sz w:val="32"/>
          <w:szCs w:val="32"/>
          <w:rtl/>
          <w:lang w:bidi="ar-DZ"/>
        </w:rPr>
        <w:t xml:space="preserve">القائمة </w:t>
      </w:r>
      <w:r w:rsidR="00481B7A">
        <w:rPr>
          <w:rFonts w:ascii="Traditional Arabic" w:hAnsi="Traditional Arabic" w:cs="Traditional Arabic" w:hint="cs"/>
          <w:sz w:val="32"/>
          <w:szCs w:val="32"/>
          <w:rtl/>
          <w:lang w:bidi="ar-DZ"/>
        </w:rPr>
        <w:t xml:space="preserve">حول </w:t>
      </w:r>
      <w:r w:rsidR="003520D8" w:rsidRPr="00B54B2B">
        <w:rPr>
          <w:rFonts w:ascii="Traditional Arabic" w:hAnsi="Traditional Arabic" w:cs="Traditional Arabic" w:hint="cs"/>
          <w:sz w:val="32"/>
          <w:szCs w:val="32"/>
          <w:rtl/>
          <w:lang w:bidi="ar-DZ"/>
        </w:rPr>
        <w:t>القضايا</w:t>
      </w:r>
      <w:r w:rsidR="001C304F" w:rsidRPr="00B54B2B">
        <w:rPr>
          <w:rFonts w:ascii="Traditional Arabic" w:hAnsi="Traditional Arabic" w:cs="Traditional Arabic" w:hint="cs"/>
          <w:sz w:val="32"/>
          <w:szCs w:val="32"/>
          <w:rtl/>
          <w:lang w:bidi="ar-DZ"/>
        </w:rPr>
        <w:t xml:space="preserve"> ذات الطابع </w:t>
      </w:r>
      <w:r>
        <w:rPr>
          <w:rFonts w:ascii="Traditional Arabic" w:hAnsi="Traditional Arabic" w:cs="Traditional Arabic" w:hint="cs"/>
          <w:sz w:val="32"/>
          <w:szCs w:val="32"/>
          <w:rtl/>
          <w:lang w:bidi="ar-DZ"/>
        </w:rPr>
        <w:t>الحيوي والبيولوجي</w:t>
      </w:r>
      <w:r w:rsidR="00732A09">
        <w:rPr>
          <w:rFonts w:ascii="Traditional Arabic" w:hAnsi="Traditional Arabic" w:cs="Traditional Arabic" w:hint="cs"/>
          <w:sz w:val="32"/>
          <w:szCs w:val="32"/>
          <w:rtl/>
          <w:lang w:bidi="ar-DZ"/>
        </w:rPr>
        <w:t xml:space="preserve"> و</w:t>
      </w:r>
      <w:r w:rsidR="00481B7A">
        <w:rPr>
          <w:rFonts w:ascii="Traditional Arabic" w:hAnsi="Traditional Arabic" w:cs="Traditional Arabic" w:hint="cs"/>
          <w:sz w:val="32"/>
          <w:szCs w:val="32"/>
          <w:rtl/>
          <w:lang w:bidi="ar-DZ"/>
        </w:rPr>
        <w:t xml:space="preserve">التمكن من </w:t>
      </w:r>
      <w:r w:rsidR="00732A09">
        <w:rPr>
          <w:rFonts w:ascii="Traditional Arabic" w:hAnsi="Traditional Arabic" w:cs="Traditional Arabic" w:hint="cs"/>
          <w:sz w:val="32"/>
          <w:szCs w:val="32"/>
          <w:rtl/>
          <w:lang w:bidi="ar-DZ"/>
        </w:rPr>
        <w:t>استيعاب الجديد في العلم</w:t>
      </w:r>
      <w:r>
        <w:rPr>
          <w:rFonts w:ascii="Traditional Arabic" w:hAnsi="Traditional Arabic" w:cs="Traditional Arabic" w:hint="cs"/>
          <w:sz w:val="32"/>
          <w:szCs w:val="32"/>
          <w:rtl/>
          <w:lang w:bidi="ar-DZ"/>
        </w:rPr>
        <w:t xml:space="preserve">، فإن </w:t>
      </w:r>
      <w:r w:rsidR="004260B2">
        <w:rPr>
          <w:rFonts w:ascii="Traditional Arabic" w:hAnsi="Traditional Arabic" w:cs="Traditional Arabic" w:hint="cs"/>
          <w:sz w:val="32"/>
          <w:szCs w:val="32"/>
          <w:rtl/>
          <w:lang w:bidi="ar-DZ"/>
        </w:rPr>
        <w:t xml:space="preserve">كثافة </w:t>
      </w:r>
      <w:r w:rsidR="00EC7B07">
        <w:rPr>
          <w:rFonts w:ascii="Traditional Arabic" w:hAnsi="Traditional Arabic" w:cs="Traditional Arabic" w:hint="cs"/>
          <w:sz w:val="32"/>
          <w:szCs w:val="32"/>
          <w:rtl/>
          <w:lang w:bidi="ar-DZ"/>
        </w:rPr>
        <w:t xml:space="preserve">الهاجس </w:t>
      </w:r>
      <w:r w:rsidR="001C304F" w:rsidRPr="00B54B2B">
        <w:rPr>
          <w:rFonts w:ascii="Traditional Arabic" w:hAnsi="Traditional Arabic" w:cs="Traditional Arabic" w:hint="cs"/>
          <w:sz w:val="32"/>
          <w:szCs w:val="32"/>
          <w:rtl/>
          <w:lang w:bidi="ar-DZ"/>
        </w:rPr>
        <w:t>الأ</w:t>
      </w:r>
      <w:r w:rsidR="003520D8" w:rsidRPr="00B54B2B">
        <w:rPr>
          <w:rFonts w:ascii="Traditional Arabic" w:hAnsi="Traditional Arabic" w:cs="Traditional Arabic" w:hint="cs"/>
          <w:sz w:val="32"/>
          <w:szCs w:val="32"/>
          <w:rtl/>
          <w:lang w:bidi="ar-DZ"/>
        </w:rPr>
        <w:t>خلاق</w:t>
      </w:r>
      <w:r w:rsidR="001C304F" w:rsidRPr="00B54B2B">
        <w:rPr>
          <w:rFonts w:ascii="Traditional Arabic" w:hAnsi="Traditional Arabic" w:cs="Traditional Arabic" w:hint="cs"/>
          <w:sz w:val="32"/>
          <w:szCs w:val="32"/>
          <w:rtl/>
          <w:lang w:bidi="ar-DZ"/>
        </w:rPr>
        <w:t>ي</w:t>
      </w:r>
      <w:r w:rsidR="003520D8" w:rsidRPr="00B54B2B">
        <w:rPr>
          <w:rFonts w:ascii="Traditional Arabic" w:hAnsi="Traditional Arabic" w:cs="Traditional Arabic" w:hint="cs"/>
          <w:sz w:val="32"/>
          <w:szCs w:val="32"/>
          <w:rtl/>
          <w:lang w:bidi="ar-DZ"/>
        </w:rPr>
        <w:t xml:space="preserve"> </w:t>
      </w:r>
      <w:r w:rsidR="00732A09">
        <w:rPr>
          <w:rFonts w:ascii="Traditional Arabic" w:hAnsi="Traditional Arabic" w:cs="Traditional Arabic" w:hint="cs"/>
          <w:sz w:val="32"/>
          <w:szCs w:val="32"/>
          <w:rtl/>
          <w:lang w:bidi="ar-DZ"/>
        </w:rPr>
        <w:t>لم يستقل عن</w:t>
      </w:r>
      <w:r w:rsidR="004260B2">
        <w:rPr>
          <w:rFonts w:ascii="Traditional Arabic" w:hAnsi="Traditional Arabic" w:cs="Traditional Arabic" w:hint="cs"/>
          <w:sz w:val="32"/>
          <w:szCs w:val="32"/>
          <w:rtl/>
          <w:lang w:bidi="ar-DZ"/>
        </w:rPr>
        <w:t xml:space="preserve"> تداعيات</w:t>
      </w:r>
      <w:r w:rsidR="00732A09">
        <w:rPr>
          <w:rFonts w:ascii="Traditional Arabic" w:hAnsi="Traditional Arabic" w:cs="Traditional Arabic" w:hint="cs"/>
          <w:sz w:val="32"/>
          <w:szCs w:val="32"/>
          <w:rtl/>
          <w:lang w:bidi="ar-DZ"/>
        </w:rPr>
        <w:t xml:space="preserve">ها، بل </w:t>
      </w:r>
      <w:r w:rsidR="00EC7B07">
        <w:rPr>
          <w:rFonts w:ascii="Traditional Arabic" w:hAnsi="Traditional Arabic" w:cs="Traditional Arabic" w:hint="cs"/>
          <w:sz w:val="32"/>
          <w:szCs w:val="32"/>
          <w:rtl/>
          <w:lang w:bidi="ar-DZ"/>
        </w:rPr>
        <w:t>قد تولدت منه</w:t>
      </w:r>
      <w:r w:rsidR="00732A09">
        <w:rPr>
          <w:rFonts w:ascii="Traditional Arabic" w:hAnsi="Traditional Arabic" w:cs="Traditional Arabic" w:hint="cs"/>
          <w:sz w:val="32"/>
          <w:szCs w:val="32"/>
          <w:rtl/>
          <w:lang w:bidi="ar-DZ"/>
        </w:rPr>
        <w:t>ا</w:t>
      </w:r>
      <w:r w:rsidR="00EC7B07">
        <w:rPr>
          <w:rFonts w:ascii="Traditional Arabic" w:hAnsi="Traditional Arabic" w:cs="Traditional Arabic" w:hint="cs"/>
          <w:sz w:val="32"/>
          <w:szCs w:val="32"/>
          <w:rtl/>
          <w:lang w:bidi="ar-DZ"/>
        </w:rPr>
        <w:t xml:space="preserve"> </w:t>
      </w:r>
      <w:r w:rsidR="003520D8" w:rsidRPr="00B54B2B">
        <w:rPr>
          <w:rFonts w:ascii="Traditional Arabic" w:hAnsi="Traditional Arabic" w:cs="Traditional Arabic" w:hint="cs"/>
          <w:sz w:val="32"/>
          <w:szCs w:val="32"/>
          <w:rtl/>
          <w:lang w:bidi="ar-DZ"/>
        </w:rPr>
        <w:t>مع مرور الزمن تشريع</w:t>
      </w:r>
      <w:r w:rsidR="00732A09">
        <w:rPr>
          <w:rFonts w:ascii="Traditional Arabic" w:hAnsi="Traditional Arabic" w:cs="Traditional Arabic" w:hint="cs"/>
          <w:sz w:val="32"/>
          <w:szCs w:val="32"/>
          <w:rtl/>
          <w:lang w:bidi="ar-DZ"/>
        </w:rPr>
        <w:t>ات</w:t>
      </w:r>
      <w:r w:rsidR="003520D8" w:rsidRPr="00B54B2B">
        <w:rPr>
          <w:rFonts w:ascii="Traditional Arabic" w:hAnsi="Traditional Arabic" w:cs="Traditional Arabic" w:hint="cs"/>
          <w:sz w:val="32"/>
          <w:szCs w:val="32"/>
          <w:rtl/>
          <w:lang w:bidi="ar-DZ"/>
        </w:rPr>
        <w:t xml:space="preserve"> فلسفي</w:t>
      </w:r>
      <w:r w:rsidR="00732A09">
        <w:rPr>
          <w:rFonts w:ascii="Traditional Arabic" w:hAnsi="Traditional Arabic" w:cs="Traditional Arabic" w:hint="cs"/>
          <w:sz w:val="32"/>
          <w:szCs w:val="32"/>
          <w:rtl/>
          <w:lang w:bidi="ar-DZ"/>
        </w:rPr>
        <w:t>ة، ت</w:t>
      </w:r>
      <w:r w:rsidR="00522CB5" w:rsidRPr="00B54B2B">
        <w:rPr>
          <w:rFonts w:ascii="Traditional Arabic" w:hAnsi="Traditional Arabic" w:cs="Traditional Arabic" w:hint="cs"/>
          <w:sz w:val="32"/>
          <w:szCs w:val="32"/>
          <w:rtl/>
          <w:lang w:bidi="ar-DZ"/>
        </w:rPr>
        <w:t xml:space="preserve">بتغي </w:t>
      </w:r>
      <w:r w:rsidR="003520D8" w:rsidRPr="00B54B2B">
        <w:rPr>
          <w:rFonts w:ascii="Traditional Arabic" w:hAnsi="Traditional Arabic" w:cs="Traditional Arabic" w:hint="cs"/>
          <w:sz w:val="32"/>
          <w:szCs w:val="32"/>
          <w:rtl/>
          <w:lang w:bidi="ar-DZ"/>
        </w:rPr>
        <w:t>حم</w:t>
      </w:r>
      <w:r w:rsidR="00522CB5" w:rsidRPr="00B54B2B">
        <w:rPr>
          <w:rFonts w:ascii="Traditional Arabic" w:hAnsi="Traditional Arabic" w:cs="Traditional Arabic" w:hint="cs"/>
          <w:sz w:val="32"/>
          <w:szCs w:val="32"/>
          <w:rtl/>
          <w:lang w:bidi="ar-DZ"/>
        </w:rPr>
        <w:t>ا</w:t>
      </w:r>
      <w:r w:rsidR="003520D8" w:rsidRPr="00B54B2B">
        <w:rPr>
          <w:rFonts w:ascii="Traditional Arabic" w:hAnsi="Traditional Arabic" w:cs="Traditional Arabic" w:hint="cs"/>
          <w:sz w:val="32"/>
          <w:szCs w:val="32"/>
          <w:rtl/>
          <w:lang w:bidi="ar-DZ"/>
        </w:rPr>
        <w:t>ي</w:t>
      </w:r>
      <w:r w:rsidR="00522CB5" w:rsidRPr="00B54B2B">
        <w:rPr>
          <w:rFonts w:ascii="Traditional Arabic" w:hAnsi="Traditional Arabic" w:cs="Traditional Arabic" w:hint="cs"/>
          <w:sz w:val="32"/>
          <w:szCs w:val="32"/>
          <w:rtl/>
          <w:lang w:bidi="ar-DZ"/>
        </w:rPr>
        <w:t>ة القوانين الأ</w:t>
      </w:r>
      <w:r w:rsidR="00BA23A2">
        <w:rPr>
          <w:rFonts w:ascii="Traditional Arabic" w:hAnsi="Traditional Arabic" w:cs="Traditional Arabic" w:hint="cs"/>
          <w:sz w:val="32"/>
          <w:szCs w:val="32"/>
          <w:rtl/>
          <w:lang w:bidi="ar-DZ"/>
        </w:rPr>
        <w:t>خلاقية من مختلف الاختراقا</w:t>
      </w:r>
      <w:r w:rsidR="003520D8" w:rsidRPr="00B54B2B">
        <w:rPr>
          <w:rFonts w:ascii="Traditional Arabic" w:hAnsi="Traditional Arabic" w:cs="Traditional Arabic" w:hint="cs"/>
          <w:sz w:val="32"/>
          <w:szCs w:val="32"/>
          <w:rtl/>
          <w:lang w:bidi="ar-DZ"/>
        </w:rPr>
        <w:t xml:space="preserve">ت التي قد تصيب الحياة الإنسانية </w:t>
      </w:r>
      <w:r w:rsidR="00732A09">
        <w:rPr>
          <w:rFonts w:ascii="Traditional Arabic" w:hAnsi="Traditional Arabic" w:cs="Traditional Arabic" w:hint="cs"/>
          <w:sz w:val="32"/>
          <w:szCs w:val="32"/>
          <w:rtl/>
          <w:lang w:bidi="ar-DZ"/>
        </w:rPr>
        <w:t xml:space="preserve">من قبل هذه التقنية </w:t>
      </w:r>
      <w:r w:rsidR="00481B7A">
        <w:rPr>
          <w:rFonts w:ascii="Traditional Arabic" w:hAnsi="Traditional Arabic" w:cs="Traditional Arabic" w:hint="cs"/>
          <w:sz w:val="32"/>
          <w:szCs w:val="32"/>
          <w:rtl/>
          <w:lang w:bidi="ar-DZ"/>
        </w:rPr>
        <w:t xml:space="preserve">وتمس الجانب الانساني </w:t>
      </w:r>
      <w:r w:rsidR="003520D8" w:rsidRPr="00B54B2B">
        <w:rPr>
          <w:rFonts w:ascii="Traditional Arabic" w:hAnsi="Traditional Arabic" w:cs="Traditional Arabic" w:hint="cs"/>
          <w:sz w:val="32"/>
          <w:szCs w:val="32"/>
          <w:rtl/>
          <w:lang w:bidi="ar-DZ"/>
        </w:rPr>
        <w:t xml:space="preserve">في صميم كرامته </w:t>
      </w:r>
      <w:r w:rsidR="006E5DF0" w:rsidRPr="00B54B2B">
        <w:rPr>
          <w:rFonts w:ascii="Traditional Arabic" w:hAnsi="Traditional Arabic" w:cs="Traditional Arabic" w:hint="cs"/>
          <w:sz w:val="32"/>
          <w:szCs w:val="32"/>
          <w:rtl/>
          <w:lang w:bidi="ar-DZ"/>
        </w:rPr>
        <w:t>التي تقتضي الاحترام</w:t>
      </w:r>
      <w:r w:rsidR="001035E5" w:rsidRPr="00B54B2B">
        <w:rPr>
          <w:rFonts w:ascii="Traditional Arabic" w:hAnsi="Traditional Arabic" w:cs="Traditional Arabic" w:hint="cs"/>
          <w:sz w:val="32"/>
          <w:szCs w:val="32"/>
          <w:rtl/>
          <w:lang w:bidi="ar-DZ"/>
        </w:rPr>
        <w:t>، خصوصاً بعد أن تحول السؤال ، "متى تصبح للحياة قيمة أخلاقية ؟"</w:t>
      </w:r>
      <w:r w:rsidR="001035E5" w:rsidRPr="00B54B2B">
        <w:rPr>
          <w:rStyle w:val="Appelnotedebasdep"/>
          <w:rFonts w:ascii="Traditional Arabic" w:hAnsi="Traditional Arabic" w:cs="Traditional Arabic"/>
          <w:sz w:val="32"/>
          <w:szCs w:val="32"/>
          <w:lang w:bidi="ar-DZ"/>
        </w:rPr>
        <w:footnoteReference w:customMarkFollows="1" w:id="16"/>
        <w:t>1</w:t>
      </w:r>
      <w:r w:rsidR="00B54B2B" w:rsidRPr="00B54B2B">
        <w:rPr>
          <w:rFonts w:ascii="Traditional Arabic" w:hAnsi="Traditional Arabic" w:cs="Traditional Arabic" w:hint="cs"/>
          <w:sz w:val="32"/>
          <w:szCs w:val="32"/>
          <w:rtl/>
          <w:lang w:bidi="ar-DZ"/>
        </w:rPr>
        <w:t>،</w:t>
      </w:r>
      <w:r w:rsidR="00B41FA1" w:rsidRPr="00B54B2B">
        <w:rPr>
          <w:rFonts w:ascii="Traditional Arabic" w:hAnsi="Traditional Arabic" w:cs="Traditional Arabic" w:hint="cs"/>
          <w:sz w:val="32"/>
          <w:szCs w:val="32"/>
          <w:rtl/>
          <w:lang w:bidi="ar-DZ"/>
        </w:rPr>
        <w:t xml:space="preserve"> سؤالاً خصباً في ماهيته</w:t>
      </w:r>
      <w:r w:rsidR="001035E5" w:rsidRPr="00B54B2B">
        <w:rPr>
          <w:rFonts w:ascii="Traditional Arabic" w:hAnsi="Traditional Arabic" w:cs="Traditional Arabic" w:hint="cs"/>
          <w:sz w:val="32"/>
          <w:szCs w:val="32"/>
          <w:rtl/>
          <w:lang w:bidi="ar-DZ"/>
        </w:rPr>
        <w:t>، لذلك تبين أن الركض وراء الجوانب العلمية والتقنية</w:t>
      </w:r>
      <w:r w:rsidR="00B41FA1" w:rsidRPr="00B54B2B">
        <w:rPr>
          <w:rFonts w:ascii="Traditional Arabic" w:hAnsi="Traditional Arabic" w:cs="Traditional Arabic" w:hint="cs"/>
          <w:sz w:val="32"/>
          <w:szCs w:val="32"/>
          <w:rtl/>
          <w:lang w:bidi="ar-DZ"/>
        </w:rPr>
        <w:t>،</w:t>
      </w:r>
      <w:r w:rsidR="001035E5" w:rsidRPr="00B54B2B">
        <w:rPr>
          <w:rFonts w:ascii="Traditional Arabic" w:hAnsi="Traditional Arabic" w:cs="Traditional Arabic" w:hint="cs"/>
          <w:sz w:val="32"/>
          <w:szCs w:val="32"/>
          <w:rtl/>
          <w:lang w:bidi="ar-DZ"/>
        </w:rPr>
        <w:t xml:space="preserve"> قد ي</w:t>
      </w:r>
      <w:r w:rsidR="00D44053">
        <w:rPr>
          <w:rFonts w:ascii="Traditional Arabic" w:hAnsi="Traditional Arabic" w:cs="Traditional Arabic" w:hint="cs"/>
          <w:sz w:val="32"/>
          <w:szCs w:val="32"/>
          <w:rtl/>
          <w:lang w:bidi="ar-DZ"/>
        </w:rPr>
        <w:t>ُ</w:t>
      </w:r>
      <w:r w:rsidR="001035E5" w:rsidRPr="00B54B2B">
        <w:rPr>
          <w:rFonts w:ascii="Traditional Arabic" w:hAnsi="Traditional Arabic" w:cs="Traditional Arabic" w:hint="cs"/>
          <w:sz w:val="32"/>
          <w:szCs w:val="32"/>
          <w:rtl/>
          <w:lang w:bidi="ar-DZ"/>
        </w:rPr>
        <w:t>حيد الحياة عن مفهومها</w:t>
      </w:r>
      <w:r w:rsidR="00EA2285">
        <w:rPr>
          <w:rFonts w:ascii="Traditional Arabic" w:hAnsi="Traditional Arabic" w:cs="Traditional Arabic" w:hint="cs"/>
          <w:sz w:val="32"/>
          <w:szCs w:val="32"/>
          <w:rtl/>
          <w:lang w:bidi="ar-DZ"/>
        </w:rPr>
        <w:t xml:space="preserve"> الدقيق،</w:t>
      </w:r>
      <w:r w:rsidR="001035E5" w:rsidRPr="00B54B2B">
        <w:rPr>
          <w:rFonts w:ascii="Traditional Arabic" w:hAnsi="Traditional Arabic" w:cs="Traditional Arabic" w:hint="cs"/>
          <w:sz w:val="32"/>
          <w:szCs w:val="32"/>
          <w:rtl/>
          <w:lang w:bidi="ar-DZ"/>
        </w:rPr>
        <w:t xml:space="preserve"> ويجعل القرا</w:t>
      </w:r>
      <w:r w:rsidR="003F2847" w:rsidRPr="00B54B2B">
        <w:rPr>
          <w:rFonts w:ascii="Traditional Arabic" w:hAnsi="Traditional Arabic" w:cs="Traditional Arabic" w:hint="cs"/>
          <w:sz w:val="32"/>
          <w:szCs w:val="32"/>
          <w:rtl/>
          <w:lang w:bidi="ar-DZ"/>
        </w:rPr>
        <w:t>ء</w:t>
      </w:r>
      <w:r w:rsidR="001035E5" w:rsidRPr="00B54B2B">
        <w:rPr>
          <w:rFonts w:ascii="Traditional Arabic" w:hAnsi="Traditional Arabic" w:cs="Traditional Arabic" w:hint="cs"/>
          <w:sz w:val="32"/>
          <w:szCs w:val="32"/>
          <w:rtl/>
          <w:lang w:bidi="ar-DZ"/>
        </w:rPr>
        <w:t xml:space="preserve">ة العلمية </w:t>
      </w:r>
      <w:r w:rsidR="00B41FA1" w:rsidRPr="00B54B2B">
        <w:rPr>
          <w:rFonts w:ascii="Traditional Arabic" w:hAnsi="Traditional Arabic" w:cs="Traditional Arabic" w:hint="cs"/>
          <w:sz w:val="32"/>
          <w:szCs w:val="32"/>
          <w:rtl/>
          <w:lang w:bidi="ar-DZ"/>
        </w:rPr>
        <w:t xml:space="preserve">والبيولوجية والتجريبية </w:t>
      </w:r>
      <w:r w:rsidR="001035E5" w:rsidRPr="00B54B2B">
        <w:rPr>
          <w:rFonts w:ascii="Traditional Arabic" w:hAnsi="Traditional Arabic" w:cs="Traditional Arabic" w:hint="cs"/>
          <w:sz w:val="32"/>
          <w:szCs w:val="32"/>
          <w:rtl/>
          <w:lang w:bidi="ar-DZ"/>
        </w:rPr>
        <w:t>للكائن الحي</w:t>
      </w:r>
      <w:r w:rsidR="00EA2285">
        <w:rPr>
          <w:rFonts w:ascii="Traditional Arabic" w:hAnsi="Traditional Arabic" w:cs="Traditional Arabic" w:hint="cs"/>
          <w:sz w:val="32"/>
          <w:szCs w:val="32"/>
          <w:rtl/>
          <w:lang w:bidi="ar-DZ"/>
        </w:rPr>
        <w:t xml:space="preserve"> هي السائد</w:t>
      </w:r>
      <w:r w:rsidR="00B41FA1" w:rsidRPr="00B54B2B">
        <w:rPr>
          <w:rFonts w:ascii="Traditional Arabic" w:hAnsi="Traditional Arabic" w:cs="Traditional Arabic" w:hint="cs"/>
          <w:sz w:val="32"/>
          <w:szCs w:val="32"/>
          <w:rtl/>
          <w:lang w:bidi="ar-DZ"/>
        </w:rPr>
        <w:t>ة</w:t>
      </w:r>
      <w:r w:rsidR="00BA23A2">
        <w:rPr>
          <w:rFonts w:ascii="Traditional Arabic" w:hAnsi="Traditional Arabic" w:cs="Traditional Arabic" w:hint="cs"/>
          <w:sz w:val="32"/>
          <w:szCs w:val="32"/>
          <w:rtl/>
          <w:lang w:bidi="ar-DZ"/>
        </w:rPr>
        <w:t xml:space="preserve"> متحررة من كل القيود</w:t>
      </w:r>
      <w:r w:rsidR="00B41FA1" w:rsidRPr="00B54B2B">
        <w:rPr>
          <w:rFonts w:ascii="Traditional Arabic" w:hAnsi="Traditional Arabic" w:cs="Traditional Arabic" w:hint="cs"/>
          <w:sz w:val="32"/>
          <w:szCs w:val="32"/>
          <w:rtl/>
          <w:lang w:bidi="ar-DZ"/>
        </w:rPr>
        <w:t xml:space="preserve">، فتعمل </w:t>
      </w:r>
      <w:r w:rsidR="004260B2">
        <w:rPr>
          <w:rFonts w:ascii="Traditional Arabic" w:hAnsi="Traditional Arabic" w:cs="Traditional Arabic" w:hint="cs"/>
          <w:sz w:val="32"/>
          <w:szCs w:val="32"/>
          <w:rtl/>
          <w:lang w:bidi="ar-DZ"/>
        </w:rPr>
        <w:t xml:space="preserve">بطريقتها الخاصة </w:t>
      </w:r>
      <w:r w:rsidR="00B41FA1" w:rsidRPr="00B54B2B">
        <w:rPr>
          <w:rFonts w:ascii="Traditional Arabic" w:hAnsi="Traditional Arabic" w:cs="Traditional Arabic" w:hint="cs"/>
          <w:sz w:val="32"/>
          <w:szCs w:val="32"/>
          <w:rtl/>
          <w:lang w:bidi="ar-DZ"/>
        </w:rPr>
        <w:t>على نسف الجانب الأخلاقي،</w:t>
      </w:r>
      <w:r w:rsidR="001035E5" w:rsidRPr="00B54B2B">
        <w:rPr>
          <w:rFonts w:ascii="Traditional Arabic" w:hAnsi="Traditional Arabic" w:cs="Traditional Arabic" w:hint="cs"/>
          <w:sz w:val="32"/>
          <w:szCs w:val="32"/>
          <w:rtl/>
          <w:lang w:bidi="ar-DZ"/>
        </w:rPr>
        <w:t xml:space="preserve"> </w:t>
      </w:r>
      <w:r w:rsidR="00B41FA1" w:rsidRPr="00B54B2B">
        <w:rPr>
          <w:rFonts w:ascii="Traditional Arabic" w:hAnsi="Traditional Arabic" w:cs="Traditional Arabic" w:hint="cs"/>
          <w:sz w:val="32"/>
          <w:szCs w:val="32"/>
          <w:rtl/>
          <w:lang w:bidi="ar-DZ"/>
        </w:rPr>
        <w:t xml:space="preserve">الذي سيشل </w:t>
      </w:r>
      <w:r w:rsidR="00BA23A2">
        <w:rPr>
          <w:rFonts w:ascii="Traditional Arabic" w:hAnsi="Traditional Arabic" w:cs="Traditional Arabic" w:hint="cs"/>
          <w:sz w:val="32"/>
          <w:szCs w:val="32"/>
          <w:rtl/>
          <w:lang w:bidi="ar-DZ"/>
        </w:rPr>
        <w:t xml:space="preserve">في ما بعد </w:t>
      </w:r>
      <w:r w:rsidR="00B41FA1" w:rsidRPr="00B54B2B">
        <w:rPr>
          <w:rFonts w:ascii="Traditional Arabic" w:hAnsi="Traditional Arabic" w:cs="Traditional Arabic" w:hint="cs"/>
          <w:sz w:val="32"/>
          <w:szCs w:val="32"/>
          <w:rtl/>
          <w:lang w:bidi="ar-DZ"/>
        </w:rPr>
        <w:t>الأبعاد الروحية والفلسفية للإنسان</w:t>
      </w:r>
      <w:r w:rsidR="006E5DF0" w:rsidRPr="00B54B2B">
        <w:rPr>
          <w:rFonts w:ascii="Traditional Arabic" w:hAnsi="Traditional Arabic" w:cs="Traditional Arabic" w:hint="cs"/>
          <w:sz w:val="32"/>
          <w:szCs w:val="32"/>
          <w:rtl/>
          <w:lang w:bidi="ar-DZ"/>
        </w:rPr>
        <w:t xml:space="preserve"> .</w:t>
      </w:r>
      <w:r w:rsidR="001C304F">
        <w:rPr>
          <w:rFonts w:ascii="Traditional Arabic" w:hAnsi="Traditional Arabic" w:cs="Traditional Arabic" w:hint="cs"/>
          <w:sz w:val="36"/>
          <w:szCs w:val="36"/>
          <w:rtl/>
          <w:lang w:bidi="ar-DZ"/>
        </w:rPr>
        <w:t xml:space="preserve">   </w:t>
      </w:r>
    </w:p>
    <w:p w:rsidR="003F2847" w:rsidRDefault="00EA2285" w:rsidP="00D0473B">
      <w:pPr>
        <w:bidi/>
        <w:jc w:val="both"/>
        <w:rPr>
          <w:rFonts w:ascii="Traditional Arabic" w:hAnsi="Traditional Arabic" w:cs="Traditional Arabic"/>
          <w:sz w:val="36"/>
          <w:szCs w:val="36"/>
          <w:rtl/>
          <w:lang w:bidi="ar-DZ"/>
        </w:rPr>
      </w:pPr>
      <w:r>
        <w:rPr>
          <w:rFonts w:ascii="Traditional Arabic" w:hAnsi="Traditional Arabic" w:cs="Traditional Arabic" w:hint="cs"/>
          <w:sz w:val="32"/>
          <w:szCs w:val="32"/>
          <w:rtl/>
          <w:lang w:bidi="ar-DZ"/>
        </w:rPr>
        <w:t xml:space="preserve">   </w:t>
      </w:r>
      <w:r w:rsidR="006E5DF0" w:rsidRPr="0006160A">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إن </w:t>
      </w:r>
      <w:r w:rsidR="006E5DF0" w:rsidRPr="0006160A">
        <w:rPr>
          <w:rFonts w:ascii="Traditional Arabic" w:hAnsi="Traditional Arabic" w:cs="Traditional Arabic" w:hint="cs"/>
          <w:sz w:val="32"/>
          <w:szCs w:val="32"/>
          <w:rtl/>
          <w:lang w:bidi="ar-DZ"/>
        </w:rPr>
        <w:t>الوعي ب</w:t>
      </w:r>
      <w:r w:rsidR="00B41FA1" w:rsidRPr="0006160A">
        <w:rPr>
          <w:rFonts w:ascii="Traditional Arabic" w:hAnsi="Traditional Arabic" w:cs="Traditional Arabic" w:hint="cs"/>
          <w:sz w:val="32"/>
          <w:szCs w:val="32"/>
          <w:rtl/>
          <w:lang w:bidi="ar-DZ"/>
        </w:rPr>
        <w:t>هذه المخاطر المحدقة بالجوانب الأ</w:t>
      </w:r>
      <w:r w:rsidR="006E5DF0" w:rsidRPr="0006160A">
        <w:rPr>
          <w:rFonts w:ascii="Traditional Arabic" w:hAnsi="Traditional Arabic" w:cs="Traditional Arabic" w:hint="cs"/>
          <w:sz w:val="32"/>
          <w:szCs w:val="32"/>
          <w:rtl/>
          <w:lang w:bidi="ar-DZ"/>
        </w:rPr>
        <w:t>خلاقية وبالنتائج المترتبة عن التقدم العلمي وعن التقنية بوجه خاص</w:t>
      </w:r>
      <w:r w:rsidR="00B5146D" w:rsidRPr="0006160A">
        <w:rPr>
          <w:rFonts w:ascii="Traditional Arabic" w:hAnsi="Traditional Arabic" w:cs="Traditional Arabic" w:hint="cs"/>
          <w:sz w:val="32"/>
          <w:szCs w:val="32"/>
          <w:rtl/>
          <w:lang w:bidi="ar-DZ"/>
        </w:rPr>
        <w:t>،</w:t>
      </w:r>
      <w:r w:rsidR="006E5DF0" w:rsidRPr="0006160A">
        <w:rPr>
          <w:rFonts w:ascii="Traditional Arabic" w:hAnsi="Traditional Arabic" w:cs="Traditional Arabic" w:hint="cs"/>
          <w:sz w:val="32"/>
          <w:szCs w:val="32"/>
          <w:rtl/>
          <w:lang w:bidi="ar-DZ"/>
        </w:rPr>
        <w:t xml:space="preserve"> جلعت المشتغلين بالمسائل الأخلاقية</w:t>
      </w:r>
      <w:r w:rsidR="00501B32">
        <w:rPr>
          <w:rFonts w:ascii="Traditional Arabic" w:hAnsi="Traditional Arabic" w:cs="Traditional Arabic" w:hint="cs"/>
          <w:sz w:val="32"/>
          <w:szCs w:val="32"/>
          <w:rtl/>
          <w:lang w:bidi="ar-DZ"/>
        </w:rPr>
        <w:t>،</w:t>
      </w:r>
      <w:r w:rsidR="006E5DF0" w:rsidRPr="0006160A">
        <w:rPr>
          <w:rFonts w:ascii="Traditional Arabic" w:hAnsi="Traditional Arabic" w:cs="Traditional Arabic" w:hint="cs"/>
          <w:sz w:val="32"/>
          <w:szCs w:val="32"/>
          <w:rtl/>
          <w:lang w:bidi="ar-DZ"/>
        </w:rPr>
        <w:t xml:space="preserve"> يشعرون من تلقاء أنفسهم بضرورة توسيع النقاش الفلسفي حول مفعولها</w:t>
      </w:r>
      <w:r w:rsidR="004260B2">
        <w:rPr>
          <w:rFonts w:ascii="Traditional Arabic" w:hAnsi="Traditional Arabic" w:cs="Traditional Arabic" w:hint="cs"/>
          <w:sz w:val="32"/>
          <w:szCs w:val="32"/>
          <w:rtl/>
          <w:lang w:bidi="ar-DZ"/>
        </w:rPr>
        <w:t>،</w:t>
      </w:r>
      <w:r w:rsidR="006E5DF0" w:rsidRPr="0006160A">
        <w:rPr>
          <w:rFonts w:ascii="Traditional Arabic" w:hAnsi="Traditional Arabic" w:cs="Traditional Arabic" w:hint="cs"/>
          <w:sz w:val="32"/>
          <w:szCs w:val="32"/>
          <w:rtl/>
          <w:lang w:bidi="ar-DZ"/>
        </w:rPr>
        <w:t xml:space="preserve"> حين أضحت </w:t>
      </w:r>
      <w:r w:rsidR="004260B2">
        <w:rPr>
          <w:rFonts w:ascii="Traditional Arabic" w:hAnsi="Traditional Arabic" w:cs="Traditional Arabic" w:hint="cs"/>
          <w:sz w:val="32"/>
          <w:szCs w:val="32"/>
          <w:rtl/>
          <w:lang w:bidi="ar-DZ"/>
        </w:rPr>
        <w:t xml:space="preserve">وجهتها </w:t>
      </w:r>
      <w:r w:rsidR="006E5DF0" w:rsidRPr="0006160A">
        <w:rPr>
          <w:rFonts w:ascii="Traditional Arabic" w:hAnsi="Traditional Arabic" w:cs="Traditional Arabic" w:hint="cs"/>
          <w:sz w:val="32"/>
          <w:szCs w:val="32"/>
          <w:rtl/>
          <w:lang w:bidi="ar-DZ"/>
        </w:rPr>
        <w:t>تهدد الكيان البشري من أساسه</w:t>
      </w:r>
      <w:r w:rsidR="003F36D7">
        <w:rPr>
          <w:rFonts w:ascii="Traditional Arabic" w:hAnsi="Traditional Arabic" w:cs="Traditional Arabic" w:hint="cs"/>
          <w:sz w:val="32"/>
          <w:szCs w:val="32"/>
          <w:rtl/>
          <w:lang w:bidi="ar-DZ"/>
        </w:rPr>
        <w:t xml:space="preserve"> وفي أصوله</w:t>
      </w:r>
      <w:r w:rsidR="00B54B2B" w:rsidRPr="0006160A">
        <w:rPr>
          <w:rFonts w:ascii="Traditional Arabic" w:hAnsi="Traditional Arabic" w:cs="Traditional Arabic" w:hint="cs"/>
          <w:sz w:val="32"/>
          <w:szCs w:val="32"/>
          <w:rtl/>
          <w:lang w:bidi="ar-DZ"/>
        </w:rPr>
        <w:t>، لذلك</w:t>
      </w:r>
      <w:r w:rsidR="004260B2">
        <w:rPr>
          <w:rFonts w:ascii="Traditional Arabic" w:hAnsi="Traditional Arabic" w:cs="Traditional Arabic" w:hint="cs"/>
          <w:sz w:val="32"/>
          <w:szCs w:val="32"/>
          <w:rtl/>
          <w:lang w:bidi="ar-DZ"/>
        </w:rPr>
        <w:t>،</w:t>
      </w:r>
      <w:r w:rsidR="006E5DF0" w:rsidRPr="0006160A">
        <w:rPr>
          <w:rFonts w:ascii="Traditional Arabic" w:hAnsi="Traditional Arabic" w:cs="Traditional Arabic" w:hint="cs"/>
          <w:sz w:val="32"/>
          <w:szCs w:val="32"/>
          <w:rtl/>
          <w:lang w:bidi="ar-DZ"/>
        </w:rPr>
        <w:t xml:space="preserve"> </w:t>
      </w:r>
      <w:r w:rsidR="00EC6845" w:rsidRPr="0006160A">
        <w:rPr>
          <w:rFonts w:ascii="Traditional Arabic" w:hAnsi="Traditional Arabic" w:cs="Traditional Arabic" w:hint="cs"/>
          <w:sz w:val="32"/>
          <w:szCs w:val="32"/>
          <w:rtl/>
          <w:lang w:bidi="ar-DZ"/>
        </w:rPr>
        <w:t>" ينبغي إذا احترام الحياة، وهو أساس آخر للأخلاق الحياتية، ينبغي أن يكون محدداً بكل صرامة، وأن يحظى بقبول فلسفي بالمعنى الصحيح. إنّ احترام الحياة لا يعني الرجوع إلى مجرد ذات بيولوجية، بل هو كيفية الحياة بعين الاعتبار، الحياة كما يجب أن يحياها الشخص"</w:t>
      </w:r>
      <w:r w:rsidR="00D0473B">
        <w:rPr>
          <w:rStyle w:val="Appelnotedebasdep"/>
          <w:rFonts w:ascii="Traditional Arabic" w:hAnsi="Traditional Arabic" w:cs="Traditional Arabic"/>
          <w:sz w:val="32"/>
          <w:szCs w:val="32"/>
          <w:lang w:bidi="ar-DZ"/>
        </w:rPr>
        <w:footnoteReference w:customMarkFollows="1" w:id="17"/>
        <w:t>2</w:t>
      </w:r>
      <w:r w:rsidR="00EC6845">
        <w:rPr>
          <w:rFonts w:ascii="Traditional Arabic" w:hAnsi="Traditional Arabic" w:cs="Traditional Arabic" w:hint="cs"/>
          <w:sz w:val="36"/>
          <w:szCs w:val="36"/>
          <w:rtl/>
          <w:lang w:bidi="ar-DZ"/>
        </w:rPr>
        <w:t xml:space="preserve"> </w:t>
      </w:r>
      <w:r w:rsidR="00BA23A2" w:rsidRPr="00BA23A2">
        <w:rPr>
          <w:rFonts w:ascii="Traditional Arabic" w:hAnsi="Traditional Arabic" w:cs="Traditional Arabic" w:hint="cs"/>
          <w:sz w:val="32"/>
          <w:szCs w:val="32"/>
          <w:rtl/>
          <w:lang w:val="en-US" w:bidi="ar-DZ"/>
        </w:rPr>
        <w:t xml:space="preserve">، بما يناسب </w:t>
      </w:r>
      <w:r w:rsidR="00BA23A2">
        <w:rPr>
          <w:rFonts w:ascii="Traditional Arabic" w:hAnsi="Traditional Arabic" w:cs="Traditional Arabic" w:hint="cs"/>
          <w:sz w:val="32"/>
          <w:szCs w:val="32"/>
          <w:rtl/>
          <w:lang w:val="en-US" w:bidi="ar-DZ"/>
        </w:rPr>
        <w:t>غاياته وطموحاته</w:t>
      </w:r>
      <w:r w:rsidR="00501B32" w:rsidRPr="00BA23A2">
        <w:rPr>
          <w:rFonts w:ascii="Traditional Arabic" w:hAnsi="Traditional Arabic" w:cs="Traditional Arabic" w:hint="cs"/>
          <w:sz w:val="32"/>
          <w:szCs w:val="32"/>
          <w:rtl/>
          <w:lang w:bidi="ar-DZ"/>
        </w:rPr>
        <w:t>.</w:t>
      </w:r>
    </w:p>
    <w:p w:rsidR="001C304F" w:rsidRPr="00AD7A9E" w:rsidRDefault="003520D8" w:rsidP="00D44053">
      <w:pPr>
        <w:bidi/>
        <w:jc w:val="both"/>
        <w:rPr>
          <w:rFonts w:ascii="Traditional Arabic" w:hAnsi="Traditional Arabic" w:cs="Traditional Arabic"/>
          <w:sz w:val="32"/>
          <w:szCs w:val="32"/>
          <w:rtl/>
          <w:lang w:bidi="ar-DZ"/>
        </w:rPr>
      </w:pPr>
      <w:r w:rsidRPr="00AD7A9E">
        <w:rPr>
          <w:rFonts w:ascii="Traditional Arabic" w:hAnsi="Traditional Arabic" w:cs="Traditional Arabic" w:hint="cs"/>
          <w:sz w:val="32"/>
          <w:szCs w:val="32"/>
          <w:rtl/>
          <w:lang w:bidi="ar-DZ"/>
        </w:rPr>
        <w:lastRenderedPageBreak/>
        <w:t xml:space="preserve"> </w:t>
      </w:r>
      <w:r w:rsidR="004260B2">
        <w:rPr>
          <w:rFonts w:ascii="Traditional Arabic" w:hAnsi="Traditional Arabic" w:cs="Traditional Arabic" w:hint="cs"/>
          <w:sz w:val="32"/>
          <w:szCs w:val="32"/>
          <w:rtl/>
          <w:lang w:bidi="ar-DZ"/>
        </w:rPr>
        <w:t xml:space="preserve">      </w:t>
      </w:r>
      <w:r w:rsidR="007C3D33" w:rsidRPr="00AD7A9E">
        <w:rPr>
          <w:rFonts w:ascii="Traditional Arabic" w:hAnsi="Traditional Arabic" w:cs="Traditional Arabic" w:hint="cs"/>
          <w:sz w:val="32"/>
          <w:szCs w:val="32"/>
          <w:rtl/>
          <w:lang w:bidi="ar-DZ"/>
        </w:rPr>
        <w:t xml:space="preserve">بعد أن أصبحت المسائل الجوهرية تتعلق بالحياة </w:t>
      </w:r>
      <w:r w:rsidR="006E2CE8" w:rsidRPr="00AD7A9E">
        <w:rPr>
          <w:rFonts w:ascii="Traditional Arabic" w:hAnsi="Traditional Arabic" w:cs="Traditional Arabic" w:hint="cs"/>
          <w:sz w:val="32"/>
          <w:szCs w:val="32"/>
          <w:rtl/>
          <w:lang w:bidi="ar-DZ"/>
        </w:rPr>
        <w:t>في مفهومها الطبيعي</w:t>
      </w:r>
      <w:r w:rsidR="004260B2">
        <w:rPr>
          <w:rFonts w:ascii="Traditional Arabic" w:hAnsi="Traditional Arabic" w:cs="Traditional Arabic" w:hint="cs"/>
          <w:sz w:val="32"/>
          <w:szCs w:val="32"/>
          <w:rtl/>
          <w:lang w:bidi="ar-DZ"/>
        </w:rPr>
        <w:t>،</w:t>
      </w:r>
      <w:r w:rsidR="006E2CE8" w:rsidRPr="00AD7A9E">
        <w:rPr>
          <w:rFonts w:ascii="Traditional Arabic" w:hAnsi="Traditional Arabic" w:cs="Traditional Arabic" w:hint="cs"/>
          <w:sz w:val="32"/>
          <w:szCs w:val="32"/>
          <w:rtl/>
          <w:lang w:bidi="ar-DZ"/>
        </w:rPr>
        <w:t xml:space="preserve"> خصوصا عندما امتد الأمر إلى قضية التدخل في اقامة تعديلات جينية على المستوى البيولوجي للانسان</w:t>
      </w:r>
      <w:r w:rsidR="004260B2">
        <w:rPr>
          <w:rFonts w:ascii="Traditional Arabic" w:hAnsi="Traditional Arabic" w:cs="Traditional Arabic" w:hint="cs"/>
          <w:sz w:val="32"/>
          <w:szCs w:val="32"/>
          <w:rtl/>
          <w:lang w:bidi="ar-DZ"/>
        </w:rPr>
        <w:t>،</w:t>
      </w:r>
      <w:r w:rsidR="006E2CE8" w:rsidRPr="00AD7A9E">
        <w:rPr>
          <w:rFonts w:ascii="Traditional Arabic" w:hAnsi="Traditional Arabic" w:cs="Traditional Arabic" w:hint="cs"/>
          <w:sz w:val="32"/>
          <w:szCs w:val="32"/>
          <w:rtl/>
          <w:lang w:bidi="ar-DZ"/>
        </w:rPr>
        <w:t xml:space="preserve"> مما </w:t>
      </w:r>
      <w:r w:rsidR="001C304F" w:rsidRPr="00AD7A9E">
        <w:rPr>
          <w:rFonts w:ascii="Traditional Arabic" w:hAnsi="Traditional Arabic" w:cs="Traditional Arabic" w:hint="cs"/>
          <w:sz w:val="32"/>
          <w:szCs w:val="32"/>
          <w:rtl/>
          <w:lang w:bidi="ar-DZ"/>
        </w:rPr>
        <w:t xml:space="preserve">قد </w:t>
      </w:r>
      <w:r w:rsidR="00D44053">
        <w:rPr>
          <w:rFonts w:ascii="Traditional Arabic" w:hAnsi="Traditional Arabic" w:cs="Traditional Arabic" w:hint="cs"/>
          <w:sz w:val="32"/>
          <w:szCs w:val="32"/>
          <w:rtl/>
          <w:lang w:bidi="ar-DZ"/>
        </w:rPr>
        <w:t>يُفقده</w:t>
      </w:r>
      <w:r w:rsidR="006E2CE8" w:rsidRPr="00AD7A9E">
        <w:rPr>
          <w:rFonts w:ascii="Traditional Arabic" w:hAnsi="Traditional Arabic" w:cs="Traditional Arabic" w:hint="cs"/>
          <w:sz w:val="32"/>
          <w:szCs w:val="32"/>
          <w:rtl/>
          <w:lang w:bidi="ar-DZ"/>
        </w:rPr>
        <w:t xml:space="preserve"> الحرية في المحافظة على خصائصه الطبيعية</w:t>
      </w:r>
      <w:r w:rsidR="00D44053">
        <w:rPr>
          <w:rFonts w:ascii="Traditional Arabic" w:hAnsi="Traditional Arabic" w:cs="Traditional Arabic" w:hint="cs"/>
          <w:sz w:val="32"/>
          <w:szCs w:val="32"/>
          <w:rtl/>
          <w:lang w:bidi="ar-DZ"/>
        </w:rPr>
        <w:t xml:space="preserve">، </w:t>
      </w:r>
      <w:r w:rsidR="004260B2">
        <w:rPr>
          <w:rFonts w:ascii="Traditional Arabic" w:hAnsi="Traditional Arabic" w:cs="Traditional Arabic" w:hint="cs"/>
          <w:sz w:val="32"/>
          <w:szCs w:val="32"/>
          <w:rtl/>
          <w:lang w:bidi="ar-DZ"/>
        </w:rPr>
        <w:t xml:space="preserve">بل </w:t>
      </w:r>
      <w:r w:rsidR="00B41FA1" w:rsidRPr="00AD7A9E">
        <w:rPr>
          <w:rFonts w:ascii="Traditional Arabic" w:hAnsi="Traditional Arabic" w:cs="Traditional Arabic" w:hint="cs"/>
          <w:sz w:val="32"/>
          <w:szCs w:val="32"/>
          <w:rtl/>
          <w:lang w:bidi="ar-DZ"/>
        </w:rPr>
        <w:t xml:space="preserve">"أصبحت التجارب على البشر جزء لا </w:t>
      </w:r>
      <w:r w:rsidR="004260B2">
        <w:rPr>
          <w:rFonts w:ascii="Traditional Arabic" w:hAnsi="Traditional Arabic" w:cs="Traditional Arabic" w:hint="cs"/>
          <w:sz w:val="32"/>
          <w:szCs w:val="32"/>
          <w:rtl/>
          <w:lang w:bidi="ar-DZ"/>
        </w:rPr>
        <w:t xml:space="preserve">يتجزأ </w:t>
      </w:r>
      <w:r w:rsidR="00B41FA1" w:rsidRPr="00AD7A9E">
        <w:rPr>
          <w:rFonts w:ascii="Traditional Arabic" w:hAnsi="Traditional Arabic" w:cs="Traditional Arabic" w:hint="cs"/>
          <w:sz w:val="32"/>
          <w:szCs w:val="32"/>
          <w:rtl/>
          <w:lang w:bidi="ar-DZ"/>
        </w:rPr>
        <w:t>من الممارسة الطبية والبيولوجيا. ورغم ذلك، فإن أخلاقيات الطب والبيولوجيا تنظر إليها بعين الشك والحذر، وتطالب بالحد منها</w:t>
      </w:r>
      <w:r w:rsidR="00D44053">
        <w:rPr>
          <w:rFonts w:ascii="Traditional Arabic" w:hAnsi="Traditional Arabic" w:cs="Traditional Arabic" w:hint="cs"/>
          <w:sz w:val="32"/>
          <w:szCs w:val="32"/>
          <w:rtl/>
          <w:lang w:bidi="ar-DZ"/>
        </w:rPr>
        <w:t>،</w:t>
      </w:r>
      <w:r w:rsidR="00916750" w:rsidRPr="00AD7A9E">
        <w:rPr>
          <w:rFonts w:ascii="Traditional Arabic" w:hAnsi="Traditional Arabic" w:cs="Traditional Arabic" w:hint="cs"/>
          <w:sz w:val="32"/>
          <w:szCs w:val="32"/>
          <w:rtl/>
          <w:lang w:bidi="ar-DZ"/>
        </w:rPr>
        <w:t xml:space="preserve"> ووضع قواعد أخلاقية ومبادئ قانونية لا يجب أن تتجاوزها"</w:t>
      </w:r>
      <w:r w:rsidR="00916750" w:rsidRPr="00AD7A9E">
        <w:rPr>
          <w:rStyle w:val="Appelnotedebasdep"/>
          <w:rFonts w:ascii="Traditional Arabic" w:hAnsi="Traditional Arabic" w:cs="Traditional Arabic"/>
          <w:sz w:val="32"/>
          <w:szCs w:val="32"/>
          <w:lang w:bidi="ar-DZ"/>
        </w:rPr>
        <w:footnoteReference w:customMarkFollows="1" w:id="18"/>
        <w:t>1</w:t>
      </w:r>
      <w:r w:rsidR="006E2CE8" w:rsidRPr="00AD7A9E">
        <w:rPr>
          <w:rFonts w:ascii="Traditional Arabic" w:hAnsi="Traditional Arabic" w:cs="Traditional Arabic" w:hint="cs"/>
          <w:sz w:val="32"/>
          <w:szCs w:val="32"/>
          <w:rtl/>
          <w:lang w:bidi="ar-DZ"/>
        </w:rPr>
        <w:t xml:space="preserve"> </w:t>
      </w:r>
      <w:r w:rsidR="004260B2">
        <w:rPr>
          <w:rFonts w:ascii="Traditional Arabic" w:hAnsi="Traditional Arabic" w:cs="Traditional Arabic" w:hint="cs"/>
          <w:sz w:val="32"/>
          <w:szCs w:val="32"/>
          <w:rtl/>
          <w:lang w:bidi="ar-DZ"/>
        </w:rPr>
        <w:t xml:space="preserve">، وتأخذ في الحسبان </w:t>
      </w:r>
      <w:r w:rsidR="00D44053">
        <w:rPr>
          <w:rFonts w:ascii="Traditional Arabic" w:hAnsi="Traditional Arabic" w:cs="Traditional Arabic" w:hint="cs"/>
          <w:sz w:val="32"/>
          <w:szCs w:val="32"/>
          <w:rtl/>
          <w:lang w:bidi="ar-DZ"/>
        </w:rPr>
        <w:t xml:space="preserve">احترام </w:t>
      </w:r>
      <w:r w:rsidR="001F46B4">
        <w:rPr>
          <w:rFonts w:ascii="Traditional Arabic" w:hAnsi="Traditional Arabic" w:cs="Traditional Arabic" w:hint="cs"/>
          <w:sz w:val="32"/>
          <w:szCs w:val="32"/>
          <w:rtl/>
          <w:lang w:bidi="ar-DZ"/>
        </w:rPr>
        <w:t xml:space="preserve">الأعراف </w:t>
      </w:r>
      <w:r w:rsidR="004260B2">
        <w:rPr>
          <w:rFonts w:ascii="Traditional Arabic" w:hAnsi="Traditional Arabic" w:cs="Traditional Arabic" w:hint="cs"/>
          <w:sz w:val="32"/>
          <w:szCs w:val="32"/>
          <w:rtl/>
          <w:lang w:bidi="ar-DZ"/>
        </w:rPr>
        <w:t>الاجتماعية و</w:t>
      </w:r>
      <w:r w:rsidR="001F46B4" w:rsidRPr="001F46B4">
        <w:rPr>
          <w:rFonts w:ascii="Traditional Arabic" w:hAnsi="Traditional Arabic" w:cs="Traditional Arabic" w:hint="cs"/>
          <w:sz w:val="32"/>
          <w:szCs w:val="32"/>
          <w:rtl/>
          <w:lang w:bidi="ar-DZ"/>
        </w:rPr>
        <w:t xml:space="preserve"> </w:t>
      </w:r>
      <w:r w:rsidR="001F46B4">
        <w:rPr>
          <w:rFonts w:ascii="Traditional Arabic" w:hAnsi="Traditional Arabic" w:cs="Traditional Arabic" w:hint="cs"/>
          <w:sz w:val="32"/>
          <w:szCs w:val="32"/>
          <w:rtl/>
          <w:lang w:bidi="ar-DZ"/>
        </w:rPr>
        <w:t xml:space="preserve">الاعتبارات </w:t>
      </w:r>
      <w:r w:rsidR="004260B2">
        <w:rPr>
          <w:rFonts w:ascii="Traditional Arabic" w:hAnsi="Traditional Arabic" w:cs="Traditional Arabic" w:hint="cs"/>
          <w:sz w:val="32"/>
          <w:szCs w:val="32"/>
          <w:rtl/>
          <w:lang w:bidi="ar-DZ"/>
        </w:rPr>
        <w:t xml:space="preserve">الدينية </w:t>
      </w:r>
      <w:r w:rsidR="00F768BC">
        <w:rPr>
          <w:rFonts w:ascii="Traditional Arabic" w:hAnsi="Traditional Arabic" w:cs="Traditional Arabic" w:hint="cs"/>
          <w:sz w:val="32"/>
          <w:szCs w:val="32"/>
          <w:rtl/>
          <w:lang w:bidi="ar-DZ"/>
        </w:rPr>
        <w:t>.</w:t>
      </w:r>
    </w:p>
    <w:p w:rsidR="001C304F" w:rsidRDefault="00522CB5" w:rsidP="00D27C3F">
      <w:pPr>
        <w:bidi/>
        <w:jc w:val="both"/>
        <w:rPr>
          <w:rFonts w:ascii="Traditional Arabic" w:hAnsi="Traditional Arabic" w:cs="Traditional Arabic"/>
          <w:sz w:val="32"/>
          <w:szCs w:val="32"/>
          <w:rtl/>
          <w:lang w:bidi="ar-DZ"/>
        </w:rPr>
      </w:pPr>
      <w:r w:rsidRPr="00AD7A9E">
        <w:rPr>
          <w:rFonts w:ascii="Traditional Arabic" w:hAnsi="Traditional Arabic" w:cs="Traditional Arabic" w:hint="cs"/>
          <w:sz w:val="32"/>
          <w:szCs w:val="32"/>
          <w:rtl/>
          <w:lang w:bidi="ar-DZ"/>
        </w:rPr>
        <w:t xml:space="preserve">  </w:t>
      </w:r>
      <w:r w:rsidR="00BA23A2">
        <w:rPr>
          <w:rFonts w:ascii="Traditional Arabic" w:hAnsi="Traditional Arabic" w:cs="Traditional Arabic" w:hint="cs"/>
          <w:sz w:val="32"/>
          <w:szCs w:val="32"/>
          <w:rtl/>
          <w:lang w:bidi="ar-DZ"/>
        </w:rPr>
        <w:t xml:space="preserve">  </w:t>
      </w:r>
      <w:r w:rsidRPr="00AD7A9E">
        <w:rPr>
          <w:rFonts w:ascii="Traditional Arabic" w:hAnsi="Traditional Arabic" w:cs="Traditional Arabic" w:hint="cs"/>
          <w:sz w:val="32"/>
          <w:szCs w:val="32"/>
          <w:rtl/>
          <w:lang w:bidi="ar-DZ"/>
        </w:rPr>
        <w:t xml:space="preserve"> </w:t>
      </w:r>
      <w:r w:rsidR="001C304F" w:rsidRPr="00AD7A9E">
        <w:rPr>
          <w:rFonts w:ascii="Traditional Arabic" w:hAnsi="Traditional Arabic" w:cs="Traditional Arabic" w:hint="cs"/>
          <w:sz w:val="32"/>
          <w:szCs w:val="32"/>
          <w:rtl/>
          <w:lang w:bidi="ar-DZ"/>
        </w:rPr>
        <w:t xml:space="preserve"> </w:t>
      </w:r>
      <w:r w:rsidR="00B41FA1" w:rsidRPr="00AD7A9E">
        <w:rPr>
          <w:rFonts w:ascii="Traditional Arabic" w:hAnsi="Traditional Arabic" w:cs="Traditional Arabic" w:hint="cs"/>
          <w:sz w:val="32"/>
          <w:szCs w:val="32"/>
          <w:rtl/>
          <w:lang w:bidi="ar-DZ"/>
        </w:rPr>
        <w:t xml:space="preserve">إن </w:t>
      </w:r>
      <w:r w:rsidR="001C304F" w:rsidRPr="00AD7A9E">
        <w:rPr>
          <w:rFonts w:ascii="Traditional Arabic" w:hAnsi="Traditional Arabic" w:cs="Traditional Arabic" w:hint="cs"/>
          <w:sz w:val="32"/>
          <w:szCs w:val="32"/>
          <w:rtl/>
          <w:lang w:bidi="ar-DZ"/>
        </w:rPr>
        <w:t>ضلوع التقنية في مسالك معرفية متعددة</w:t>
      </w:r>
      <w:r w:rsidR="00D44053">
        <w:rPr>
          <w:rFonts w:ascii="Traditional Arabic" w:hAnsi="Traditional Arabic" w:cs="Traditional Arabic" w:hint="cs"/>
          <w:sz w:val="32"/>
          <w:szCs w:val="32"/>
          <w:rtl/>
          <w:lang w:bidi="ar-DZ"/>
        </w:rPr>
        <w:t>،</w:t>
      </w:r>
      <w:r w:rsidR="001C304F" w:rsidRPr="00AD7A9E">
        <w:rPr>
          <w:rFonts w:ascii="Traditional Arabic" w:hAnsi="Traditional Arabic" w:cs="Traditional Arabic" w:hint="cs"/>
          <w:sz w:val="32"/>
          <w:szCs w:val="32"/>
          <w:rtl/>
          <w:lang w:bidi="ar-DZ"/>
        </w:rPr>
        <w:t xml:space="preserve"> ومن حيث كونها تمثل موضوعا قائما على جوانب علمية من جهة، وكذلك باعتبارها موضوعا يحوي أبعاد قيمية فلسفية من جهة أخرى، فإن الذين تحمسوا واحتضنوا المنجزات العلمية</w:t>
      </w:r>
      <w:r w:rsidR="00D0473B">
        <w:rPr>
          <w:rFonts w:ascii="Traditional Arabic" w:hAnsi="Traditional Arabic" w:cs="Traditional Arabic" w:hint="cs"/>
          <w:sz w:val="32"/>
          <w:szCs w:val="32"/>
          <w:rtl/>
          <w:lang w:bidi="ar-DZ"/>
        </w:rPr>
        <w:t xml:space="preserve"> بعيدا عن السند الأخلاقي</w:t>
      </w:r>
      <w:r w:rsidR="001C304F" w:rsidRPr="00AD7A9E">
        <w:rPr>
          <w:rFonts w:ascii="Traditional Arabic" w:hAnsi="Traditional Arabic" w:cs="Traditional Arabic" w:hint="cs"/>
          <w:sz w:val="32"/>
          <w:szCs w:val="32"/>
          <w:rtl/>
          <w:lang w:bidi="ar-DZ"/>
        </w:rPr>
        <w:t xml:space="preserve">، يلحون بشكل كبير </w:t>
      </w:r>
      <w:r w:rsidR="00D44053">
        <w:rPr>
          <w:rFonts w:ascii="Traditional Arabic" w:hAnsi="Traditional Arabic" w:cs="Traditional Arabic" w:hint="cs"/>
          <w:sz w:val="32"/>
          <w:szCs w:val="32"/>
          <w:rtl/>
          <w:lang w:bidi="ar-DZ"/>
        </w:rPr>
        <w:t>ا</w:t>
      </w:r>
      <w:r w:rsidR="001C304F" w:rsidRPr="00AD7A9E">
        <w:rPr>
          <w:rFonts w:ascii="Traditional Arabic" w:hAnsi="Traditional Arabic" w:cs="Traditional Arabic" w:hint="cs"/>
          <w:sz w:val="32"/>
          <w:szCs w:val="32"/>
          <w:rtl/>
          <w:lang w:bidi="ar-DZ"/>
        </w:rPr>
        <w:t xml:space="preserve">لاستمرار في تشجيع </w:t>
      </w:r>
      <w:r w:rsidR="00D44053">
        <w:rPr>
          <w:rFonts w:ascii="Traditional Arabic" w:hAnsi="Traditional Arabic" w:cs="Traditional Arabic" w:hint="cs"/>
          <w:sz w:val="32"/>
          <w:szCs w:val="32"/>
          <w:rtl/>
          <w:lang w:bidi="ar-DZ"/>
        </w:rPr>
        <w:t xml:space="preserve">تطبيق </w:t>
      </w:r>
      <w:r w:rsidR="001C304F" w:rsidRPr="00AD7A9E">
        <w:rPr>
          <w:rFonts w:ascii="Traditional Arabic" w:hAnsi="Traditional Arabic" w:cs="Traditional Arabic" w:hint="cs"/>
          <w:sz w:val="32"/>
          <w:szCs w:val="32"/>
          <w:rtl/>
          <w:lang w:bidi="ar-DZ"/>
        </w:rPr>
        <w:t>التقنية الحيوية</w:t>
      </w:r>
      <w:r w:rsidRPr="00AD7A9E">
        <w:rPr>
          <w:rFonts w:ascii="Traditional Arabic" w:hAnsi="Traditional Arabic" w:cs="Traditional Arabic" w:hint="cs"/>
          <w:sz w:val="32"/>
          <w:szCs w:val="32"/>
          <w:rtl/>
          <w:lang w:bidi="ar-DZ"/>
        </w:rPr>
        <w:t xml:space="preserve">، لكن مسلمات الفعل </w:t>
      </w:r>
      <w:r w:rsidR="00D44053">
        <w:rPr>
          <w:rFonts w:ascii="Traditional Arabic" w:hAnsi="Traditional Arabic" w:cs="Traditional Arabic" w:hint="cs"/>
          <w:sz w:val="32"/>
          <w:szCs w:val="32"/>
          <w:rtl/>
          <w:lang w:bidi="ar-DZ"/>
        </w:rPr>
        <w:t>الأخلاقي</w:t>
      </w:r>
      <w:r w:rsidR="00D0473B">
        <w:rPr>
          <w:rFonts w:ascii="Traditional Arabic" w:hAnsi="Traditional Arabic" w:cs="Traditional Arabic" w:hint="cs"/>
          <w:sz w:val="32"/>
          <w:szCs w:val="32"/>
          <w:rtl/>
          <w:lang w:bidi="ar-DZ"/>
        </w:rPr>
        <w:t xml:space="preserve"> في واقع الحال</w:t>
      </w:r>
      <w:r w:rsidR="00D44053">
        <w:rPr>
          <w:rFonts w:ascii="Traditional Arabic" w:hAnsi="Traditional Arabic" w:cs="Traditional Arabic" w:hint="cs"/>
          <w:sz w:val="32"/>
          <w:szCs w:val="32"/>
          <w:rtl/>
          <w:lang w:bidi="ar-DZ"/>
        </w:rPr>
        <w:t xml:space="preserve"> تدفعنا إلى الحذر منها،</w:t>
      </w:r>
      <w:r w:rsidR="00D0473B">
        <w:rPr>
          <w:rFonts w:ascii="Traditional Arabic" w:hAnsi="Traditional Arabic" w:cs="Traditional Arabic" w:hint="cs"/>
          <w:sz w:val="32"/>
          <w:szCs w:val="32"/>
          <w:rtl/>
          <w:lang w:bidi="ar-DZ"/>
        </w:rPr>
        <w:t xml:space="preserve">" </w:t>
      </w:r>
      <w:r w:rsidR="00D27C3F">
        <w:rPr>
          <w:rFonts w:ascii="Traditional Arabic" w:hAnsi="Traditional Arabic" w:cs="Traditional Arabic" w:hint="cs"/>
          <w:sz w:val="32"/>
          <w:szCs w:val="32"/>
          <w:rtl/>
          <w:lang w:bidi="ar-DZ"/>
        </w:rPr>
        <w:t>و</w:t>
      </w:r>
      <w:r w:rsidR="00D0473B">
        <w:rPr>
          <w:rFonts w:ascii="Traditional Arabic" w:hAnsi="Traditional Arabic" w:cs="Traditional Arabic" w:hint="cs"/>
          <w:sz w:val="32"/>
          <w:szCs w:val="32"/>
          <w:rtl/>
          <w:lang w:bidi="ar-DZ"/>
        </w:rPr>
        <w:t>أ</w:t>
      </w:r>
      <w:r w:rsidR="006645F7" w:rsidRPr="00AD7A9E">
        <w:rPr>
          <w:rFonts w:ascii="Traditional Arabic" w:hAnsi="Traditional Arabic" w:cs="Traditional Arabic" w:hint="cs"/>
          <w:sz w:val="32"/>
          <w:szCs w:val="32"/>
          <w:rtl/>
          <w:lang w:bidi="ar-DZ"/>
        </w:rPr>
        <w:t xml:space="preserve">ن استبدال الانجاب بالنسبة للجنس البشري بطريقة توالد تلجأ إلى </w:t>
      </w:r>
      <w:r w:rsidR="001F54B4" w:rsidRPr="00AD7A9E">
        <w:rPr>
          <w:rFonts w:ascii="Traditional Arabic" w:hAnsi="Traditional Arabic" w:cs="Traditional Arabic" w:hint="cs"/>
          <w:sz w:val="32"/>
          <w:szCs w:val="32"/>
          <w:rtl/>
          <w:lang w:bidi="ar-DZ"/>
        </w:rPr>
        <w:t>تقنيات الاستنساخ يشكل على المستوى البيولوجي والرمزي والفلسفي خللاً يضر بشكل خطير بكرامة الشخص البشري"</w:t>
      </w:r>
      <w:r w:rsidR="00D0473B">
        <w:rPr>
          <w:rStyle w:val="Appelnotedebasdep"/>
          <w:rFonts w:ascii="Traditional Arabic" w:hAnsi="Traditional Arabic" w:cs="Traditional Arabic"/>
          <w:sz w:val="32"/>
          <w:szCs w:val="32"/>
          <w:lang w:bidi="ar-DZ"/>
        </w:rPr>
        <w:footnoteReference w:customMarkFollows="1" w:id="19"/>
        <w:t>2</w:t>
      </w:r>
      <w:r w:rsidR="00D0473B">
        <w:rPr>
          <w:rFonts w:ascii="Traditional Arabic" w:hAnsi="Traditional Arabic" w:cs="Traditional Arabic" w:hint="cs"/>
          <w:sz w:val="32"/>
          <w:szCs w:val="32"/>
          <w:rtl/>
          <w:lang w:bidi="ar-DZ"/>
        </w:rPr>
        <w:t xml:space="preserve"> ، مما يفقد كيانها الطبيعي</w:t>
      </w:r>
      <w:r w:rsidR="00634C25" w:rsidRPr="00AD7A9E">
        <w:rPr>
          <w:rFonts w:ascii="Traditional Arabic" w:hAnsi="Traditional Arabic" w:cs="Traditional Arabic" w:hint="cs"/>
          <w:sz w:val="32"/>
          <w:szCs w:val="32"/>
          <w:rtl/>
          <w:lang w:bidi="ar-DZ"/>
        </w:rPr>
        <w:t>.</w:t>
      </w:r>
    </w:p>
    <w:p w:rsidR="00D44053" w:rsidRDefault="00A71A91" w:rsidP="00BA23A2">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D44053">
        <w:rPr>
          <w:rFonts w:ascii="Traditional Arabic" w:hAnsi="Traditional Arabic" w:cs="Traditional Arabic" w:hint="cs"/>
          <w:sz w:val="32"/>
          <w:szCs w:val="32"/>
          <w:rtl/>
          <w:lang w:bidi="ar-DZ"/>
        </w:rPr>
        <w:t xml:space="preserve">في هذا السياق، لا يمكن تجاهل </w:t>
      </w:r>
      <w:r w:rsidR="009950CD">
        <w:rPr>
          <w:rFonts w:ascii="Traditional Arabic" w:hAnsi="Traditional Arabic" w:cs="Traditional Arabic" w:hint="cs"/>
          <w:sz w:val="32"/>
          <w:szCs w:val="32"/>
          <w:rtl/>
          <w:lang w:bidi="ar-DZ"/>
        </w:rPr>
        <w:t xml:space="preserve">فكرة </w:t>
      </w:r>
      <w:r w:rsidR="00D44053">
        <w:rPr>
          <w:rFonts w:ascii="Traditional Arabic" w:hAnsi="Traditional Arabic" w:cs="Traditional Arabic" w:hint="cs"/>
          <w:sz w:val="32"/>
          <w:szCs w:val="32"/>
          <w:rtl/>
          <w:lang w:bidi="ar-DZ"/>
        </w:rPr>
        <w:t>أن الممارسات الطبية في تاريخ</w:t>
      </w:r>
      <w:r>
        <w:rPr>
          <w:rFonts w:ascii="Traditional Arabic" w:hAnsi="Traditional Arabic" w:cs="Traditional Arabic" w:hint="cs"/>
          <w:sz w:val="32"/>
          <w:szCs w:val="32"/>
          <w:rtl/>
          <w:lang w:bidi="ar-DZ"/>
        </w:rPr>
        <w:t>ه</w:t>
      </w:r>
      <w:r w:rsidR="00D44053">
        <w:rPr>
          <w:rFonts w:ascii="Traditional Arabic" w:hAnsi="Traditional Arabic" w:cs="Traditional Arabic" w:hint="cs"/>
          <w:sz w:val="32"/>
          <w:szCs w:val="32"/>
          <w:rtl/>
          <w:lang w:bidi="ar-DZ"/>
        </w:rPr>
        <w:t xml:space="preserve">ا لا تخلو من </w:t>
      </w:r>
      <w:r>
        <w:rPr>
          <w:rFonts w:ascii="Traditional Arabic" w:hAnsi="Traditional Arabic" w:cs="Traditional Arabic" w:hint="cs"/>
          <w:sz w:val="32"/>
          <w:szCs w:val="32"/>
          <w:rtl/>
          <w:lang w:bidi="ar-DZ"/>
        </w:rPr>
        <w:t>آداب التعامل مع المرضى، وأن مهنة الطب تقتضي التزام الطبيب بأخلاقيات تتجاوز العفوية، و</w:t>
      </w:r>
      <w:r w:rsidR="00D27C3F">
        <w:rPr>
          <w:rFonts w:ascii="Traditional Arabic" w:hAnsi="Traditional Arabic" w:cs="Traditional Arabic" w:hint="cs"/>
          <w:sz w:val="32"/>
          <w:szCs w:val="32"/>
          <w:rtl/>
          <w:lang w:bidi="ar-DZ"/>
        </w:rPr>
        <w:t xml:space="preserve">التي </w:t>
      </w:r>
      <w:r>
        <w:rPr>
          <w:rFonts w:ascii="Traditional Arabic" w:hAnsi="Traditional Arabic" w:cs="Traditional Arabic" w:hint="cs"/>
          <w:sz w:val="32"/>
          <w:szCs w:val="32"/>
          <w:rtl/>
          <w:lang w:bidi="ar-DZ"/>
        </w:rPr>
        <w:t>تحولت مع مرور الزمن إلى قواعد وقوانين على الطبيب احترامها طواعية أو كرهاً ، كما تدفعه أخلاقيات الممارسة الطبية إلى معرفة الشروط النفسية التي يجب</w:t>
      </w:r>
      <w:r w:rsidR="009950CD">
        <w:rPr>
          <w:rFonts w:ascii="Traditional Arabic" w:hAnsi="Traditional Arabic" w:cs="Traditional Arabic" w:hint="cs"/>
          <w:sz w:val="32"/>
          <w:szCs w:val="32"/>
          <w:rtl/>
          <w:lang w:bidi="ar-DZ"/>
        </w:rPr>
        <w:t xml:space="preserve"> توفرها </w:t>
      </w:r>
      <w:r w:rsidR="00C5659D">
        <w:rPr>
          <w:rFonts w:ascii="Traditional Arabic" w:hAnsi="Traditional Arabic" w:cs="Traditional Arabic" w:hint="cs"/>
          <w:sz w:val="32"/>
          <w:szCs w:val="32"/>
          <w:rtl/>
          <w:lang w:bidi="ar-DZ"/>
        </w:rPr>
        <w:t>في الواقع</w:t>
      </w:r>
      <w:r w:rsidR="009950CD">
        <w:rPr>
          <w:rFonts w:ascii="Traditional Arabic" w:hAnsi="Traditional Arabic" w:cs="Traditional Arabic" w:hint="cs"/>
          <w:sz w:val="32"/>
          <w:szCs w:val="32"/>
          <w:rtl/>
          <w:lang w:bidi="ar-DZ"/>
        </w:rPr>
        <w:t>، و</w:t>
      </w:r>
      <w:r>
        <w:rPr>
          <w:rFonts w:ascii="Traditional Arabic" w:hAnsi="Traditional Arabic" w:cs="Traditional Arabic" w:hint="cs"/>
          <w:sz w:val="32"/>
          <w:szCs w:val="32"/>
          <w:rtl/>
          <w:lang w:bidi="ar-DZ"/>
        </w:rPr>
        <w:t xml:space="preserve">أن </w:t>
      </w:r>
      <w:r w:rsidR="009950CD">
        <w:rPr>
          <w:rFonts w:ascii="Traditional Arabic" w:hAnsi="Traditional Arabic" w:cs="Traditional Arabic" w:hint="cs"/>
          <w:sz w:val="32"/>
          <w:szCs w:val="32"/>
          <w:rtl/>
          <w:lang w:bidi="ar-DZ"/>
        </w:rPr>
        <w:t xml:space="preserve">تأخذ </w:t>
      </w:r>
      <w:r>
        <w:rPr>
          <w:rFonts w:ascii="Traditional Arabic" w:hAnsi="Traditional Arabic" w:cs="Traditional Arabic" w:hint="cs"/>
          <w:sz w:val="32"/>
          <w:szCs w:val="32"/>
          <w:rtl/>
          <w:lang w:bidi="ar-DZ"/>
        </w:rPr>
        <w:t>ب</w:t>
      </w:r>
      <w:r w:rsidR="009950CD">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ع</w:t>
      </w:r>
      <w:r w:rsidR="009950CD">
        <w:rPr>
          <w:rFonts w:ascii="Traditional Arabic" w:hAnsi="Traditional Arabic" w:cs="Traditional Arabic" w:hint="cs"/>
          <w:sz w:val="32"/>
          <w:szCs w:val="32"/>
          <w:rtl/>
          <w:lang w:bidi="ar-DZ"/>
        </w:rPr>
        <w:t>دا</w:t>
      </w:r>
      <w:r w:rsidR="00BA23A2">
        <w:rPr>
          <w:rFonts w:ascii="Traditional Arabic" w:hAnsi="Traditional Arabic" w:cs="Traditional Arabic" w:hint="cs"/>
          <w:sz w:val="32"/>
          <w:szCs w:val="32"/>
          <w:rtl/>
          <w:lang w:bidi="ar-DZ"/>
        </w:rPr>
        <w:t>ً</w:t>
      </w:r>
      <w:r w:rsidR="009950CD">
        <w:rPr>
          <w:rFonts w:ascii="Traditional Arabic" w:hAnsi="Traditional Arabic" w:cs="Traditional Arabic" w:hint="cs"/>
          <w:sz w:val="32"/>
          <w:szCs w:val="32"/>
          <w:rtl/>
          <w:lang w:bidi="ar-DZ"/>
        </w:rPr>
        <w:t xml:space="preserve"> إنسانياً خالصاً</w:t>
      </w:r>
      <w:r>
        <w:rPr>
          <w:rFonts w:ascii="Traditional Arabic" w:hAnsi="Traditional Arabic" w:cs="Traditional Arabic" w:hint="cs"/>
          <w:sz w:val="32"/>
          <w:szCs w:val="32"/>
          <w:rtl/>
          <w:lang w:bidi="ar-DZ"/>
        </w:rPr>
        <w:t xml:space="preserve">، </w:t>
      </w:r>
      <w:r w:rsidR="009950CD">
        <w:rPr>
          <w:rFonts w:ascii="Traditional Arabic" w:hAnsi="Traditional Arabic" w:cs="Traditional Arabic" w:hint="cs"/>
          <w:sz w:val="32"/>
          <w:szCs w:val="32"/>
          <w:rtl/>
          <w:lang w:bidi="ar-DZ"/>
        </w:rPr>
        <w:t>مادام الأمر يتعلق بالمرض والصحة، فإن ذلك لا يستبعد وجود الارتباط الوثيق بين الطب والفلسفة والأخلاق</w:t>
      </w:r>
      <w:r w:rsidR="00C5659D">
        <w:rPr>
          <w:rFonts w:ascii="Traditional Arabic" w:hAnsi="Traditional Arabic" w:cs="Traditional Arabic" w:hint="cs"/>
          <w:sz w:val="32"/>
          <w:szCs w:val="32"/>
          <w:rtl/>
          <w:lang w:bidi="ar-DZ"/>
        </w:rPr>
        <w:t>، ومن هنا نشأت التساؤلات الفلسفية حول القيمة الأخلاقية للتقنيات الطبية وتصبح فيما بع</w:t>
      </w:r>
      <w:r w:rsidR="00BA23A2">
        <w:rPr>
          <w:rFonts w:ascii="Traditional Arabic" w:hAnsi="Traditional Arabic" w:cs="Traditional Arabic" w:hint="cs"/>
          <w:sz w:val="32"/>
          <w:szCs w:val="32"/>
          <w:rtl/>
          <w:lang w:bidi="ar-DZ"/>
        </w:rPr>
        <w:t>د</w:t>
      </w:r>
      <w:r w:rsidR="00C5659D">
        <w:rPr>
          <w:rFonts w:ascii="Traditional Arabic" w:hAnsi="Traditional Arabic" w:cs="Traditional Arabic" w:hint="cs"/>
          <w:sz w:val="32"/>
          <w:szCs w:val="32"/>
          <w:rtl/>
          <w:lang w:bidi="ar-DZ"/>
        </w:rPr>
        <w:t xml:space="preserve"> أخلاقاً عملية بامتياز</w:t>
      </w:r>
      <w:r w:rsidR="009950CD">
        <w:rPr>
          <w:rFonts w:ascii="Traditional Arabic" w:hAnsi="Traditional Arabic" w:cs="Traditional Arabic" w:hint="cs"/>
          <w:sz w:val="32"/>
          <w:szCs w:val="32"/>
          <w:rtl/>
          <w:lang w:bidi="ar-DZ"/>
        </w:rPr>
        <w:t xml:space="preserve">. </w:t>
      </w:r>
    </w:p>
    <w:p w:rsidR="0065279F" w:rsidRDefault="0065279F" w:rsidP="0065279F">
      <w:pPr>
        <w:bidi/>
        <w:jc w:val="both"/>
        <w:rPr>
          <w:rFonts w:ascii="Traditional Arabic" w:hAnsi="Traditional Arabic" w:cs="Traditional Arabic"/>
          <w:sz w:val="32"/>
          <w:szCs w:val="32"/>
          <w:rtl/>
          <w:lang w:bidi="ar-DZ"/>
        </w:rPr>
      </w:pPr>
    </w:p>
    <w:p w:rsidR="00C5659D" w:rsidRDefault="00C5659D" w:rsidP="00C5659D">
      <w:pPr>
        <w:bidi/>
        <w:jc w:val="both"/>
        <w:rPr>
          <w:rFonts w:ascii="Traditional Arabic" w:hAnsi="Traditional Arabic" w:cs="Traditional Arabic"/>
          <w:sz w:val="32"/>
          <w:szCs w:val="32"/>
          <w:rtl/>
          <w:lang w:bidi="ar-DZ"/>
        </w:rPr>
      </w:pPr>
    </w:p>
    <w:p w:rsidR="00C5659D" w:rsidRDefault="00C5659D" w:rsidP="00C5659D">
      <w:pPr>
        <w:bidi/>
        <w:jc w:val="both"/>
        <w:rPr>
          <w:rFonts w:ascii="Traditional Arabic" w:hAnsi="Traditional Arabic" w:cs="Traditional Arabic"/>
          <w:sz w:val="32"/>
          <w:szCs w:val="32"/>
          <w:rtl/>
          <w:lang w:bidi="ar-DZ"/>
        </w:rPr>
      </w:pPr>
    </w:p>
    <w:p w:rsidR="00C5659D" w:rsidRDefault="00C5659D" w:rsidP="00C5659D">
      <w:pPr>
        <w:bidi/>
        <w:jc w:val="both"/>
        <w:rPr>
          <w:rFonts w:ascii="Traditional Arabic" w:hAnsi="Traditional Arabic" w:cs="Traditional Arabic"/>
          <w:sz w:val="32"/>
          <w:szCs w:val="32"/>
          <w:rtl/>
          <w:lang w:bidi="ar-DZ"/>
        </w:rPr>
      </w:pPr>
    </w:p>
    <w:p w:rsidR="0065279F" w:rsidRPr="0065279F" w:rsidRDefault="0065279F" w:rsidP="0065279F">
      <w:pPr>
        <w:bidi/>
        <w:jc w:val="both"/>
        <w:rPr>
          <w:rFonts w:ascii="Traditional Arabic" w:hAnsi="Traditional Arabic" w:cs="Traditional Arabic"/>
          <w:b/>
          <w:bCs/>
          <w:sz w:val="32"/>
          <w:szCs w:val="32"/>
          <w:rtl/>
          <w:lang w:bidi="ar-DZ"/>
        </w:rPr>
      </w:pPr>
      <w:r w:rsidRPr="0065279F">
        <w:rPr>
          <w:rFonts w:ascii="Traditional Arabic" w:hAnsi="Traditional Arabic" w:cs="Traditional Arabic" w:hint="cs"/>
          <w:b/>
          <w:bCs/>
          <w:sz w:val="32"/>
          <w:szCs w:val="32"/>
          <w:rtl/>
          <w:lang w:bidi="ar-DZ"/>
        </w:rPr>
        <w:lastRenderedPageBreak/>
        <w:t>خاتمة:</w:t>
      </w:r>
    </w:p>
    <w:p w:rsidR="008414C0" w:rsidRPr="00AD7A9E" w:rsidRDefault="008414C0" w:rsidP="00BF53B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لا يمكن </w:t>
      </w:r>
      <w:r w:rsidR="00BF53B5">
        <w:rPr>
          <w:rFonts w:ascii="Traditional Arabic" w:hAnsi="Traditional Arabic" w:cs="Traditional Arabic" w:hint="cs"/>
          <w:sz w:val="32"/>
          <w:szCs w:val="32"/>
          <w:rtl/>
          <w:lang w:bidi="ar-DZ"/>
        </w:rPr>
        <w:t xml:space="preserve">فصل </w:t>
      </w:r>
      <w:r w:rsidR="001E2F72">
        <w:rPr>
          <w:rFonts w:ascii="Traditional Arabic" w:hAnsi="Traditional Arabic" w:cs="Traditional Arabic" w:hint="cs"/>
          <w:sz w:val="32"/>
          <w:szCs w:val="32"/>
          <w:rtl/>
          <w:lang w:bidi="ar-DZ"/>
        </w:rPr>
        <w:t>"</w:t>
      </w:r>
      <w:r w:rsidR="00BF53B5">
        <w:rPr>
          <w:rFonts w:ascii="Traditional Arabic" w:hAnsi="Traditional Arabic" w:cs="Traditional Arabic" w:hint="cs"/>
          <w:sz w:val="32"/>
          <w:szCs w:val="32"/>
          <w:rtl/>
          <w:lang w:bidi="ar-DZ"/>
        </w:rPr>
        <w:t>البيوطيقا</w:t>
      </w:r>
      <w:r w:rsidR="001E2F72">
        <w:rPr>
          <w:rFonts w:ascii="Traditional Arabic" w:hAnsi="Traditional Arabic" w:cs="Traditional Arabic" w:hint="cs"/>
          <w:sz w:val="32"/>
          <w:szCs w:val="32"/>
          <w:rtl/>
          <w:lang w:bidi="ar-DZ"/>
        </w:rPr>
        <w:t>"</w:t>
      </w:r>
      <w:r w:rsidR="00BF53B5">
        <w:rPr>
          <w:rFonts w:ascii="Traditional Arabic" w:hAnsi="Traditional Arabic" w:cs="Traditional Arabic" w:hint="cs"/>
          <w:sz w:val="32"/>
          <w:szCs w:val="32"/>
          <w:rtl/>
          <w:lang w:bidi="ar-DZ"/>
        </w:rPr>
        <w:t xml:space="preserve"> عن الجانب الأخلاقي، وإنما مجالها يعبر عن التقاء العلم بالأخلاق، والأخلاق الجديدة، هي أخلاق تطبيقية تدعو </w:t>
      </w:r>
      <w:r w:rsidR="001E2F72">
        <w:rPr>
          <w:rFonts w:ascii="Traditional Arabic" w:hAnsi="Traditional Arabic" w:cs="Traditional Arabic" w:hint="cs"/>
          <w:sz w:val="32"/>
          <w:szCs w:val="32"/>
          <w:rtl/>
          <w:lang w:bidi="ar-DZ"/>
        </w:rPr>
        <w:t xml:space="preserve">بدورها </w:t>
      </w:r>
      <w:r w:rsidR="00BF53B5">
        <w:rPr>
          <w:rFonts w:ascii="Traditional Arabic" w:hAnsi="Traditional Arabic" w:cs="Traditional Arabic" w:hint="cs"/>
          <w:sz w:val="32"/>
          <w:szCs w:val="32"/>
          <w:rtl/>
          <w:lang w:bidi="ar-DZ"/>
        </w:rPr>
        <w:t xml:space="preserve">إلى التحرر من المستويات النظرية والعمل على توجيه العلم وتغيير النظرة حيال الحياة البيولوجية، </w:t>
      </w:r>
      <w:r w:rsidR="001E2F72">
        <w:rPr>
          <w:rFonts w:ascii="Traditional Arabic" w:hAnsi="Traditional Arabic" w:cs="Traditional Arabic" w:hint="cs"/>
          <w:sz w:val="32"/>
          <w:szCs w:val="32"/>
          <w:rtl/>
          <w:lang w:bidi="ar-DZ"/>
        </w:rPr>
        <w:t>و</w:t>
      </w:r>
      <w:r>
        <w:rPr>
          <w:rFonts w:ascii="Traditional Arabic" w:hAnsi="Traditional Arabic" w:cs="Traditional Arabic" w:hint="cs"/>
          <w:sz w:val="32"/>
          <w:szCs w:val="32"/>
          <w:rtl/>
          <w:lang w:bidi="ar-DZ"/>
        </w:rPr>
        <w:t>اجتثاث هذه الصعوبات التي تطرحها التقنية في المجال الحيوي والطبي بصورة تلقائية ، وإنما وجود الاحساس الإشكالي لدى العلماء</w:t>
      </w:r>
      <w:r w:rsidR="00CE4270">
        <w:rPr>
          <w:rFonts w:ascii="Traditional Arabic" w:hAnsi="Traditional Arabic" w:cs="Traditional Arabic" w:hint="cs"/>
          <w:sz w:val="32"/>
          <w:szCs w:val="32"/>
          <w:rtl/>
          <w:lang w:bidi="ar-DZ"/>
        </w:rPr>
        <w:t xml:space="preserve"> والباحثين، </w:t>
      </w:r>
      <w:r>
        <w:rPr>
          <w:rFonts w:ascii="Traditional Arabic" w:hAnsi="Traditional Arabic" w:cs="Traditional Arabic" w:hint="cs"/>
          <w:sz w:val="32"/>
          <w:szCs w:val="32"/>
          <w:rtl/>
          <w:lang w:bidi="ar-DZ"/>
        </w:rPr>
        <w:t>جعلهم يستشعرون حجم المعاناة التي يعيشون تأثيراتها من حين إلى حين</w:t>
      </w:r>
      <w:r w:rsidR="001E2F72">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بما يمهد </w:t>
      </w:r>
      <w:r w:rsidR="00BA23A2">
        <w:rPr>
          <w:rFonts w:ascii="Traditional Arabic" w:hAnsi="Traditional Arabic" w:cs="Traditional Arabic" w:hint="cs"/>
          <w:sz w:val="32"/>
          <w:szCs w:val="32"/>
          <w:rtl/>
          <w:lang w:bidi="ar-DZ"/>
        </w:rPr>
        <w:t>ل</w:t>
      </w:r>
      <w:r>
        <w:rPr>
          <w:rFonts w:ascii="Traditional Arabic" w:hAnsi="Traditional Arabic" w:cs="Traditional Arabic" w:hint="cs"/>
          <w:sz w:val="32"/>
          <w:szCs w:val="32"/>
          <w:rtl/>
          <w:lang w:bidi="ar-DZ"/>
        </w:rPr>
        <w:t xml:space="preserve">بروز الجوانب </w:t>
      </w:r>
      <w:r w:rsidR="00E76234">
        <w:rPr>
          <w:rFonts w:ascii="Traditional Arabic" w:hAnsi="Traditional Arabic" w:cs="Traditional Arabic" w:hint="cs"/>
          <w:sz w:val="32"/>
          <w:szCs w:val="32"/>
          <w:rtl/>
          <w:lang w:bidi="ar-DZ"/>
        </w:rPr>
        <w:t>الأخلاقية في الواجهة وعدم تخلي الفلسفة</w:t>
      </w:r>
      <w:r>
        <w:rPr>
          <w:rFonts w:ascii="Traditional Arabic" w:hAnsi="Traditional Arabic" w:cs="Traditional Arabic" w:hint="cs"/>
          <w:sz w:val="32"/>
          <w:szCs w:val="32"/>
          <w:rtl/>
          <w:lang w:bidi="ar-DZ"/>
        </w:rPr>
        <w:t xml:space="preserve"> عن أداء دور</w:t>
      </w:r>
      <w:r w:rsidR="00CE4270">
        <w:rPr>
          <w:rFonts w:ascii="Traditional Arabic" w:hAnsi="Traditional Arabic" w:cs="Traditional Arabic" w:hint="cs"/>
          <w:sz w:val="32"/>
          <w:szCs w:val="32"/>
          <w:rtl/>
          <w:lang w:bidi="ar-DZ"/>
        </w:rPr>
        <w:t>ها</w:t>
      </w:r>
      <w:r>
        <w:rPr>
          <w:rFonts w:ascii="Traditional Arabic" w:hAnsi="Traditional Arabic" w:cs="Traditional Arabic" w:hint="cs"/>
          <w:sz w:val="32"/>
          <w:szCs w:val="32"/>
          <w:rtl/>
          <w:lang w:bidi="ar-DZ"/>
        </w:rPr>
        <w:t xml:space="preserve"> في متابعة مسارها ، ف</w:t>
      </w:r>
      <w:r w:rsidR="00CE4270">
        <w:rPr>
          <w:rFonts w:ascii="Traditional Arabic" w:hAnsi="Traditional Arabic" w:cs="Traditional Arabic" w:hint="cs"/>
          <w:sz w:val="32"/>
          <w:szCs w:val="32"/>
          <w:rtl/>
          <w:lang w:bidi="ar-DZ"/>
        </w:rPr>
        <w:t>هذا أمر لا مراء فيه يحتاج إلى تعقل وحكمة.</w:t>
      </w:r>
      <w:r>
        <w:rPr>
          <w:rFonts w:ascii="Traditional Arabic" w:hAnsi="Traditional Arabic" w:cs="Traditional Arabic" w:hint="cs"/>
          <w:sz w:val="32"/>
          <w:szCs w:val="32"/>
          <w:rtl/>
          <w:lang w:bidi="ar-DZ"/>
        </w:rPr>
        <w:t xml:space="preserve"> </w:t>
      </w:r>
    </w:p>
    <w:p w:rsidR="00E76234" w:rsidRDefault="00AD7A9E" w:rsidP="00E76234">
      <w:pPr>
        <w:bidi/>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       </w:t>
      </w:r>
      <w:r w:rsidR="001E4CBD" w:rsidRPr="00AD7A9E">
        <w:rPr>
          <w:rFonts w:ascii="Traditional Arabic" w:hAnsi="Traditional Arabic" w:cs="Traditional Arabic" w:hint="cs"/>
          <w:sz w:val="32"/>
          <w:szCs w:val="32"/>
          <w:rtl/>
          <w:lang w:val="en-US" w:bidi="ar-DZ"/>
        </w:rPr>
        <w:t xml:space="preserve">ومن هذه الزاوية، فإن المساءلات والشكوك المتعلقة بمشروعية ذهول </w:t>
      </w:r>
      <w:r w:rsidR="00CE4270">
        <w:rPr>
          <w:rFonts w:ascii="Traditional Arabic" w:hAnsi="Traditional Arabic" w:cs="Traditional Arabic" w:hint="cs"/>
          <w:sz w:val="32"/>
          <w:szCs w:val="32"/>
          <w:rtl/>
          <w:lang w:val="en-US" w:bidi="ar-DZ"/>
        </w:rPr>
        <w:t xml:space="preserve">التقنية </w:t>
      </w:r>
      <w:r w:rsidR="0065279F">
        <w:rPr>
          <w:rFonts w:ascii="Traditional Arabic" w:hAnsi="Traditional Arabic" w:cs="Traditional Arabic" w:hint="cs"/>
          <w:sz w:val="32"/>
          <w:szCs w:val="32"/>
          <w:rtl/>
          <w:lang w:val="en-US" w:bidi="ar-DZ"/>
        </w:rPr>
        <w:t xml:space="preserve">عن </w:t>
      </w:r>
      <w:r w:rsidR="001E4CBD" w:rsidRPr="00AD7A9E">
        <w:rPr>
          <w:rFonts w:ascii="Traditional Arabic" w:hAnsi="Traditional Arabic" w:cs="Traditional Arabic" w:hint="cs"/>
          <w:sz w:val="32"/>
          <w:szCs w:val="32"/>
          <w:rtl/>
          <w:lang w:val="en-US" w:bidi="ar-DZ"/>
        </w:rPr>
        <w:t xml:space="preserve">المقاصد العلمية </w:t>
      </w:r>
      <w:r w:rsidR="00CE4270">
        <w:rPr>
          <w:rFonts w:ascii="Traditional Arabic" w:hAnsi="Traditional Arabic" w:cs="Traditional Arabic" w:hint="cs"/>
          <w:sz w:val="32"/>
          <w:szCs w:val="32"/>
          <w:rtl/>
          <w:lang w:val="en-US" w:bidi="ar-DZ"/>
        </w:rPr>
        <w:t>و</w:t>
      </w:r>
      <w:r w:rsidR="001E4CBD" w:rsidRPr="00AD7A9E">
        <w:rPr>
          <w:rFonts w:ascii="Traditional Arabic" w:hAnsi="Traditional Arabic" w:cs="Traditional Arabic" w:hint="cs"/>
          <w:sz w:val="32"/>
          <w:szCs w:val="32"/>
          <w:rtl/>
          <w:lang w:val="en-US" w:bidi="ar-DZ"/>
        </w:rPr>
        <w:t>عن أ</w:t>
      </w:r>
      <w:r w:rsidR="004B0BAE" w:rsidRPr="00AD7A9E">
        <w:rPr>
          <w:rFonts w:ascii="Traditional Arabic" w:hAnsi="Traditional Arabic" w:cs="Traditional Arabic" w:hint="cs"/>
          <w:sz w:val="32"/>
          <w:szCs w:val="32"/>
          <w:rtl/>
          <w:lang w:val="en-US" w:bidi="ar-DZ"/>
        </w:rPr>
        <w:t xml:space="preserve">هدافها وصعوبة التحكم في مسار </w:t>
      </w:r>
      <w:r w:rsidR="001E2F72">
        <w:rPr>
          <w:rFonts w:ascii="Traditional Arabic" w:hAnsi="Traditional Arabic" w:cs="Traditional Arabic" w:hint="cs"/>
          <w:sz w:val="32"/>
          <w:szCs w:val="32"/>
          <w:rtl/>
          <w:lang w:val="en-US" w:bidi="ar-DZ"/>
        </w:rPr>
        <w:t>"</w:t>
      </w:r>
      <w:r w:rsidR="004B0BAE" w:rsidRPr="00AD7A9E">
        <w:rPr>
          <w:rFonts w:ascii="Traditional Arabic" w:hAnsi="Traditional Arabic" w:cs="Traditional Arabic" w:hint="cs"/>
          <w:sz w:val="32"/>
          <w:szCs w:val="32"/>
          <w:rtl/>
          <w:lang w:val="en-US" w:bidi="ar-DZ"/>
        </w:rPr>
        <w:t>البيوطيقا</w:t>
      </w:r>
      <w:r w:rsidR="001E2F72">
        <w:rPr>
          <w:rFonts w:ascii="Traditional Arabic" w:hAnsi="Traditional Arabic" w:cs="Traditional Arabic" w:hint="cs"/>
          <w:sz w:val="32"/>
          <w:szCs w:val="32"/>
          <w:rtl/>
          <w:lang w:val="en-US" w:bidi="ar-DZ"/>
        </w:rPr>
        <w:t>"</w:t>
      </w:r>
      <w:r w:rsidR="004B0BAE" w:rsidRPr="00AD7A9E">
        <w:rPr>
          <w:rFonts w:ascii="Traditional Arabic" w:hAnsi="Traditional Arabic" w:cs="Traditional Arabic" w:hint="cs"/>
          <w:sz w:val="32"/>
          <w:szCs w:val="32"/>
          <w:rtl/>
          <w:lang w:val="en-US" w:bidi="ar-DZ"/>
        </w:rPr>
        <w:t xml:space="preserve"> بعيدا عن التوجيه الأخلاقي والفلسفي الداعم للوظيفة النقدية وتحرير العمل العلمي من بعض الأوهام التي باضت في أذهان العلماء الباحثين </w:t>
      </w:r>
      <w:r w:rsidR="001E2F72">
        <w:rPr>
          <w:rFonts w:ascii="Traditional Arabic" w:hAnsi="Traditional Arabic" w:cs="Traditional Arabic" w:hint="cs"/>
          <w:sz w:val="32"/>
          <w:szCs w:val="32"/>
          <w:rtl/>
          <w:lang w:val="en-US" w:bidi="ar-DZ"/>
        </w:rPr>
        <w:t xml:space="preserve">والأطباء </w:t>
      </w:r>
      <w:r w:rsidR="004B0BAE" w:rsidRPr="00AD7A9E">
        <w:rPr>
          <w:rFonts w:ascii="Traditional Arabic" w:hAnsi="Traditional Arabic" w:cs="Traditional Arabic" w:hint="cs"/>
          <w:sz w:val="32"/>
          <w:szCs w:val="32"/>
          <w:rtl/>
          <w:lang w:val="en-US" w:bidi="ar-DZ"/>
        </w:rPr>
        <w:t>عن</w:t>
      </w:r>
      <w:r w:rsidRPr="00AD7A9E">
        <w:rPr>
          <w:rFonts w:ascii="Traditional Arabic" w:hAnsi="Traditional Arabic" w:cs="Traditional Arabic" w:hint="cs"/>
          <w:sz w:val="32"/>
          <w:szCs w:val="32"/>
          <w:rtl/>
          <w:lang w:val="en-US" w:bidi="ar-DZ"/>
        </w:rPr>
        <w:t xml:space="preserve"> فرص استثمار نظرياتهم </w:t>
      </w:r>
      <w:r w:rsidR="00E76234">
        <w:rPr>
          <w:rFonts w:ascii="Traditional Arabic" w:hAnsi="Traditional Arabic" w:cs="Traditional Arabic" w:hint="cs"/>
          <w:sz w:val="32"/>
          <w:szCs w:val="32"/>
          <w:rtl/>
          <w:lang w:val="en-US" w:bidi="ar-DZ"/>
        </w:rPr>
        <w:t xml:space="preserve">وتطبيقها </w:t>
      </w:r>
      <w:r w:rsidRPr="00AD7A9E">
        <w:rPr>
          <w:rFonts w:ascii="Traditional Arabic" w:hAnsi="Traditional Arabic" w:cs="Traditional Arabic" w:hint="cs"/>
          <w:sz w:val="32"/>
          <w:szCs w:val="32"/>
          <w:rtl/>
          <w:lang w:val="en-US" w:bidi="ar-DZ"/>
        </w:rPr>
        <w:t>على الكائنات الحية</w:t>
      </w:r>
      <w:r w:rsidR="001E4CBD" w:rsidRPr="00AD7A9E">
        <w:rPr>
          <w:rFonts w:ascii="Traditional Arabic" w:hAnsi="Traditional Arabic" w:cs="Traditional Arabic" w:hint="cs"/>
          <w:sz w:val="32"/>
          <w:szCs w:val="32"/>
          <w:rtl/>
          <w:lang w:val="en-US" w:bidi="ar-DZ"/>
        </w:rPr>
        <w:t>، لم يعد أمرا سهلا يمكن بلوغه</w:t>
      </w:r>
      <w:r w:rsidR="001E2F72">
        <w:rPr>
          <w:rFonts w:ascii="Traditional Arabic" w:hAnsi="Traditional Arabic" w:cs="Traditional Arabic" w:hint="cs"/>
          <w:sz w:val="32"/>
          <w:szCs w:val="32"/>
          <w:rtl/>
          <w:lang w:val="en-US" w:bidi="ar-DZ"/>
        </w:rPr>
        <w:t xml:space="preserve"> في ظرف قصير</w:t>
      </w:r>
      <w:r w:rsidR="008414C0">
        <w:rPr>
          <w:rFonts w:ascii="Traditional Arabic" w:hAnsi="Traditional Arabic" w:cs="Traditional Arabic" w:hint="cs"/>
          <w:sz w:val="32"/>
          <w:szCs w:val="32"/>
          <w:rtl/>
          <w:lang w:val="en-US" w:bidi="ar-DZ"/>
        </w:rPr>
        <w:t>،</w:t>
      </w:r>
      <w:r w:rsidR="001E4CBD" w:rsidRPr="00AD7A9E">
        <w:rPr>
          <w:rFonts w:ascii="Traditional Arabic" w:hAnsi="Traditional Arabic" w:cs="Traditional Arabic" w:hint="cs"/>
          <w:sz w:val="32"/>
          <w:szCs w:val="32"/>
          <w:rtl/>
          <w:lang w:val="en-US" w:bidi="ar-DZ"/>
        </w:rPr>
        <w:t xml:space="preserve"> مما نجم</w:t>
      </w:r>
      <w:r w:rsidR="001E2F72">
        <w:rPr>
          <w:rFonts w:ascii="Traditional Arabic" w:hAnsi="Traditional Arabic" w:cs="Traditional Arabic" w:hint="cs"/>
          <w:sz w:val="32"/>
          <w:szCs w:val="32"/>
          <w:rtl/>
          <w:lang w:val="en-US" w:bidi="ar-DZ"/>
        </w:rPr>
        <w:t>ت</w:t>
      </w:r>
      <w:r w:rsidR="001E4CBD" w:rsidRPr="00AD7A9E">
        <w:rPr>
          <w:rFonts w:ascii="Traditional Arabic" w:hAnsi="Traditional Arabic" w:cs="Traditional Arabic" w:hint="cs"/>
          <w:sz w:val="32"/>
          <w:szCs w:val="32"/>
          <w:rtl/>
          <w:lang w:val="en-US" w:bidi="ar-DZ"/>
        </w:rPr>
        <w:t xml:space="preserve"> عنه الحاجة إلى تفعيل فلسفة القيم </w:t>
      </w:r>
      <w:r w:rsidR="001E2F72">
        <w:rPr>
          <w:rFonts w:ascii="Traditional Arabic" w:hAnsi="Traditional Arabic" w:cs="Traditional Arabic" w:hint="cs"/>
          <w:sz w:val="32"/>
          <w:szCs w:val="32"/>
          <w:rtl/>
          <w:lang w:val="en-US" w:bidi="ar-DZ"/>
        </w:rPr>
        <w:t xml:space="preserve">التي تنشغل بدور </w:t>
      </w:r>
      <w:r w:rsidR="001E4CBD" w:rsidRPr="00AD7A9E">
        <w:rPr>
          <w:rFonts w:ascii="Traditional Arabic" w:hAnsi="Traditional Arabic" w:cs="Traditional Arabic" w:hint="cs"/>
          <w:sz w:val="32"/>
          <w:szCs w:val="32"/>
          <w:rtl/>
          <w:lang w:val="en-US" w:bidi="ar-DZ"/>
        </w:rPr>
        <w:t xml:space="preserve">حماية الكرامة الانسانية والبحث عن امكانية الانسجام الفعلي بين الجوانب الروحية والجوانب المعنوية. </w:t>
      </w:r>
    </w:p>
    <w:p w:rsidR="00544AD7" w:rsidRPr="00544AD7" w:rsidRDefault="00E76234" w:rsidP="00E76234">
      <w:p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 xml:space="preserve">   </w:t>
      </w:r>
      <w:r w:rsidR="00544AD7">
        <w:rPr>
          <w:rFonts w:ascii="Traditional Arabic" w:hAnsi="Traditional Arabic" w:cs="Traditional Arabic"/>
          <w:sz w:val="36"/>
          <w:szCs w:val="36"/>
          <w:rtl/>
          <w:lang w:val="en-US" w:bidi="ar-DZ"/>
        </w:rPr>
        <w:t xml:space="preserve">  </w:t>
      </w:r>
      <w:r w:rsidR="00544AD7" w:rsidRPr="00544AD7">
        <w:rPr>
          <w:rFonts w:ascii="Traditional Arabic" w:hAnsi="Traditional Arabic" w:cs="Traditional Arabic"/>
          <w:sz w:val="32"/>
          <w:szCs w:val="32"/>
          <w:rtl/>
          <w:lang w:val="en-US" w:bidi="ar-DZ"/>
        </w:rPr>
        <w:t xml:space="preserve">مهما كانت طبيعة هذه التداعيات </w:t>
      </w:r>
      <w:r w:rsidR="00544AD7">
        <w:rPr>
          <w:rFonts w:ascii="Traditional Arabic" w:hAnsi="Traditional Arabic" w:cs="Traditional Arabic" w:hint="cs"/>
          <w:sz w:val="32"/>
          <w:szCs w:val="32"/>
          <w:rtl/>
          <w:lang w:val="en-US" w:bidi="ar-DZ"/>
        </w:rPr>
        <w:t xml:space="preserve">التقنية </w:t>
      </w:r>
      <w:r w:rsidR="00544AD7" w:rsidRPr="00544AD7">
        <w:rPr>
          <w:rFonts w:ascii="Traditional Arabic" w:hAnsi="Traditional Arabic" w:cs="Traditional Arabic"/>
          <w:sz w:val="32"/>
          <w:szCs w:val="32"/>
          <w:rtl/>
          <w:lang w:val="en-US" w:bidi="ar-DZ"/>
        </w:rPr>
        <w:t>مسيئة في بعض جوانبها، بسبب جنوحها عن الغايات المرجوة من تطبيقات العلم</w:t>
      </w:r>
      <w:r>
        <w:rPr>
          <w:rFonts w:ascii="Traditional Arabic" w:hAnsi="Traditional Arabic" w:cs="Traditional Arabic" w:hint="cs"/>
          <w:sz w:val="32"/>
          <w:szCs w:val="32"/>
          <w:rtl/>
          <w:lang w:val="en-US" w:bidi="ar-DZ"/>
        </w:rPr>
        <w:t xml:space="preserve"> خصوصا في المجال "البيوطيقي"</w:t>
      </w:r>
      <w:r w:rsidR="00544AD7" w:rsidRPr="00544AD7">
        <w:rPr>
          <w:rFonts w:ascii="Traditional Arabic" w:hAnsi="Traditional Arabic" w:cs="Traditional Arabic"/>
          <w:sz w:val="32"/>
          <w:szCs w:val="32"/>
          <w:rtl/>
          <w:lang w:val="en-US" w:bidi="ar-DZ"/>
        </w:rPr>
        <w:t xml:space="preserve">، إلا أن هناك أكثر من ضرورة لعقلنة الفعل العلمي والناظم الفكري الذي يحمي مسار الروح العلمية من مختلف الانحرافات التي يكون العلماء ضحايا لها من باب التوظيفات الأيديولوجية والسياسية لاختراعاتهم، لذلك من الواجب أن يبقوا مخلصين لهذه الروح حتى لا تشوه الحقيقة التي أفنوا حياتهم لها.     </w:t>
      </w:r>
    </w:p>
    <w:p w:rsidR="001E4CBD" w:rsidRDefault="001E4CBD" w:rsidP="001E4CBD">
      <w:pPr>
        <w:bidi/>
        <w:jc w:val="both"/>
        <w:rPr>
          <w:rFonts w:ascii="Traditional Arabic" w:hAnsi="Traditional Arabic" w:cs="Traditional Arabic"/>
          <w:sz w:val="36"/>
          <w:szCs w:val="36"/>
          <w:rtl/>
          <w:lang w:val="en-US" w:bidi="ar-DZ"/>
        </w:rPr>
      </w:pPr>
    </w:p>
    <w:p w:rsidR="0039452F" w:rsidRDefault="0039452F" w:rsidP="0039452F">
      <w:pPr>
        <w:bidi/>
        <w:jc w:val="both"/>
        <w:rPr>
          <w:rFonts w:ascii="Traditional Arabic" w:hAnsi="Traditional Arabic" w:cs="Traditional Arabic"/>
          <w:sz w:val="36"/>
          <w:szCs w:val="36"/>
          <w:rtl/>
          <w:lang w:val="en-US" w:bidi="ar-DZ"/>
        </w:rPr>
      </w:pPr>
    </w:p>
    <w:p w:rsidR="0039452F" w:rsidRDefault="0039452F" w:rsidP="0039452F">
      <w:pPr>
        <w:bidi/>
        <w:jc w:val="both"/>
        <w:rPr>
          <w:rFonts w:ascii="Traditional Arabic" w:hAnsi="Traditional Arabic" w:cs="Traditional Arabic"/>
          <w:sz w:val="36"/>
          <w:szCs w:val="36"/>
          <w:rtl/>
          <w:lang w:val="en-US" w:bidi="ar-DZ"/>
        </w:rPr>
      </w:pPr>
    </w:p>
    <w:p w:rsidR="0039452F" w:rsidRDefault="0039452F" w:rsidP="0039452F">
      <w:pPr>
        <w:bidi/>
        <w:jc w:val="both"/>
        <w:rPr>
          <w:rFonts w:ascii="Traditional Arabic" w:hAnsi="Traditional Arabic" w:cs="Traditional Arabic"/>
          <w:sz w:val="36"/>
          <w:szCs w:val="36"/>
          <w:rtl/>
          <w:lang w:val="en-US" w:bidi="ar-DZ"/>
        </w:rPr>
      </w:pPr>
    </w:p>
    <w:p w:rsidR="0039452F" w:rsidRPr="00855822" w:rsidRDefault="001C304F" w:rsidP="0039452F">
      <w:pPr>
        <w:pStyle w:val="Notedefin"/>
        <w:spacing w:line="276" w:lineRule="auto"/>
        <w:rPr>
          <w:rFonts w:ascii="Sakkal Majalla" w:hAnsi="Sakkal Majalla" w:cs="Sakkal Majalla"/>
          <w:sz w:val="32"/>
          <w:szCs w:val="32"/>
          <w:lang w:bidi="ar-DZ"/>
        </w:rPr>
      </w:pPr>
      <w:r>
        <w:rPr>
          <w:rFonts w:ascii="Traditional Arabic" w:hAnsi="Traditional Arabic" w:cs="Traditional Arabic" w:hint="cs"/>
          <w:sz w:val="36"/>
          <w:szCs w:val="36"/>
          <w:rtl/>
          <w:lang w:bidi="ar-DZ"/>
        </w:rPr>
        <w:lastRenderedPageBreak/>
        <w:t xml:space="preserve"> </w:t>
      </w:r>
      <w:r w:rsidR="006E2CE8">
        <w:rPr>
          <w:rFonts w:ascii="Traditional Arabic" w:hAnsi="Traditional Arabic" w:cs="Traditional Arabic" w:hint="cs"/>
          <w:sz w:val="36"/>
          <w:szCs w:val="36"/>
          <w:rtl/>
          <w:lang w:bidi="ar-DZ"/>
        </w:rPr>
        <w:t xml:space="preserve">      </w:t>
      </w:r>
      <w:r w:rsidR="0039452F">
        <w:rPr>
          <w:rFonts w:ascii="Sakkal Majalla" w:hAnsi="Sakkal Majalla" w:cs="Sakkal Majalla"/>
          <w:sz w:val="24"/>
          <w:szCs w:val="24"/>
          <w:rtl/>
          <w:lang w:bidi="ar-DZ"/>
        </w:rPr>
        <w:t xml:space="preserve"> </w:t>
      </w:r>
      <w:r w:rsidR="0039452F" w:rsidRPr="00855822">
        <w:rPr>
          <w:rFonts w:ascii="Sakkal Majalla" w:hAnsi="Sakkal Majalla" w:cs="Sakkal Majalla" w:hint="cs"/>
          <w:sz w:val="32"/>
          <w:szCs w:val="32"/>
          <w:rtl/>
          <w:lang w:bidi="ar-DZ"/>
        </w:rPr>
        <w:t>قائمة المصادر والمراجع:</w:t>
      </w:r>
    </w:p>
    <w:p w:rsidR="0039452F" w:rsidRDefault="0039452F" w:rsidP="0039452F">
      <w:pPr>
        <w:pStyle w:val="Notedefin"/>
        <w:spacing w:line="276" w:lineRule="auto"/>
        <w:rPr>
          <w:rFonts w:ascii="Sakkal Majalla" w:hAnsi="Sakkal Majalla" w:cs="Sakkal Majalla"/>
          <w:sz w:val="24"/>
          <w:szCs w:val="24"/>
          <w:rtl/>
          <w:lang w:bidi="ar-DZ"/>
        </w:rPr>
      </w:pPr>
      <w:r>
        <w:rPr>
          <w:rFonts w:ascii="Sakkal Majalla" w:hAnsi="Sakkal Majalla" w:cs="Sakkal Majalla"/>
          <w:sz w:val="24"/>
          <w:szCs w:val="24"/>
          <w:rtl/>
          <w:lang w:bidi="ar-DZ"/>
        </w:rPr>
        <w:t>1- محمد عابد الجابري، قضايا في الفكر المعاصر، مركز دراسات الوحدة العربية، بيروت – لبنان، ط1، 1997.</w:t>
      </w:r>
    </w:p>
    <w:p w:rsidR="0039452F" w:rsidRDefault="0039452F" w:rsidP="0039452F">
      <w:pPr>
        <w:pStyle w:val="Notedefin"/>
        <w:spacing w:line="276" w:lineRule="auto"/>
        <w:rPr>
          <w:rFonts w:asciiTheme="majorBidi" w:hAnsiTheme="majorBidi" w:cstheme="majorBidi"/>
          <w:sz w:val="24"/>
          <w:szCs w:val="24"/>
          <w:rtl/>
          <w:lang w:val="fr-FR" w:bidi="ar-DZ"/>
        </w:rPr>
      </w:pPr>
      <w:r>
        <w:rPr>
          <w:rFonts w:asciiTheme="majorBidi" w:hAnsiTheme="majorBidi" w:cstheme="majorBidi"/>
          <w:sz w:val="24"/>
          <w:szCs w:val="24"/>
          <w:lang w:val="fr-FR" w:bidi="ar-DZ"/>
        </w:rPr>
        <w:t>René Thom, La méthode expérimentale, Ed, Gauthier-Villars, Paris, 1986  -2</w:t>
      </w:r>
    </w:p>
    <w:p w:rsidR="0039452F" w:rsidRDefault="0039452F" w:rsidP="0039452F">
      <w:pPr>
        <w:pStyle w:val="Notedefin"/>
        <w:spacing w:line="276" w:lineRule="auto"/>
        <w:rPr>
          <w:rFonts w:asciiTheme="majorBidi" w:hAnsiTheme="majorBidi" w:cstheme="majorBidi"/>
          <w:sz w:val="24"/>
          <w:szCs w:val="24"/>
          <w:lang w:val="fr-FR" w:bidi="ar-DZ"/>
        </w:rPr>
      </w:pPr>
      <w:r>
        <w:rPr>
          <w:rFonts w:asciiTheme="majorBidi" w:hAnsiTheme="majorBidi" w:cstheme="majorBidi"/>
          <w:sz w:val="24"/>
          <w:szCs w:val="24"/>
          <w:lang w:val="fr-FR"/>
        </w:rPr>
        <w:t>3</w:t>
      </w:r>
      <w:r>
        <w:rPr>
          <w:rFonts w:asciiTheme="majorBidi" w:hAnsiTheme="majorBidi" w:cstheme="majorBidi" w:hint="cs"/>
          <w:sz w:val="24"/>
          <w:szCs w:val="24"/>
          <w:rtl/>
          <w:lang w:bidi="ar-DZ"/>
        </w:rPr>
        <w:t>-</w:t>
      </w:r>
      <w:r>
        <w:rPr>
          <w:rFonts w:asciiTheme="majorBidi" w:hAnsiTheme="majorBidi" w:cstheme="majorBidi"/>
          <w:sz w:val="24"/>
          <w:szCs w:val="24"/>
          <w:lang w:val="fr-FR"/>
        </w:rPr>
        <w:t xml:space="preserve"> Robert Nadeau,  Vocabulaire technique et  analytique de l’épistémologie, PUF, Paris, 1999</w:t>
      </w:r>
    </w:p>
    <w:p w:rsidR="0039452F" w:rsidRDefault="0039452F" w:rsidP="0039452F">
      <w:pPr>
        <w:pStyle w:val="Notedefin"/>
        <w:spacing w:line="276" w:lineRule="auto"/>
        <w:rPr>
          <w:rFonts w:asciiTheme="majorBidi" w:hAnsiTheme="majorBidi" w:cstheme="majorBidi"/>
          <w:sz w:val="24"/>
          <w:szCs w:val="24"/>
          <w:lang w:val="fr-FR" w:bidi="ar-DZ"/>
        </w:rPr>
      </w:pPr>
      <w:r>
        <w:rPr>
          <w:rFonts w:asciiTheme="majorBidi" w:hAnsiTheme="majorBidi" w:cstheme="majorBidi"/>
          <w:sz w:val="24"/>
          <w:szCs w:val="24"/>
          <w:lang w:val="fr-FR"/>
        </w:rPr>
        <w:t>4</w:t>
      </w:r>
      <w:r>
        <w:rPr>
          <w:rFonts w:asciiTheme="majorBidi" w:hAnsiTheme="majorBidi" w:cstheme="majorBidi" w:hint="cs"/>
          <w:sz w:val="24"/>
          <w:szCs w:val="24"/>
          <w:rtl/>
          <w:lang w:bidi="ar-DZ"/>
        </w:rPr>
        <w:t>-</w:t>
      </w:r>
      <w:r>
        <w:rPr>
          <w:rFonts w:asciiTheme="majorBidi" w:hAnsiTheme="majorBidi" w:cstheme="majorBidi"/>
          <w:sz w:val="24"/>
          <w:szCs w:val="24"/>
          <w:lang w:val="fr-FR"/>
        </w:rPr>
        <w:t xml:space="preserve"> Anne Fagot – Largeault, L’homme bioéthique, Ed, Maloine, Paris, 1985 </w:t>
      </w:r>
    </w:p>
    <w:p w:rsidR="0039452F" w:rsidRDefault="0039452F" w:rsidP="0039452F">
      <w:pPr>
        <w:pStyle w:val="Notedefin"/>
        <w:spacing w:line="276" w:lineRule="auto"/>
        <w:rPr>
          <w:rFonts w:asciiTheme="majorBidi" w:hAnsiTheme="majorBidi" w:cstheme="majorBidi"/>
          <w:sz w:val="24"/>
          <w:szCs w:val="24"/>
          <w:lang w:val="fr-FR" w:bidi="ar-DZ"/>
        </w:rPr>
      </w:pPr>
      <w:r>
        <w:rPr>
          <w:rFonts w:asciiTheme="majorBidi" w:hAnsiTheme="majorBidi" w:cstheme="majorBidi"/>
          <w:sz w:val="24"/>
          <w:szCs w:val="24"/>
          <w:lang w:val="fr-FR" w:bidi="ar-DZ"/>
        </w:rPr>
        <w:t xml:space="preserve">Alain Pompidou, Souviens–toi de l’homme, l’éthique, la vie, la mort, Ed Payot, Paris ,1990- 5 </w:t>
      </w:r>
    </w:p>
    <w:p w:rsidR="0039452F" w:rsidRDefault="0039452F" w:rsidP="0039452F">
      <w:pPr>
        <w:pStyle w:val="Notedefin"/>
        <w:spacing w:line="276" w:lineRule="auto"/>
        <w:rPr>
          <w:rFonts w:ascii="Sakkal Majalla" w:hAnsi="Sakkal Majalla" w:cs="Sakkal Majalla"/>
          <w:sz w:val="24"/>
          <w:szCs w:val="24"/>
          <w:lang w:bidi="ar-DZ"/>
        </w:rPr>
      </w:pPr>
      <w:r>
        <w:rPr>
          <w:rFonts w:ascii="Sakkal Majalla" w:hAnsi="Sakkal Majalla" w:cs="Sakkal Majalla"/>
          <w:sz w:val="24"/>
          <w:szCs w:val="24"/>
        </w:rPr>
        <w:t>6</w:t>
      </w:r>
      <w:r>
        <w:rPr>
          <w:rFonts w:ascii="Sakkal Majalla" w:hAnsi="Sakkal Majalla" w:cs="Sakkal Majalla"/>
          <w:sz w:val="24"/>
          <w:szCs w:val="24"/>
          <w:rtl/>
          <w:lang w:bidi="ar-DZ"/>
        </w:rPr>
        <w:t xml:space="preserve">- </w:t>
      </w:r>
      <w:r>
        <w:rPr>
          <w:rFonts w:ascii="Sakkal Majalla" w:hAnsi="Sakkal Majalla" w:cs="Sakkal Majalla"/>
          <w:sz w:val="24"/>
          <w:szCs w:val="24"/>
          <w:rtl/>
        </w:rPr>
        <w:t>آلان شالمرز: نظريات العلم، ترجمة الحسين سحبان وفؤاد الصفا، دار توبقال للنشر، الدار البيضاء- المغرب، ط1، 1991.</w:t>
      </w:r>
    </w:p>
    <w:p w:rsidR="0039452F" w:rsidRDefault="0039452F" w:rsidP="0039452F">
      <w:pPr>
        <w:pStyle w:val="Notedefin"/>
        <w:spacing w:line="276" w:lineRule="auto"/>
        <w:rPr>
          <w:rtl/>
          <w:lang w:val="fr-FR" w:bidi="ar-DZ"/>
        </w:rPr>
      </w:pPr>
      <w:r>
        <w:rPr>
          <w:sz w:val="24"/>
          <w:szCs w:val="24"/>
          <w:lang w:val="fr-FR"/>
        </w:rPr>
        <w:t>7</w:t>
      </w:r>
      <w:r>
        <w:rPr>
          <w:rFonts w:hint="cs"/>
          <w:sz w:val="24"/>
          <w:szCs w:val="24"/>
          <w:rtl/>
          <w:lang w:bidi="ar-DZ"/>
        </w:rPr>
        <w:t>-</w:t>
      </w:r>
      <w:r>
        <w:rPr>
          <w:rFonts w:asciiTheme="majorBidi" w:hAnsiTheme="majorBidi" w:cstheme="majorBidi" w:hint="cs"/>
          <w:sz w:val="24"/>
          <w:szCs w:val="24"/>
          <w:lang w:val="fr-FR" w:bidi="ar-DZ"/>
        </w:rPr>
        <w:t xml:space="preserve"> </w:t>
      </w:r>
      <w:r>
        <w:rPr>
          <w:rFonts w:asciiTheme="majorBidi" w:hAnsiTheme="majorBidi" w:cstheme="majorBidi"/>
          <w:sz w:val="24"/>
          <w:szCs w:val="24"/>
          <w:lang w:val="fr-FR"/>
        </w:rPr>
        <w:t>François Dagognet , Le vivant, éditions, Bordas, Paris, 1988.</w:t>
      </w:r>
    </w:p>
    <w:p w:rsidR="0039452F" w:rsidRDefault="0039452F" w:rsidP="0039452F">
      <w:pPr>
        <w:pStyle w:val="Notedefin"/>
        <w:spacing w:line="276" w:lineRule="auto"/>
        <w:rPr>
          <w:rFonts w:ascii="Sakkal Majalla" w:hAnsi="Sakkal Majalla" w:cs="Sakkal Majalla"/>
          <w:sz w:val="24"/>
          <w:szCs w:val="24"/>
          <w:lang w:bidi="ar-DZ"/>
        </w:rPr>
      </w:pPr>
      <w:r>
        <w:rPr>
          <w:rFonts w:ascii="Sakkal Majalla" w:hAnsi="Sakkal Majalla" w:cs="Sakkal Majalla"/>
          <w:sz w:val="24"/>
          <w:szCs w:val="24"/>
        </w:rPr>
        <w:t>8</w:t>
      </w:r>
      <w:r>
        <w:rPr>
          <w:rFonts w:ascii="Sakkal Majalla" w:hAnsi="Sakkal Majalla" w:cs="Sakkal Majalla"/>
          <w:sz w:val="24"/>
          <w:szCs w:val="24"/>
          <w:rtl/>
          <w:lang w:bidi="ar-DZ"/>
        </w:rPr>
        <w:t>– هابرماس التقنية والعلم كايديولوجيا ، ترجمة، إلياس حاجوج، وزارة الثقافة ، دمشق سوريا، ط1، 1999.</w:t>
      </w:r>
    </w:p>
    <w:p w:rsidR="0039452F" w:rsidRDefault="0039452F" w:rsidP="0039452F">
      <w:pPr>
        <w:pStyle w:val="Notedefin"/>
        <w:spacing w:line="276" w:lineRule="auto"/>
        <w:rPr>
          <w:rFonts w:asciiTheme="majorBidi" w:hAnsiTheme="majorBidi" w:cstheme="majorBidi"/>
          <w:sz w:val="24"/>
          <w:szCs w:val="24"/>
          <w:rtl/>
          <w:lang w:val="fr-FR" w:bidi="ar-DZ"/>
        </w:rPr>
      </w:pPr>
      <w:r>
        <w:rPr>
          <w:rFonts w:asciiTheme="majorBidi" w:hAnsiTheme="majorBidi" w:cstheme="majorBidi"/>
          <w:sz w:val="24"/>
          <w:szCs w:val="24"/>
          <w:lang w:val="fr-FR"/>
        </w:rPr>
        <w:t>G.Conguilhem, connaissance et vie, Ed, Vrin, Paris,1967  -9</w:t>
      </w:r>
    </w:p>
    <w:p w:rsidR="0039452F" w:rsidRDefault="0039452F" w:rsidP="0039452F">
      <w:pPr>
        <w:pStyle w:val="Notedefin"/>
        <w:spacing w:line="276" w:lineRule="auto"/>
        <w:ind w:left="568"/>
        <w:rPr>
          <w:lang w:val="fr-FR" w:bidi="ar-DZ"/>
        </w:rPr>
      </w:pPr>
      <w:r>
        <w:rPr>
          <w:rFonts w:asciiTheme="majorBidi" w:hAnsiTheme="majorBidi" w:cstheme="majorBidi"/>
          <w:sz w:val="24"/>
          <w:szCs w:val="24"/>
          <w:lang w:val="fr-FR"/>
        </w:rPr>
        <w:t>Gaston Bachelard: la philosophie du non, PUF, 4éd, Paris, 1994.-10</w:t>
      </w:r>
    </w:p>
    <w:p w:rsidR="0039452F" w:rsidRDefault="0039452F" w:rsidP="0039452F">
      <w:pPr>
        <w:pStyle w:val="Notedefin"/>
        <w:spacing w:line="276" w:lineRule="auto"/>
        <w:rPr>
          <w:lang w:val="fr-FR" w:bidi="ar-DZ"/>
        </w:rPr>
      </w:pPr>
      <w:r>
        <w:rPr>
          <w:rFonts w:asciiTheme="majorBidi" w:hAnsiTheme="majorBidi" w:cstheme="majorBidi"/>
          <w:sz w:val="24"/>
          <w:szCs w:val="24"/>
          <w:lang w:val="fr-FR"/>
        </w:rPr>
        <w:t>11</w:t>
      </w:r>
      <w:r>
        <w:rPr>
          <w:rFonts w:asciiTheme="majorBidi" w:hAnsiTheme="majorBidi" w:cstheme="majorBidi" w:hint="cs"/>
          <w:sz w:val="24"/>
          <w:szCs w:val="24"/>
          <w:rtl/>
          <w:lang w:bidi="ar-DZ"/>
        </w:rPr>
        <w:t>-</w:t>
      </w:r>
      <w:r>
        <w:rPr>
          <w:rFonts w:asciiTheme="majorBidi" w:hAnsiTheme="majorBidi" w:cstheme="majorBidi"/>
          <w:sz w:val="24"/>
          <w:szCs w:val="24"/>
          <w:lang w:val="fr-FR"/>
        </w:rPr>
        <w:t xml:space="preserve"> Philippe Lacour: la nostalgie de l’individuel, Essai sur le rationalisme pratique de G.Granger, Librairie Philosophique J.Vrin, Paris, 2012 .</w:t>
      </w:r>
    </w:p>
    <w:p w:rsidR="0039452F" w:rsidRDefault="0039452F" w:rsidP="0039452F">
      <w:pPr>
        <w:pStyle w:val="Notedefin"/>
        <w:spacing w:line="276" w:lineRule="auto"/>
        <w:rPr>
          <w:rFonts w:asciiTheme="majorBidi" w:hAnsiTheme="majorBidi" w:cstheme="majorBidi"/>
          <w:sz w:val="24"/>
          <w:szCs w:val="24"/>
          <w:lang w:val="fr-FR" w:bidi="ar-DZ"/>
        </w:rPr>
      </w:pPr>
      <w:r>
        <w:rPr>
          <w:rStyle w:val="Appeldenotedefin"/>
          <w:rFonts w:asciiTheme="majorBidi" w:hAnsiTheme="majorBidi" w:cstheme="majorBidi"/>
          <w:sz w:val="24"/>
          <w:szCs w:val="24"/>
          <w:lang w:val="fr-FR"/>
        </w:rPr>
        <w:t>1</w:t>
      </w:r>
      <w:r>
        <w:rPr>
          <w:rFonts w:asciiTheme="majorBidi" w:hAnsiTheme="majorBidi" w:cstheme="majorBidi"/>
          <w:sz w:val="24"/>
          <w:szCs w:val="24"/>
          <w:lang w:val="fr-FR"/>
        </w:rPr>
        <w:t xml:space="preserve"> –François Dagognet , Le vivant, op,cit - 12.</w:t>
      </w:r>
    </w:p>
    <w:p w:rsidR="0039452F" w:rsidRPr="0039452F" w:rsidRDefault="0039452F" w:rsidP="0039452F">
      <w:pPr>
        <w:pStyle w:val="Notedefin"/>
        <w:spacing w:line="276" w:lineRule="auto"/>
        <w:rPr>
          <w:lang w:val="fr-FR" w:bidi="ar-DZ"/>
        </w:rPr>
      </w:pPr>
      <w:r>
        <w:rPr>
          <w:sz w:val="24"/>
          <w:szCs w:val="24"/>
          <w:lang w:val="fr-FR"/>
        </w:rPr>
        <w:t>13</w:t>
      </w:r>
      <w:r>
        <w:rPr>
          <w:rFonts w:hint="cs"/>
          <w:sz w:val="24"/>
          <w:szCs w:val="24"/>
          <w:rtl/>
          <w:lang w:bidi="ar-DZ"/>
        </w:rPr>
        <w:t>-</w:t>
      </w:r>
      <w:r>
        <w:rPr>
          <w:rFonts w:asciiTheme="majorBidi" w:hAnsiTheme="majorBidi" w:cstheme="majorBidi"/>
          <w:sz w:val="24"/>
          <w:szCs w:val="24"/>
          <w:lang w:val="fr-FR" w:bidi="ar-DZ"/>
        </w:rPr>
        <w:t xml:space="preserve"> Gilbert Hottois, Simondon et la technique de culture, Ed, De Boeck Université, Bruxelles 1993 </w:t>
      </w:r>
      <w:r>
        <w:rPr>
          <w:rFonts w:asciiTheme="majorBidi" w:hAnsiTheme="majorBidi" w:cstheme="majorBidi"/>
          <w:lang w:val="fr-FR" w:bidi="ar-DZ"/>
        </w:rPr>
        <w:t>.</w:t>
      </w:r>
    </w:p>
    <w:p w:rsidR="0039452F" w:rsidRDefault="0039452F" w:rsidP="0039452F">
      <w:pPr>
        <w:pStyle w:val="Notedefin"/>
        <w:spacing w:line="276" w:lineRule="auto"/>
        <w:rPr>
          <w:rFonts w:asciiTheme="majorBidi" w:hAnsiTheme="majorBidi" w:cstheme="majorBidi"/>
          <w:sz w:val="24"/>
          <w:szCs w:val="24"/>
          <w:rtl/>
          <w:lang w:val="fr-FR" w:bidi="ar-DZ"/>
        </w:rPr>
      </w:pPr>
      <w:r>
        <w:rPr>
          <w:rFonts w:asciiTheme="majorBidi" w:hAnsiTheme="majorBidi" w:cstheme="majorBidi"/>
          <w:sz w:val="24"/>
          <w:szCs w:val="24"/>
          <w:lang w:val="fr-FR"/>
        </w:rPr>
        <w:t>14</w:t>
      </w:r>
      <w:r>
        <w:rPr>
          <w:rFonts w:asciiTheme="majorBidi" w:hAnsiTheme="majorBidi" w:cstheme="majorBidi" w:hint="cs"/>
          <w:sz w:val="24"/>
          <w:szCs w:val="24"/>
          <w:rtl/>
          <w:lang w:bidi="ar-DZ"/>
        </w:rPr>
        <w:t>-</w:t>
      </w:r>
      <w:r>
        <w:rPr>
          <w:rFonts w:asciiTheme="majorBidi" w:hAnsiTheme="majorBidi" w:cstheme="majorBidi"/>
          <w:sz w:val="24"/>
          <w:szCs w:val="24"/>
          <w:lang w:val="fr-FR" w:bidi="ar-DZ"/>
        </w:rPr>
        <w:t xml:space="preserve"> Alain Pompidou , Souviens –toi de l’homme, op,cit,  p.10.</w:t>
      </w:r>
      <w:r>
        <w:rPr>
          <w:rFonts w:asciiTheme="majorBidi" w:hAnsiTheme="majorBidi" w:cstheme="majorBidi"/>
          <w:sz w:val="24"/>
          <w:szCs w:val="24"/>
          <w:rtl/>
          <w:lang w:bidi="ar-DZ"/>
        </w:rPr>
        <w:t xml:space="preserve"> </w:t>
      </w:r>
    </w:p>
    <w:p w:rsidR="0039452F" w:rsidRDefault="0039452F" w:rsidP="0039452F">
      <w:pPr>
        <w:pStyle w:val="Notedefin"/>
        <w:spacing w:line="276" w:lineRule="auto"/>
        <w:rPr>
          <w:rFonts w:ascii="Sakkal Majalla" w:hAnsi="Sakkal Majalla" w:cs="Sakkal Majalla"/>
          <w:sz w:val="24"/>
          <w:szCs w:val="24"/>
          <w:lang w:bidi="ar-DZ"/>
        </w:rPr>
      </w:pPr>
      <w:r>
        <w:rPr>
          <w:rFonts w:ascii="Sakkal Majalla" w:hAnsi="Sakkal Majalla" w:cs="Sakkal Majalla"/>
          <w:sz w:val="24"/>
          <w:szCs w:val="24"/>
        </w:rPr>
        <w:t>15</w:t>
      </w:r>
      <w:r>
        <w:rPr>
          <w:rFonts w:ascii="Sakkal Majalla" w:hAnsi="Sakkal Majalla" w:cs="Sakkal Majalla"/>
          <w:sz w:val="24"/>
          <w:szCs w:val="24"/>
          <w:rtl/>
          <w:lang w:bidi="ar-DZ"/>
        </w:rPr>
        <w:t>– عادل عوض، الأصول الفلسفية لأخلاقيات الطب، دار الجامعة الجديدة، الاسكندرية، مصر،(د،ط)، 2011.</w:t>
      </w:r>
    </w:p>
    <w:p w:rsidR="0039452F" w:rsidRDefault="0039452F" w:rsidP="0039452F">
      <w:pPr>
        <w:pStyle w:val="Notedefin"/>
        <w:spacing w:line="276" w:lineRule="auto"/>
        <w:rPr>
          <w:rtl/>
          <w:lang w:bidi="ar-DZ"/>
        </w:rPr>
      </w:pPr>
      <w:r>
        <w:t>16</w:t>
      </w:r>
      <w:r>
        <w:rPr>
          <w:rFonts w:hint="cs"/>
          <w:rtl/>
          <w:lang w:bidi="ar-DZ"/>
        </w:rPr>
        <w:t xml:space="preserve">- </w:t>
      </w:r>
      <w:r>
        <w:rPr>
          <w:rFonts w:ascii="Sakkal Majalla" w:hAnsi="Sakkal Majalla" w:cs="Sakkal Majalla"/>
          <w:sz w:val="24"/>
          <w:szCs w:val="24"/>
          <w:rtl/>
          <w:lang w:bidi="ar-DZ"/>
        </w:rPr>
        <w:t xml:space="preserve">سناء خضر، الفلسفة الخلقية والعلم، نظرة نقدية، دار الوفاء لدنيا الطباعة والنشر، الاسكندرية، مصر، ط1، 2009.  </w:t>
      </w:r>
    </w:p>
    <w:p w:rsidR="0039452F" w:rsidRDefault="0039452F" w:rsidP="0039452F">
      <w:pPr>
        <w:pStyle w:val="Notedefin"/>
        <w:spacing w:line="276" w:lineRule="auto"/>
        <w:rPr>
          <w:rFonts w:ascii="Sakkal Majalla" w:hAnsi="Sakkal Majalla" w:cs="Sakkal Majalla"/>
          <w:sz w:val="24"/>
          <w:szCs w:val="24"/>
          <w:rtl/>
          <w:lang w:bidi="ar-DZ"/>
        </w:rPr>
      </w:pPr>
      <w:r>
        <w:rPr>
          <w:rFonts w:ascii="Sakkal Majalla" w:hAnsi="Sakkal Majalla" w:cs="Sakkal Majalla"/>
          <w:sz w:val="24"/>
          <w:szCs w:val="24"/>
        </w:rPr>
        <w:t>17</w:t>
      </w:r>
      <w:r>
        <w:rPr>
          <w:rFonts w:ascii="Sakkal Majalla" w:hAnsi="Sakkal Majalla" w:cs="Sakkal Majalla"/>
          <w:sz w:val="24"/>
          <w:szCs w:val="24"/>
          <w:rtl/>
          <w:lang w:bidi="ar-DZ"/>
        </w:rPr>
        <w:t>– عمر بوفتاس، البيواتيقا، الأخلاقيات الجديدة في مواجهة تجاوزات البيوتكنولوجيا، أفريقيا ىالشرق، الدار البيضاء، المغرب،(د،ط)، 2011، ص 130.</w:t>
      </w:r>
    </w:p>
    <w:p w:rsidR="003520D8" w:rsidRDefault="0039452F" w:rsidP="0039452F">
      <w:pPr>
        <w:bidi/>
        <w:jc w:val="both"/>
        <w:rPr>
          <w:rFonts w:ascii="Traditional Arabic" w:hAnsi="Traditional Arabic" w:cs="Traditional Arabic"/>
          <w:sz w:val="36"/>
          <w:szCs w:val="36"/>
          <w:rtl/>
          <w:lang w:bidi="ar-DZ"/>
        </w:rPr>
      </w:pPr>
      <w:r>
        <w:rPr>
          <w:rFonts w:ascii="Sakkal Majalla" w:hAnsi="Sakkal Majalla" w:cs="Sakkal Majalla"/>
          <w:sz w:val="24"/>
          <w:szCs w:val="24"/>
        </w:rPr>
        <w:t>18</w:t>
      </w:r>
      <w:r>
        <w:rPr>
          <w:rFonts w:ascii="Sakkal Majalla" w:hAnsi="Sakkal Majalla" w:cs="Sakkal Majalla"/>
          <w:sz w:val="24"/>
          <w:szCs w:val="24"/>
          <w:rtl/>
          <w:lang w:bidi="ar-DZ"/>
        </w:rPr>
        <w:t xml:space="preserve">- </w:t>
      </w:r>
      <w:r>
        <w:rPr>
          <w:rFonts w:ascii="Sakkal Majalla" w:hAnsi="Sakkal Majalla" w:cs="Sakkal Majalla"/>
          <w:sz w:val="24"/>
          <w:szCs w:val="24"/>
          <w:rtl/>
        </w:rPr>
        <w:t>هنري أتلان، الاستنساخ البشري، ترجمة، مها قابيل، المركز القومي للترجمة، القاهرة – مصر، ط1، 2016  .</w:t>
      </w:r>
      <w:r>
        <w:rPr>
          <w:rFonts w:ascii="Sakkal Majalla" w:hAnsi="Sakkal Majalla" w:cs="Sakkal Majalla" w:hint="cs"/>
          <w:sz w:val="24"/>
          <w:szCs w:val="24"/>
          <w:rtl/>
        </w:rPr>
        <w:t xml:space="preserve"> </w:t>
      </w:r>
      <w:r w:rsidR="006E2CE8">
        <w:rPr>
          <w:rFonts w:ascii="Traditional Arabic" w:hAnsi="Traditional Arabic" w:cs="Traditional Arabic" w:hint="cs"/>
          <w:sz w:val="36"/>
          <w:szCs w:val="36"/>
          <w:rtl/>
          <w:lang w:bidi="ar-DZ"/>
        </w:rPr>
        <w:t xml:space="preserve">                                                                                                                </w:t>
      </w:r>
    </w:p>
    <w:p w:rsidR="007C3D33" w:rsidRPr="003520D8" w:rsidRDefault="007C3D33" w:rsidP="007C3D33">
      <w:pPr>
        <w:bidi/>
        <w:jc w:val="both"/>
        <w:rPr>
          <w:rFonts w:ascii="Traditional Arabic" w:hAnsi="Traditional Arabic" w:cs="Traditional Arabic"/>
          <w:sz w:val="36"/>
          <w:szCs w:val="36"/>
          <w:rtl/>
          <w:lang w:bidi="ar-DZ"/>
        </w:rPr>
      </w:pPr>
    </w:p>
    <w:p w:rsidR="0046519A" w:rsidRPr="0046519A" w:rsidRDefault="0046519A" w:rsidP="0046519A">
      <w:pPr>
        <w:bidi/>
        <w:spacing w:line="240" w:lineRule="auto"/>
        <w:ind w:firstLine="793"/>
        <w:jc w:val="both"/>
        <w:rPr>
          <w:rFonts w:ascii="Traditional Arabic" w:hAnsi="Traditional Arabic" w:cs="Traditional Arabic"/>
          <w:sz w:val="32"/>
          <w:szCs w:val="32"/>
          <w:lang w:val="en-US" w:bidi="ar-DZ"/>
        </w:rPr>
      </w:pPr>
    </w:p>
    <w:sectPr w:rsidR="0046519A" w:rsidRPr="0046519A" w:rsidSect="009863CA">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A97" w:rsidRDefault="00E83A97" w:rsidP="00193540">
      <w:pPr>
        <w:spacing w:after="0" w:line="240" w:lineRule="auto"/>
      </w:pPr>
      <w:r>
        <w:separator/>
      </w:r>
    </w:p>
  </w:endnote>
  <w:endnote w:type="continuationSeparator" w:id="1">
    <w:p w:rsidR="00E83A97" w:rsidRDefault="00E83A97" w:rsidP="001935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9937"/>
      <w:docPartObj>
        <w:docPartGallery w:val="Page Numbers (Bottom of Page)"/>
        <w:docPartUnique/>
      </w:docPartObj>
    </w:sdtPr>
    <w:sdtContent>
      <w:p w:rsidR="00704D6A" w:rsidRDefault="00586064">
        <w:pPr>
          <w:pStyle w:val="Pieddepage"/>
          <w:jc w:val="center"/>
        </w:pPr>
        <w:fldSimple w:instr=" PAGE   \* MERGEFORMAT ">
          <w:r w:rsidR="0085319B">
            <w:rPr>
              <w:noProof/>
            </w:rPr>
            <w:t>1</w:t>
          </w:r>
        </w:fldSimple>
      </w:p>
    </w:sdtContent>
  </w:sdt>
  <w:p w:rsidR="00704D6A" w:rsidRDefault="00704D6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A97" w:rsidRDefault="00E83A97" w:rsidP="00193540">
      <w:pPr>
        <w:spacing w:after="0" w:line="240" w:lineRule="auto"/>
      </w:pPr>
      <w:r>
        <w:separator/>
      </w:r>
    </w:p>
  </w:footnote>
  <w:footnote w:type="continuationSeparator" w:id="1">
    <w:p w:rsidR="00E83A97" w:rsidRDefault="00E83A97" w:rsidP="00193540">
      <w:pPr>
        <w:spacing w:after="0" w:line="240" w:lineRule="auto"/>
      </w:pPr>
      <w:r>
        <w:continuationSeparator/>
      </w:r>
    </w:p>
  </w:footnote>
  <w:footnote w:id="2">
    <w:p w:rsidR="00704D6A" w:rsidRPr="00D216E7" w:rsidRDefault="00704D6A" w:rsidP="00D216E7">
      <w:pPr>
        <w:pStyle w:val="Notedebasdepage"/>
        <w:bidi/>
        <w:rPr>
          <w:rFonts w:ascii="Sakkal Majalla" w:hAnsi="Sakkal Majalla" w:cs="Sakkal Majalla"/>
          <w:sz w:val="24"/>
          <w:szCs w:val="24"/>
          <w:rtl/>
          <w:lang w:val="en-US" w:bidi="ar-DZ"/>
        </w:rPr>
      </w:pPr>
      <w:r w:rsidRPr="003F3466">
        <w:rPr>
          <w:rStyle w:val="Appelnotedebasdep"/>
          <w:rFonts w:ascii="Sakkal Majalla" w:hAnsi="Sakkal Majalla" w:cs="Sakkal Majalla"/>
          <w:sz w:val="24"/>
          <w:szCs w:val="24"/>
        </w:rPr>
        <w:t>1</w:t>
      </w:r>
      <w:r w:rsidRPr="003F3466">
        <w:rPr>
          <w:rFonts w:ascii="Sakkal Majalla" w:hAnsi="Sakkal Majalla" w:cs="Sakkal Majalla"/>
          <w:sz w:val="24"/>
          <w:szCs w:val="24"/>
        </w:rPr>
        <w:t xml:space="preserve"> </w:t>
      </w:r>
      <w:r w:rsidRPr="003F3466">
        <w:rPr>
          <w:rFonts w:ascii="Sakkal Majalla" w:hAnsi="Sakkal Majalla" w:cs="Sakkal Majalla"/>
          <w:sz w:val="24"/>
          <w:szCs w:val="24"/>
          <w:rtl/>
          <w:lang w:bidi="ar-DZ"/>
        </w:rPr>
        <w:t>– محمد عابد الجابري، قضايا في الفكر المعاصر، مركز دراسات الوحدة العربية، بيروت – لبنان، ط1، 1997، ص 64.</w:t>
      </w:r>
    </w:p>
  </w:footnote>
  <w:footnote w:id="3">
    <w:p w:rsidR="00704D6A" w:rsidRPr="00C671E2" w:rsidRDefault="00704D6A">
      <w:pPr>
        <w:pStyle w:val="Notedebasdepage"/>
        <w:rPr>
          <w:rFonts w:asciiTheme="majorBidi" w:hAnsiTheme="majorBidi" w:cstheme="majorBidi"/>
          <w:sz w:val="24"/>
          <w:szCs w:val="24"/>
          <w:lang w:bidi="ar-DZ"/>
        </w:rPr>
      </w:pPr>
      <w:r w:rsidRPr="00C671E2">
        <w:rPr>
          <w:rStyle w:val="Appelnotedebasdep"/>
          <w:rFonts w:asciiTheme="majorBidi" w:hAnsiTheme="majorBidi" w:cstheme="majorBidi"/>
          <w:sz w:val="24"/>
          <w:szCs w:val="24"/>
        </w:rPr>
        <w:t>1</w:t>
      </w:r>
      <w:r w:rsidRPr="00C671E2">
        <w:rPr>
          <w:rFonts w:asciiTheme="majorBidi" w:hAnsiTheme="majorBidi" w:cstheme="majorBidi"/>
          <w:sz w:val="24"/>
          <w:szCs w:val="24"/>
        </w:rPr>
        <w:t xml:space="preserve"> </w:t>
      </w:r>
      <w:r w:rsidRPr="00C671E2">
        <w:rPr>
          <w:rFonts w:asciiTheme="majorBidi" w:hAnsiTheme="majorBidi" w:cstheme="majorBidi"/>
          <w:sz w:val="24"/>
          <w:szCs w:val="24"/>
          <w:lang w:bidi="ar-DZ"/>
        </w:rPr>
        <w:t xml:space="preserve">–René Thom, La méthode expérimentale, Ed, </w:t>
      </w:r>
      <w:r w:rsidR="00821D24" w:rsidRPr="00C671E2">
        <w:rPr>
          <w:rFonts w:asciiTheme="majorBidi" w:hAnsiTheme="majorBidi" w:cstheme="majorBidi"/>
          <w:sz w:val="24"/>
          <w:szCs w:val="24"/>
          <w:lang w:bidi="ar-DZ"/>
        </w:rPr>
        <w:t>Gauthier</w:t>
      </w:r>
      <w:r w:rsidRPr="00C671E2">
        <w:rPr>
          <w:rFonts w:asciiTheme="majorBidi" w:hAnsiTheme="majorBidi" w:cstheme="majorBidi"/>
          <w:sz w:val="24"/>
          <w:szCs w:val="24"/>
          <w:lang w:bidi="ar-DZ"/>
        </w:rPr>
        <w:t>-Villars, Paris, 1986, p .8</w:t>
      </w:r>
      <w:r w:rsidRPr="00C671E2">
        <w:rPr>
          <w:sz w:val="24"/>
          <w:szCs w:val="24"/>
          <w:lang w:bidi="ar-DZ"/>
        </w:rPr>
        <w:t>.</w:t>
      </w:r>
    </w:p>
  </w:footnote>
  <w:footnote w:id="4">
    <w:p w:rsidR="00821D24" w:rsidRPr="00821D24" w:rsidRDefault="00821D24" w:rsidP="00571159">
      <w:pPr>
        <w:pStyle w:val="Notedebasdepage"/>
        <w:rPr>
          <w:rFonts w:asciiTheme="majorBidi" w:hAnsiTheme="majorBidi" w:cstheme="majorBidi"/>
          <w:sz w:val="24"/>
          <w:szCs w:val="24"/>
          <w:lang w:bidi="ar-DZ"/>
        </w:rPr>
      </w:pPr>
      <w:r w:rsidRPr="00821D24">
        <w:rPr>
          <w:rStyle w:val="Appelnotedebasdep"/>
          <w:rFonts w:asciiTheme="majorBidi" w:hAnsiTheme="majorBidi" w:cstheme="majorBidi"/>
          <w:sz w:val="24"/>
          <w:szCs w:val="24"/>
        </w:rPr>
        <w:t>2</w:t>
      </w:r>
      <w:r w:rsidRPr="00821D24">
        <w:rPr>
          <w:rFonts w:asciiTheme="majorBidi" w:hAnsiTheme="majorBidi" w:cstheme="majorBidi"/>
          <w:sz w:val="24"/>
          <w:szCs w:val="24"/>
        </w:rPr>
        <w:t xml:space="preserve"> </w:t>
      </w:r>
      <w:r w:rsidRPr="00821D24">
        <w:rPr>
          <w:rFonts w:asciiTheme="majorBidi" w:hAnsiTheme="majorBidi" w:cstheme="majorBidi"/>
          <w:sz w:val="24"/>
          <w:szCs w:val="24"/>
          <w:rtl/>
          <w:lang w:bidi="ar-DZ"/>
        </w:rPr>
        <w:t>-</w:t>
      </w:r>
      <w:r w:rsidRPr="00821D24">
        <w:rPr>
          <w:rFonts w:asciiTheme="majorBidi" w:hAnsiTheme="majorBidi" w:cstheme="majorBidi"/>
          <w:sz w:val="24"/>
          <w:szCs w:val="24"/>
        </w:rPr>
        <w:t xml:space="preserve"> Robert Nadeau</w:t>
      </w:r>
      <w:r w:rsidR="00571159">
        <w:rPr>
          <w:rFonts w:asciiTheme="majorBidi" w:hAnsiTheme="majorBidi" w:cstheme="majorBidi"/>
          <w:sz w:val="24"/>
          <w:szCs w:val="24"/>
        </w:rPr>
        <w:t>,</w:t>
      </w:r>
      <w:r w:rsidRPr="00821D24">
        <w:rPr>
          <w:rFonts w:asciiTheme="majorBidi" w:hAnsiTheme="majorBidi" w:cstheme="majorBidi"/>
          <w:sz w:val="24"/>
          <w:szCs w:val="24"/>
        </w:rPr>
        <w:t xml:space="preserve"> Vocabulaire technique et  analytique de l’épistémologie, PUF, Paris, 1999,p.766.</w:t>
      </w:r>
    </w:p>
  </w:footnote>
  <w:footnote w:id="5">
    <w:p w:rsidR="00821D24" w:rsidRPr="00821D24" w:rsidRDefault="00821D24">
      <w:pPr>
        <w:pStyle w:val="Notedebasdepage"/>
        <w:rPr>
          <w:rFonts w:asciiTheme="majorBidi" w:hAnsiTheme="majorBidi" w:cstheme="majorBidi"/>
          <w:sz w:val="24"/>
          <w:szCs w:val="24"/>
          <w:lang w:bidi="ar-DZ"/>
        </w:rPr>
      </w:pPr>
      <w:r w:rsidRPr="00821D24">
        <w:rPr>
          <w:rStyle w:val="Appelnotedebasdep"/>
          <w:rFonts w:asciiTheme="majorBidi" w:hAnsiTheme="majorBidi" w:cstheme="majorBidi"/>
          <w:sz w:val="24"/>
          <w:szCs w:val="24"/>
        </w:rPr>
        <w:t>3</w:t>
      </w:r>
      <w:r w:rsidRPr="00821D24">
        <w:rPr>
          <w:rFonts w:asciiTheme="majorBidi" w:hAnsiTheme="majorBidi" w:cstheme="majorBidi"/>
          <w:sz w:val="24"/>
          <w:szCs w:val="24"/>
        </w:rPr>
        <w:t xml:space="preserve"> </w:t>
      </w:r>
      <w:r w:rsidRPr="00821D24">
        <w:rPr>
          <w:rFonts w:asciiTheme="majorBidi" w:hAnsiTheme="majorBidi" w:cstheme="majorBidi"/>
          <w:sz w:val="24"/>
          <w:szCs w:val="24"/>
          <w:rtl/>
          <w:lang w:bidi="ar-DZ"/>
        </w:rPr>
        <w:t>-</w:t>
      </w:r>
      <w:r w:rsidRPr="00821D24">
        <w:rPr>
          <w:rFonts w:asciiTheme="majorBidi" w:hAnsiTheme="majorBidi" w:cstheme="majorBidi"/>
          <w:sz w:val="24"/>
          <w:szCs w:val="24"/>
        </w:rPr>
        <w:t xml:space="preserve"> Anne Fagot – Largeault, L’homme bioéthique, Ed, Maloine, Paris, 1985, p.19</w:t>
      </w:r>
      <w:r>
        <w:rPr>
          <w:rFonts w:asciiTheme="majorBidi" w:hAnsiTheme="majorBidi" w:cstheme="majorBidi" w:hint="cs"/>
          <w:sz w:val="24"/>
          <w:szCs w:val="24"/>
          <w:rtl/>
        </w:rPr>
        <w:t>.</w:t>
      </w:r>
    </w:p>
  </w:footnote>
  <w:footnote w:id="6">
    <w:p w:rsidR="00704D6A" w:rsidRPr="00A140DA" w:rsidRDefault="00704D6A" w:rsidP="00821D24">
      <w:pPr>
        <w:pStyle w:val="Notedebasdepage"/>
        <w:rPr>
          <w:rFonts w:asciiTheme="majorBidi" w:hAnsiTheme="majorBidi" w:cstheme="majorBidi"/>
          <w:sz w:val="24"/>
          <w:szCs w:val="24"/>
          <w:lang w:bidi="ar-DZ"/>
        </w:rPr>
      </w:pPr>
      <w:r w:rsidRPr="00A140DA">
        <w:rPr>
          <w:rStyle w:val="Appelnotedebasdep"/>
          <w:rFonts w:asciiTheme="majorBidi" w:hAnsiTheme="majorBidi" w:cstheme="majorBidi"/>
          <w:sz w:val="24"/>
          <w:szCs w:val="24"/>
        </w:rPr>
        <w:t>1</w:t>
      </w:r>
      <w:r w:rsidRPr="00A140DA">
        <w:rPr>
          <w:rFonts w:asciiTheme="majorBidi" w:hAnsiTheme="majorBidi" w:cstheme="majorBidi"/>
          <w:sz w:val="24"/>
          <w:szCs w:val="24"/>
        </w:rPr>
        <w:t xml:space="preserve"> </w:t>
      </w:r>
      <w:r w:rsidRPr="00A140DA">
        <w:rPr>
          <w:rFonts w:asciiTheme="majorBidi" w:hAnsiTheme="majorBidi" w:cstheme="majorBidi"/>
          <w:sz w:val="24"/>
          <w:szCs w:val="24"/>
          <w:lang w:bidi="ar-DZ"/>
        </w:rPr>
        <w:t>- Alain Pompidou, Souviens –toi de l’homme, l’éthique, la vie, la mort, Ed Payot, Paris ,1990 , p.212.</w:t>
      </w:r>
    </w:p>
  </w:footnote>
  <w:footnote w:id="7">
    <w:p w:rsidR="00704D6A" w:rsidRPr="00E87822" w:rsidRDefault="00704D6A" w:rsidP="000614DF">
      <w:pPr>
        <w:pStyle w:val="Notedebasdepage"/>
        <w:bidi/>
        <w:rPr>
          <w:rFonts w:ascii="Sakkal Majalla" w:hAnsi="Sakkal Majalla" w:cs="Sakkal Majalla"/>
          <w:sz w:val="24"/>
          <w:szCs w:val="24"/>
          <w:rtl/>
          <w:lang w:bidi="ar-DZ"/>
        </w:rPr>
      </w:pPr>
      <w:r w:rsidRPr="00E87822">
        <w:rPr>
          <w:rStyle w:val="Appelnotedebasdep"/>
          <w:rFonts w:ascii="Sakkal Majalla" w:hAnsi="Sakkal Majalla" w:cs="Sakkal Majalla"/>
          <w:sz w:val="24"/>
          <w:szCs w:val="24"/>
        </w:rPr>
        <w:t>1</w:t>
      </w:r>
      <w:r w:rsidRPr="00E87822">
        <w:rPr>
          <w:rFonts w:ascii="Sakkal Majalla" w:hAnsi="Sakkal Majalla" w:cs="Sakkal Majalla"/>
          <w:sz w:val="24"/>
          <w:szCs w:val="24"/>
        </w:rPr>
        <w:t xml:space="preserve"> </w:t>
      </w:r>
      <w:r w:rsidRPr="00E87822">
        <w:rPr>
          <w:rFonts w:ascii="Sakkal Majalla" w:hAnsi="Sakkal Majalla" w:cs="Sakkal Majalla"/>
          <w:sz w:val="24"/>
          <w:szCs w:val="24"/>
          <w:rtl/>
          <w:lang w:bidi="ar-DZ"/>
        </w:rPr>
        <w:t xml:space="preserve">- </w:t>
      </w:r>
      <w:r w:rsidRPr="00E87822">
        <w:rPr>
          <w:rFonts w:ascii="Sakkal Majalla" w:hAnsi="Sakkal Majalla" w:cs="Sakkal Majalla"/>
          <w:sz w:val="24"/>
          <w:szCs w:val="24"/>
          <w:rtl/>
        </w:rPr>
        <w:t>آلان شالمرز: نظريات العلم، ترجمة الحسين سحبان وفؤاد الصفا، دار توبقال للنشر، الدار البيضاء- المغرب، ط1، 1991.</w:t>
      </w:r>
      <w:r>
        <w:rPr>
          <w:rFonts w:ascii="Sakkal Majalla" w:hAnsi="Sakkal Majalla" w:cs="Sakkal Majalla" w:hint="cs"/>
          <w:sz w:val="24"/>
          <w:szCs w:val="24"/>
          <w:rtl/>
        </w:rPr>
        <w:t>ص 96.</w:t>
      </w:r>
    </w:p>
  </w:footnote>
  <w:footnote w:id="8">
    <w:p w:rsidR="00195490" w:rsidRPr="00195490" w:rsidRDefault="00195490">
      <w:pPr>
        <w:pStyle w:val="Notedebasdepage"/>
        <w:rPr>
          <w:lang w:bidi="ar-DZ"/>
        </w:rPr>
      </w:pPr>
      <w:r w:rsidRPr="00195490">
        <w:rPr>
          <w:rStyle w:val="Appelnotedebasdep"/>
          <w:sz w:val="24"/>
          <w:szCs w:val="24"/>
        </w:rPr>
        <w:t>2</w:t>
      </w:r>
      <w:r w:rsidRPr="00195490">
        <w:rPr>
          <w:sz w:val="24"/>
          <w:szCs w:val="24"/>
        </w:rPr>
        <w:t xml:space="preserve"> </w:t>
      </w:r>
      <w:r w:rsidRPr="00195490">
        <w:rPr>
          <w:rFonts w:hint="cs"/>
          <w:sz w:val="24"/>
          <w:szCs w:val="24"/>
          <w:rtl/>
          <w:lang w:bidi="ar-DZ"/>
        </w:rPr>
        <w:t>-</w:t>
      </w:r>
      <w:r w:rsidRPr="00195490">
        <w:rPr>
          <w:rFonts w:asciiTheme="majorBidi" w:hAnsiTheme="majorBidi" w:cstheme="majorBidi"/>
          <w:sz w:val="24"/>
          <w:szCs w:val="24"/>
        </w:rPr>
        <w:t xml:space="preserve"> </w:t>
      </w:r>
      <w:r w:rsidRPr="00CC7868">
        <w:rPr>
          <w:rFonts w:asciiTheme="majorBidi" w:hAnsiTheme="majorBidi" w:cstheme="majorBidi"/>
          <w:sz w:val="24"/>
          <w:szCs w:val="24"/>
        </w:rPr>
        <w:t>François Dagognet , Le vivant, éditions, Bordas, Paris, 1988, p.</w:t>
      </w:r>
      <w:r>
        <w:rPr>
          <w:rFonts w:asciiTheme="majorBidi" w:hAnsiTheme="majorBidi" w:cstheme="majorBidi"/>
          <w:sz w:val="24"/>
          <w:szCs w:val="24"/>
        </w:rPr>
        <w:t>1</w:t>
      </w:r>
      <w:r w:rsidRPr="00CC7868">
        <w:rPr>
          <w:rFonts w:asciiTheme="majorBidi" w:hAnsiTheme="majorBidi" w:cstheme="majorBidi"/>
          <w:sz w:val="24"/>
          <w:szCs w:val="24"/>
        </w:rPr>
        <w:t>6</w:t>
      </w:r>
      <w:r>
        <w:rPr>
          <w:rFonts w:asciiTheme="majorBidi" w:hAnsiTheme="majorBidi" w:cstheme="majorBidi"/>
          <w:sz w:val="24"/>
          <w:szCs w:val="24"/>
        </w:rPr>
        <w:t>4</w:t>
      </w:r>
      <w:r w:rsidRPr="00CC7868">
        <w:rPr>
          <w:rFonts w:asciiTheme="majorBidi" w:hAnsiTheme="majorBidi" w:cstheme="majorBidi"/>
          <w:sz w:val="24"/>
          <w:szCs w:val="24"/>
        </w:rPr>
        <w:t>.</w:t>
      </w:r>
    </w:p>
  </w:footnote>
  <w:footnote w:id="9">
    <w:p w:rsidR="00704D6A" w:rsidRPr="00F75E73" w:rsidRDefault="00704D6A" w:rsidP="005C0F67">
      <w:pPr>
        <w:pStyle w:val="Notedebasdepage"/>
        <w:bidi/>
        <w:rPr>
          <w:rFonts w:ascii="Sakkal Majalla" w:hAnsi="Sakkal Majalla" w:cs="Sakkal Majalla"/>
          <w:sz w:val="24"/>
          <w:szCs w:val="24"/>
          <w:rtl/>
          <w:lang w:bidi="ar-DZ"/>
        </w:rPr>
      </w:pPr>
      <w:r w:rsidRPr="00F75E73">
        <w:rPr>
          <w:rStyle w:val="Appelnotedebasdep"/>
          <w:rFonts w:ascii="Sakkal Majalla" w:hAnsi="Sakkal Majalla" w:cs="Sakkal Majalla"/>
          <w:sz w:val="24"/>
          <w:szCs w:val="24"/>
        </w:rPr>
        <w:t>1</w:t>
      </w:r>
      <w:r w:rsidRPr="00F75E73">
        <w:rPr>
          <w:rFonts w:ascii="Sakkal Majalla" w:hAnsi="Sakkal Majalla" w:cs="Sakkal Majalla"/>
          <w:sz w:val="24"/>
          <w:szCs w:val="24"/>
        </w:rPr>
        <w:t xml:space="preserve"> </w:t>
      </w:r>
      <w:r w:rsidRPr="00F75E73">
        <w:rPr>
          <w:rFonts w:ascii="Sakkal Majalla" w:hAnsi="Sakkal Majalla" w:cs="Sakkal Majalla"/>
          <w:sz w:val="24"/>
          <w:szCs w:val="24"/>
          <w:rtl/>
          <w:lang w:bidi="ar-DZ"/>
        </w:rPr>
        <w:t>– هابرماس التقنية والعلم كايديولوجيا ، ترجمة، إلياس حاجوج، وزارة الثقافة ، دمشق سوريا، ط1، 1999، ص 88.</w:t>
      </w:r>
    </w:p>
  </w:footnote>
  <w:footnote w:id="10">
    <w:p w:rsidR="00704D6A" w:rsidRPr="005272A9" w:rsidRDefault="00704D6A">
      <w:pPr>
        <w:pStyle w:val="Notedebasdepage"/>
        <w:rPr>
          <w:rFonts w:asciiTheme="majorBidi" w:hAnsiTheme="majorBidi" w:cstheme="majorBidi"/>
          <w:sz w:val="24"/>
          <w:szCs w:val="24"/>
          <w:lang w:bidi="ar-DZ"/>
        </w:rPr>
      </w:pPr>
      <w:r w:rsidRPr="005272A9">
        <w:rPr>
          <w:rStyle w:val="Appelnotedebasdep"/>
          <w:rFonts w:asciiTheme="majorBidi" w:hAnsiTheme="majorBidi" w:cstheme="majorBidi"/>
          <w:sz w:val="24"/>
          <w:szCs w:val="24"/>
        </w:rPr>
        <w:t>2</w:t>
      </w:r>
      <w:r w:rsidRPr="005272A9">
        <w:rPr>
          <w:rFonts w:asciiTheme="majorBidi" w:hAnsiTheme="majorBidi" w:cstheme="majorBidi"/>
          <w:sz w:val="24"/>
          <w:szCs w:val="24"/>
        </w:rPr>
        <w:t xml:space="preserve"> </w:t>
      </w:r>
      <w:r w:rsidRPr="005272A9">
        <w:rPr>
          <w:rFonts w:asciiTheme="majorBidi" w:hAnsiTheme="majorBidi" w:cstheme="majorBidi"/>
          <w:sz w:val="24"/>
          <w:szCs w:val="24"/>
          <w:lang w:bidi="ar-DZ"/>
        </w:rPr>
        <w:t>-</w:t>
      </w:r>
      <w:r w:rsidRPr="005272A9">
        <w:rPr>
          <w:rFonts w:asciiTheme="majorBidi" w:hAnsiTheme="majorBidi" w:cstheme="majorBidi"/>
          <w:sz w:val="24"/>
          <w:szCs w:val="24"/>
        </w:rPr>
        <w:t xml:space="preserve"> G.Conguilhem, connaissance et vie, Ed, Vrin, Paris,1967, p. 125.</w:t>
      </w:r>
    </w:p>
  </w:footnote>
  <w:footnote w:id="11">
    <w:p w:rsidR="00704D6A" w:rsidRPr="00883895" w:rsidRDefault="00704D6A" w:rsidP="000969D1">
      <w:pPr>
        <w:pStyle w:val="Notedefin"/>
        <w:ind w:left="568"/>
        <w:jc w:val="right"/>
        <w:rPr>
          <w:lang w:val="fr-FR" w:bidi="ar-DZ"/>
        </w:rPr>
      </w:pPr>
      <w:r w:rsidRPr="00883895">
        <w:rPr>
          <w:rStyle w:val="Appelnotedebasdep"/>
          <w:sz w:val="24"/>
          <w:szCs w:val="24"/>
          <w:lang w:val="fr-FR"/>
        </w:rPr>
        <w:t>3</w:t>
      </w:r>
      <w:r w:rsidRPr="00883895">
        <w:rPr>
          <w:sz w:val="24"/>
          <w:szCs w:val="24"/>
          <w:lang w:val="fr-FR"/>
        </w:rPr>
        <w:t xml:space="preserve"> - </w:t>
      </w:r>
      <w:r w:rsidRPr="00883895">
        <w:rPr>
          <w:rFonts w:asciiTheme="majorBidi" w:hAnsiTheme="majorBidi" w:cstheme="majorBidi"/>
          <w:sz w:val="24"/>
          <w:szCs w:val="24"/>
          <w:lang w:val="fr-FR"/>
        </w:rPr>
        <w:t>Gaston Bachelard: la philosophie du non, PUF, 4éd, Paris, 1994</w:t>
      </w:r>
      <w:r>
        <w:rPr>
          <w:rFonts w:asciiTheme="majorBidi" w:hAnsiTheme="majorBidi" w:cstheme="majorBidi"/>
          <w:sz w:val="24"/>
          <w:szCs w:val="24"/>
          <w:lang w:val="fr-FR"/>
        </w:rPr>
        <w:t>, p.29</w:t>
      </w:r>
      <w:r w:rsidRPr="00883895">
        <w:rPr>
          <w:rFonts w:asciiTheme="majorBidi" w:hAnsiTheme="majorBidi" w:cstheme="majorBidi"/>
          <w:sz w:val="24"/>
          <w:szCs w:val="24"/>
          <w:lang w:val="fr-FR"/>
        </w:rPr>
        <w:t>.</w:t>
      </w:r>
    </w:p>
  </w:footnote>
  <w:footnote w:id="12">
    <w:p w:rsidR="00195490" w:rsidRDefault="00195490">
      <w:pPr>
        <w:pStyle w:val="Notedebasdepage"/>
        <w:rPr>
          <w:lang w:bidi="ar-DZ"/>
        </w:rPr>
      </w:pPr>
      <w:r w:rsidRPr="00195490">
        <w:rPr>
          <w:rStyle w:val="Appelnotedebasdep"/>
          <w:rFonts w:asciiTheme="majorBidi" w:hAnsiTheme="majorBidi" w:cstheme="majorBidi"/>
          <w:sz w:val="24"/>
          <w:szCs w:val="24"/>
        </w:rPr>
        <w:t>4</w:t>
      </w:r>
      <w:r w:rsidRPr="00195490">
        <w:rPr>
          <w:rFonts w:asciiTheme="majorBidi" w:hAnsiTheme="majorBidi" w:cstheme="majorBidi"/>
          <w:sz w:val="24"/>
          <w:szCs w:val="24"/>
        </w:rPr>
        <w:t xml:space="preserve"> </w:t>
      </w:r>
      <w:r w:rsidRPr="00195490">
        <w:rPr>
          <w:rFonts w:asciiTheme="majorBidi" w:hAnsiTheme="majorBidi" w:cstheme="majorBidi"/>
          <w:sz w:val="24"/>
          <w:szCs w:val="24"/>
          <w:rtl/>
          <w:lang w:bidi="ar-DZ"/>
        </w:rPr>
        <w:t>-</w:t>
      </w:r>
      <w:r w:rsidRPr="00195490">
        <w:rPr>
          <w:rFonts w:asciiTheme="majorBidi" w:hAnsiTheme="majorBidi" w:cstheme="majorBidi"/>
          <w:sz w:val="24"/>
          <w:szCs w:val="24"/>
        </w:rPr>
        <w:t xml:space="preserve"> Philippe Lacour: la nostalgie de l’individuel, Essai sur le rationalisme pratique de G.Granger, Librairie Philosophique J.Vrin, Paris, 2012 , p.70</w:t>
      </w:r>
      <w:r>
        <w:rPr>
          <w:rFonts w:asciiTheme="majorBidi" w:hAnsiTheme="majorBidi" w:cstheme="majorBidi"/>
          <w:sz w:val="24"/>
          <w:szCs w:val="24"/>
        </w:rPr>
        <w:t>.</w:t>
      </w:r>
    </w:p>
  </w:footnote>
  <w:footnote w:id="13">
    <w:p w:rsidR="00704D6A" w:rsidRPr="00CC7868" w:rsidRDefault="00704D6A" w:rsidP="00195490">
      <w:pPr>
        <w:pStyle w:val="Notedebasdepage"/>
        <w:rPr>
          <w:rFonts w:asciiTheme="majorBidi" w:hAnsiTheme="majorBidi" w:cstheme="majorBidi"/>
          <w:sz w:val="24"/>
          <w:szCs w:val="24"/>
          <w:lang w:bidi="ar-DZ"/>
        </w:rPr>
      </w:pPr>
      <w:r w:rsidRPr="00CC7868">
        <w:rPr>
          <w:rStyle w:val="Appelnotedebasdep"/>
          <w:rFonts w:asciiTheme="majorBidi" w:hAnsiTheme="majorBidi" w:cstheme="majorBidi"/>
          <w:sz w:val="24"/>
          <w:szCs w:val="24"/>
        </w:rPr>
        <w:t>1</w:t>
      </w:r>
      <w:r w:rsidRPr="00CC7868">
        <w:rPr>
          <w:rFonts w:asciiTheme="majorBidi" w:hAnsiTheme="majorBidi" w:cstheme="majorBidi"/>
          <w:sz w:val="24"/>
          <w:szCs w:val="24"/>
        </w:rPr>
        <w:t xml:space="preserve"> –François Dagognet , Le vivant, </w:t>
      </w:r>
      <w:r w:rsidR="00195490">
        <w:rPr>
          <w:rFonts w:asciiTheme="majorBidi" w:hAnsiTheme="majorBidi" w:cstheme="majorBidi"/>
          <w:sz w:val="24"/>
          <w:szCs w:val="24"/>
        </w:rPr>
        <w:t>op</w:t>
      </w:r>
      <w:r w:rsidRPr="00CC7868">
        <w:rPr>
          <w:rFonts w:asciiTheme="majorBidi" w:hAnsiTheme="majorBidi" w:cstheme="majorBidi"/>
          <w:sz w:val="24"/>
          <w:szCs w:val="24"/>
        </w:rPr>
        <w:t>,</w:t>
      </w:r>
      <w:r w:rsidR="00195490">
        <w:rPr>
          <w:rFonts w:asciiTheme="majorBidi" w:hAnsiTheme="majorBidi" w:cstheme="majorBidi"/>
          <w:sz w:val="24"/>
          <w:szCs w:val="24"/>
        </w:rPr>
        <w:t>cit,</w:t>
      </w:r>
      <w:r w:rsidRPr="00CC7868">
        <w:rPr>
          <w:rFonts w:asciiTheme="majorBidi" w:hAnsiTheme="majorBidi" w:cstheme="majorBidi"/>
          <w:sz w:val="24"/>
          <w:szCs w:val="24"/>
        </w:rPr>
        <w:t xml:space="preserve"> p.6.</w:t>
      </w:r>
    </w:p>
  </w:footnote>
  <w:footnote w:id="14">
    <w:p w:rsidR="00D0473B" w:rsidRPr="00D0473B" w:rsidRDefault="00D0473B">
      <w:pPr>
        <w:pStyle w:val="Notedebasdepage"/>
        <w:rPr>
          <w:rtl/>
          <w:lang w:bidi="ar-DZ"/>
        </w:rPr>
      </w:pPr>
      <w:r w:rsidRPr="00D0473B">
        <w:rPr>
          <w:rStyle w:val="Appelnotedebasdep"/>
          <w:sz w:val="24"/>
          <w:szCs w:val="24"/>
        </w:rPr>
        <w:t>2</w:t>
      </w:r>
      <w:r w:rsidRPr="00D0473B">
        <w:rPr>
          <w:sz w:val="24"/>
          <w:szCs w:val="24"/>
        </w:rPr>
        <w:t xml:space="preserve"> </w:t>
      </w:r>
      <w:r w:rsidRPr="00D0473B">
        <w:rPr>
          <w:rFonts w:hint="cs"/>
          <w:sz w:val="24"/>
          <w:szCs w:val="24"/>
          <w:rtl/>
          <w:lang w:bidi="ar-DZ"/>
        </w:rPr>
        <w:t>-</w:t>
      </w:r>
      <w:r w:rsidRPr="00D0473B">
        <w:rPr>
          <w:rFonts w:asciiTheme="majorBidi" w:hAnsiTheme="majorBidi" w:cstheme="majorBidi"/>
          <w:sz w:val="24"/>
          <w:szCs w:val="24"/>
          <w:lang w:bidi="ar-DZ"/>
        </w:rPr>
        <w:t xml:space="preserve"> Gilbert Hottois, Simondon et la technique de culture, Ed, De Boeck Université, Bruxelles 1993 , P.13</w:t>
      </w:r>
      <w:r w:rsidRPr="00481B7A">
        <w:rPr>
          <w:rFonts w:asciiTheme="majorBidi" w:hAnsiTheme="majorBidi" w:cstheme="majorBidi"/>
          <w:lang w:bidi="ar-DZ"/>
        </w:rPr>
        <w:t>.</w:t>
      </w:r>
    </w:p>
  </w:footnote>
  <w:footnote w:id="15">
    <w:p w:rsidR="00D0473B" w:rsidRPr="00D0473B" w:rsidRDefault="00D0473B">
      <w:pPr>
        <w:pStyle w:val="Notedebasdepage"/>
        <w:rPr>
          <w:rFonts w:asciiTheme="majorBidi" w:hAnsiTheme="majorBidi" w:cstheme="majorBidi"/>
          <w:sz w:val="24"/>
          <w:szCs w:val="24"/>
          <w:lang w:bidi="ar-DZ"/>
        </w:rPr>
      </w:pPr>
      <w:r w:rsidRPr="00D0473B">
        <w:rPr>
          <w:rStyle w:val="Appelnotedebasdep"/>
          <w:rFonts w:asciiTheme="majorBidi" w:hAnsiTheme="majorBidi" w:cstheme="majorBidi"/>
          <w:sz w:val="24"/>
          <w:szCs w:val="24"/>
        </w:rPr>
        <w:t>3</w:t>
      </w:r>
      <w:r w:rsidRPr="00D0473B">
        <w:rPr>
          <w:rFonts w:asciiTheme="majorBidi" w:hAnsiTheme="majorBidi" w:cstheme="majorBidi"/>
          <w:sz w:val="24"/>
          <w:szCs w:val="24"/>
        </w:rPr>
        <w:t xml:space="preserve"> </w:t>
      </w:r>
      <w:r w:rsidRPr="00D0473B">
        <w:rPr>
          <w:rFonts w:asciiTheme="majorBidi" w:hAnsiTheme="majorBidi" w:cstheme="majorBidi"/>
          <w:sz w:val="24"/>
          <w:szCs w:val="24"/>
          <w:rtl/>
          <w:lang w:bidi="ar-DZ"/>
        </w:rPr>
        <w:t>-</w:t>
      </w:r>
      <w:r w:rsidRPr="00D0473B">
        <w:rPr>
          <w:rFonts w:asciiTheme="majorBidi" w:hAnsiTheme="majorBidi" w:cstheme="majorBidi"/>
          <w:sz w:val="24"/>
          <w:szCs w:val="24"/>
          <w:lang w:bidi="ar-DZ"/>
        </w:rPr>
        <w:t xml:space="preserve"> Alain Pompidou , Souviens –toi de l’homme, op,cit,  p.10.</w:t>
      </w:r>
      <w:r w:rsidRPr="00D0473B">
        <w:rPr>
          <w:rFonts w:asciiTheme="majorBidi" w:hAnsiTheme="majorBidi" w:cstheme="majorBidi"/>
          <w:sz w:val="24"/>
          <w:szCs w:val="24"/>
          <w:rtl/>
          <w:lang w:bidi="ar-DZ"/>
        </w:rPr>
        <w:t xml:space="preserve"> </w:t>
      </w:r>
    </w:p>
  </w:footnote>
  <w:footnote w:id="16">
    <w:p w:rsidR="00704D6A" w:rsidRPr="00C5659D" w:rsidRDefault="00704D6A" w:rsidP="001035E5">
      <w:pPr>
        <w:pStyle w:val="Notedebasdepage"/>
        <w:bidi/>
        <w:rPr>
          <w:rFonts w:ascii="Sakkal Majalla" w:hAnsi="Sakkal Majalla" w:cs="Sakkal Majalla"/>
          <w:sz w:val="24"/>
          <w:szCs w:val="24"/>
          <w:rtl/>
          <w:lang w:bidi="ar-DZ"/>
        </w:rPr>
      </w:pPr>
      <w:r w:rsidRPr="00C5659D">
        <w:rPr>
          <w:rStyle w:val="Appelnotedebasdep"/>
          <w:rFonts w:ascii="Sakkal Majalla" w:hAnsi="Sakkal Majalla" w:cs="Sakkal Majalla"/>
          <w:sz w:val="24"/>
          <w:szCs w:val="24"/>
        </w:rPr>
        <w:t>1</w:t>
      </w:r>
      <w:r w:rsidRPr="00C5659D">
        <w:rPr>
          <w:rFonts w:ascii="Sakkal Majalla" w:hAnsi="Sakkal Majalla" w:cs="Sakkal Majalla"/>
          <w:sz w:val="24"/>
          <w:szCs w:val="24"/>
        </w:rPr>
        <w:t xml:space="preserve"> </w:t>
      </w:r>
      <w:r w:rsidRPr="00C5659D">
        <w:rPr>
          <w:rFonts w:ascii="Sakkal Majalla" w:hAnsi="Sakkal Majalla" w:cs="Sakkal Majalla"/>
          <w:sz w:val="24"/>
          <w:szCs w:val="24"/>
          <w:rtl/>
          <w:lang w:bidi="ar-DZ"/>
        </w:rPr>
        <w:t>– عادل عوض، الأصول الفلسفية لأخلاقيات الطب، دار الجامعة الجديدة، الاسكندرية، مصر،(د،ط)، 2011، ص 95.</w:t>
      </w:r>
    </w:p>
  </w:footnote>
  <w:footnote w:id="17">
    <w:p w:rsidR="00D0473B" w:rsidRPr="00C5659D" w:rsidRDefault="00D0473B" w:rsidP="00D0473B">
      <w:pPr>
        <w:pStyle w:val="Notedebasdepage"/>
        <w:bidi/>
        <w:rPr>
          <w:rFonts w:ascii="Sakkal Majalla" w:hAnsi="Sakkal Majalla" w:cs="Sakkal Majalla"/>
          <w:sz w:val="24"/>
          <w:szCs w:val="24"/>
          <w:rtl/>
          <w:lang w:bidi="ar-DZ"/>
        </w:rPr>
      </w:pPr>
      <w:r>
        <w:rPr>
          <w:rStyle w:val="Appelnotedebasdep"/>
        </w:rPr>
        <w:t>2</w:t>
      </w:r>
      <w:r>
        <w:t xml:space="preserve"> </w:t>
      </w:r>
      <w:r>
        <w:rPr>
          <w:rFonts w:hint="cs"/>
          <w:rtl/>
          <w:lang w:bidi="ar-DZ"/>
        </w:rPr>
        <w:t xml:space="preserve">- </w:t>
      </w:r>
      <w:r w:rsidRPr="00C5659D">
        <w:rPr>
          <w:rFonts w:ascii="Sakkal Majalla" w:hAnsi="Sakkal Majalla" w:cs="Sakkal Majalla"/>
          <w:sz w:val="24"/>
          <w:szCs w:val="24"/>
          <w:rtl/>
          <w:lang w:bidi="ar-DZ"/>
        </w:rPr>
        <w:t xml:space="preserve">سناء خضر، الفلسفة الخلقية والعلم، نظرة نقدية، دار الوفاء لدنيا الطباعة والنشر، الاسكندرية، مصر، ط1، 2009، ص 370-371.  </w:t>
      </w:r>
    </w:p>
    <w:p w:rsidR="00D0473B" w:rsidRPr="00D0473B" w:rsidRDefault="00D0473B" w:rsidP="00D0473B">
      <w:pPr>
        <w:pStyle w:val="Notedebasdepage"/>
        <w:bidi/>
        <w:rPr>
          <w:rtl/>
          <w:lang w:bidi="ar-DZ"/>
        </w:rPr>
      </w:pPr>
    </w:p>
  </w:footnote>
  <w:footnote w:id="18">
    <w:p w:rsidR="00704D6A" w:rsidRPr="001E2F72" w:rsidRDefault="00704D6A" w:rsidP="00916750">
      <w:pPr>
        <w:pStyle w:val="Notedebasdepage"/>
        <w:bidi/>
        <w:rPr>
          <w:rFonts w:ascii="Sakkal Majalla" w:hAnsi="Sakkal Majalla" w:cs="Sakkal Majalla"/>
          <w:sz w:val="24"/>
          <w:szCs w:val="24"/>
          <w:rtl/>
          <w:lang w:bidi="ar-DZ"/>
        </w:rPr>
      </w:pPr>
      <w:r w:rsidRPr="001E2F72">
        <w:rPr>
          <w:rStyle w:val="Appelnotedebasdep"/>
          <w:rFonts w:ascii="Sakkal Majalla" w:hAnsi="Sakkal Majalla" w:cs="Sakkal Majalla"/>
          <w:sz w:val="24"/>
          <w:szCs w:val="24"/>
        </w:rPr>
        <w:t>1</w:t>
      </w:r>
      <w:r w:rsidRPr="001E2F72">
        <w:rPr>
          <w:rFonts w:ascii="Sakkal Majalla" w:hAnsi="Sakkal Majalla" w:cs="Sakkal Majalla"/>
          <w:sz w:val="24"/>
          <w:szCs w:val="24"/>
        </w:rPr>
        <w:t xml:space="preserve"> </w:t>
      </w:r>
      <w:r w:rsidRPr="001E2F72">
        <w:rPr>
          <w:rFonts w:ascii="Sakkal Majalla" w:hAnsi="Sakkal Majalla" w:cs="Sakkal Majalla"/>
          <w:sz w:val="24"/>
          <w:szCs w:val="24"/>
          <w:rtl/>
          <w:lang w:bidi="ar-DZ"/>
        </w:rPr>
        <w:t>– عمر بوفتاس، البيواتيقا، الأخلاقيات الجديدة في مواجهة تجاوزات البيوتكنولوجيا، أفريقيا ىالشرق، الدار البيضاء، المغرب،(د،ط)، 2011، ص 130.</w:t>
      </w:r>
    </w:p>
  </w:footnote>
  <w:footnote w:id="19">
    <w:p w:rsidR="00D0473B" w:rsidRPr="00D27C3F" w:rsidRDefault="00D0473B" w:rsidP="00D0473B">
      <w:pPr>
        <w:pStyle w:val="Notedebasdepage"/>
        <w:bidi/>
        <w:rPr>
          <w:rFonts w:ascii="Sakkal Majalla" w:hAnsi="Sakkal Majalla" w:cs="Sakkal Majalla"/>
          <w:sz w:val="24"/>
          <w:szCs w:val="24"/>
          <w:rtl/>
          <w:lang w:bidi="ar-DZ"/>
        </w:rPr>
      </w:pPr>
      <w:r w:rsidRPr="00D27C3F">
        <w:rPr>
          <w:rStyle w:val="Appelnotedebasdep"/>
          <w:rFonts w:ascii="Sakkal Majalla" w:hAnsi="Sakkal Majalla" w:cs="Sakkal Majalla"/>
          <w:sz w:val="24"/>
          <w:szCs w:val="24"/>
        </w:rPr>
        <w:t>2</w:t>
      </w:r>
      <w:r w:rsidRPr="00D27C3F">
        <w:rPr>
          <w:rFonts w:ascii="Sakkal Majalla" w:hAnsi="Sakkal Majalla" w:cs="Sakkal Majalla"/>
          <w:sz w:val="24"/>
          <w:szCs w:val="24"/>
        </w:rPr>
        <w:t xml:space="preserve"> </w:t>
      </w:r>
      <w:r w:rsidRPr="00D27C3F">
        <w:rPr>
          <w:rFonts w:ascii="Sakkal Majalla" w:hAnsi="Sakkal Majalla" w:cs="Sakkal Majalla"/>
          <w:sz w:val="24"/>
          <w:szCs w:val="24"/>
          <w:rtl/>
          <w:lang w:bidi="ar-DZ"/>
        </w:rPr>
        <w:t xml:space="preserve">- </w:t>
      </w:r>
      <w:r w:rsidRPr="00D27C3F">
        <w:rPr>
          <w:rFonts w:ascii="Sakkal Majalla" w:hAnsi="Sakkal Majalla" w:cs="Sakkal Majalla"/>
          <w:sz w:val="24"/>
          <w:szCs w:val="24"/>
          <w:rtl/>
        </w:rPr>
        <w:t>هنري أتلان، الاستنساخ البشري، ترجمة، مها قابيل، المركز القومي للترجمة، القاهرة – مصر، ط1، 2016،  ص 7-8.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C4318"/>
    <w:multiLevelType w:val="hybridMultilevel"/>
    <w:tmpl w:val="5DE81E58"/>
    <w:lvl w:ilvl="0" w:tplc="9CBED0D8">
      <w:start w:val="1"/>
      <w:numFmt w:val="decimal"/>
      <w:lvlText w:val="%1."/>
      <w:lvlJc w:val="left"/>
      <w:pPr>
        <w:ind w:left="928" w:hanging="360"/>
      </w:pPr>
      <w:rPr>
        <w:sz w:val="20"/>
        <w:szCs w:val="20"/>
        <w:vertAlign w:val="baseline"/>
        <w:lang w:bidi="ar-DZ"/>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486935A6"/>
    <w:multiLevelType w:val="hybridMultilevel"/>
    <w:tmpl w:val="E0AA898C"/>
    <w:lvl w:ilvl="0" w:tplc="3D3A2A7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hyphenationZone w:val="425"/>
  <w:characterSpacingControl w:val="doNotCompress"/>
  <w:footnotePr>
    <w:footnote w:id="0"/>
    <w:footnote w:id="1"/>
  </w:footnotePr>
  <w:endnotePr>
    <w:endnote w:id="0"/>
    <w:endnote w:id="1"/>
  </w:endnotePr>
  <w:compat/>
  <w:rsids>
    <w:rsidRoot w:val="00F1411B"/>
    <w:rsid w:val="0000390E"/>
    <w:rsid w:val="0000477B"/>
    <w:rsid w:val="00021EC5"/>
    <w:rsid w:val="00031271"/>
    <w:rsid w:val="000614DF"/>
    <w:rsid w:val="0006160A"/>
    <w:rsid w:val="00076B31"/>
    <w:rsid w:val="0008548E"/>
    <w:rsid w:val="000969D1"/>
    <w:rsid w:val="000A7017"/>
    <w:rsid w:val="000C5296"/>
    <w:rsid w:val="000D0359"/>
    <w:rsid w:val="001035E5"/>
    <w:rsid w:val="00106F2A"/>
    <w:rsid w:val="001373DC"/>
    <w:rsid w:val="00172BE1"/>
    <w:rsid w:val="00193540"/>
    <w:rsid w:val="00194A7E"/>
    <w:rsid w:val="00195490"/>
    <w:rsid w:val="001A5AEC"/>
    <w:rsid w:val="001C304F"/>
    <w:rsid w:val="001E2F72"/>
    <w:rsid w:val="001E4CBD"/>
    <w:rsid w:val="001F46B4"/>
    <w:rsid w:val="001F54B4"/>
    <w:rsid w:val="001F6E17"/>
    <w:rsid w:val="001F7C58"/>
    <w:rsid w:val="00213440"/>
    <w:rsid w:val="00215A8B"/>
    <w:rsid w:val="00237736"/>
    <w:rsid w:val="00263FA6"/>
    <w:rsid w:val="00271001"/>
    <w:rsid w:val="00281695"/>
    <w:rsid w:val="0028656F"/>
    <w:rsid w:val="00294464"/>
    <w:rsid w:val="00297FA2"/>
    <w:rsid w:val="002A1551"/>
    <w:rsid w:val="002B1D97"/>
    <w:rsid w:val="002D10AD"/>
    <w:rsid w:val="002D1B4C"/>
    <w:rsid w:val="002E7D41"/>
    <w:rsid w:val="003002EC"/>
    <w:rsid w:val="0030520C"/>
    <w:rsid w:val="00320AD6"/>
    <w:rsid w:val="003520D8"/>
    <w:rsid w:val="0037629C"/>
    <w:rsid w:val="0039452F"/>
    <w:rsid w:val="00396788"/>
    <w:rsid w:val="003F2847"/>
    <w:rsid w:val="003F3466"/>
    <w:rsid w:val="003F36D7"/>
    <w:rsid w:val="00416F9D"/>
    <w:rsid w:val="00417EF1"/>
    <w:rsid w:val="004260B2"/>
    <w:rsid w:val="0046519A"/>
    <w:rsid w:val="00470BD1"/>
    <w:rsid w:val="00481B7A"/>
    <w:rsid w:val="00491C4B"/>
    <w:rsid w:val="00496A71"/>
    <w:rsid w:val="00497588"/>
    <w:rsid w:val="004B0BAE"/>
    <w:rsid w:val="004F40C9"/>
    <w:rsid w:val="00501B32"/>
    <w:rsid w:val="00503735"/>
    <w:rsid w:val="00504876"/>
    <w:rsid w:val="00510086"/>
    <w:rsid w:val="00522CB5"/>
    <w:rsid w:val="005272A9"/>
    <w:rsid w:val="00530719"/>
    <w:rsid w:val="00531FA7"/>
    <w:rsid w:val="00533B55"/>
    <w:rsid w:val="00544AD7"/>
    <w:rsid w:val="0054552D"/>
    <w:rsid w:val="00551B87"/>
    <w:rsid w:val="005551C2"/>
    <w:rsid w:val="00571159"/>
    <w:rsid w:val="00571880"/>
    <w:rsid w:val="00573788"/>
    <w:rsid w:val="00586064"/>
    <w:rsid w:val="005924FB"/>
    <w:rsid w:val="005C0F67"/>
    <w:rsid w:val="005D23E8"/>
    <w:rsid w:val="005F1943"/>
    <w:rsid w:val="005F6F40"/>
    <w:rsid w:val="00600282"/>
    <w:rsid w:val="00602B5B"/>
    <w:rsid w:val="00613B8C"/>
    <w:rsid w:val="00622F8E"/>
    <w:rsid w:val="00625768"/>
    <w:rsid w:val="00634C25"/>
    <w:rsid w:val="006469E1"/>
    <w:rsid w:val="0065279F"/>
    <w:rsid w:val="006624F9"/>
    <w:rsid w:val="006645F7"/>
    <w:rsid w:val="00665E38"/>
    <w:rsid w:val="00697B6E"/>
    <w:rsid w:val="006A0ACF"/>
    <w:rsid w:val="006E2CE8"/>
    <w:rsid w:val="006E5DF0"/>
    <w:rsid w:val="00704D6A"/>
    <w:rsid w:val="00717A95"/>
    <w:rsid w:val="00720FCF"/>
    <w:rsid w:val="00732A09"/>
    <w:rsid w:val="007729E1"/>
    <w:rsid w:val="0078633F"/>
    <w:rsid w:val="00796CD1"/>
    <w:rsid w:val="007A309A"/>
    <w:rsid w:val="007B2D89"/>
    <w:rsid w:val="007B52AF"/>
    <w:rsid w:val="007B572C"/>
    <w:rsid w:val="007B6F92"/>
    <w:rsid w:val="007C050F"/>
    <w:rsid w:val="007C3D33"/>
    <w:rsid w:val="007D0F7B"/>
    <w:rsid w:val="007E1077"/>
    <w:rsid w:val="008024AF"/>
    <w:rsid w:val="00802F96"/>
    <w:rsid w:val="00821D24"/>
    <w:rsid w:val="00830A7E"/>
    <w:rsid w:val="008414C0"/>
    <w:rsid w:val="00846B1E"/>
    <w:rsid w:val="0085319B"/>
    <w:rsid w:val="00855822"/>
    <w:rsid w:val="00883895"/>
    <w:rsid w:val="0089237C"/>
    <w:rsid w:val="00897D7F"/>
    <w:rsid w:val="008A0D82"/>
    <w:rsid w:val="008B528E"/>
    <w:rsid w:val="008D1953"/>
    <w:rsid w:val="008D1AA2"/>
    <w:rsid w:val="008D3017"/>
    <w:rsid w:val="00916750"/>
    <w:rsid w:val="00934E79"/>
    <w:rsid w:val="009359F9"/>
    <w:rsid w:val="009425C9"/>
    <w:rsid w:val="00973C8A"/>
    <w:rsid w:val="009833E8"/>
    <w:rsid w:val="009863CA"/>
    <w:rsid w:val="00987C61"/>
    <w:rsid w:val="009950CD"/>
    <w:rsid w:val="00996301"/>
    <w:rsid w:val="009A042D"/>
    <w:rsid w:val="009A53B4"/>
    <w:rsid w:val="009D04A7"/>
    <w:rsid w:val="009E3B1B"/>
    <w:rsid w:val="00A0605E"/>
    <w:rsid w:val="00A140DA"/>
    <w:rsid w:val="00A1459A"/>
    <w:rsid w:val="00A609A6"/>
    <w:rsid w:val="00A63E9E"/>
    <w:rsid w:val="00A71A91"/>
    <w:rsid w:val="00A926D5"/>
    <w:rsid w:val="00AB59A3"/>
    <w:rsid w:val="00AD01C7"/>
    <w:rsid w:val="00AD5837"/>
    <w:rsid w:val="00AD7A9E"/>
    <w:rsid w:val="00AF5160"/>
    <w:rsid w:val="00B218B9"/>
    <w:rsid w:val="00B318C7"/>
    <w:rsid w:val="00B33E1F"/>
    <w:rsid w:val="00B41FA1"/>
    <w:rsid w:val="00B5146D"/>
    <w:rsid w:val="00B54B2B"/>
    <w:rsid w:val="00B56D34"/>
    <w:rsid w:val="00B66424"/>
    <w:rsid w:val="00B8779F"/>
    <w:rsid w:val="00BA23A2"/>
    <w:rsid w:val="00BB29EE"/>
    <w:rsid w:val="00BE229E"/>
    <w:rsid w:val="00BF53B5"/>
    <w:rsid w:val="00C0066A"/>
    <w:rsid w:val="00C07216"/>
    <w:rsid w:val="00C17F09"/>
    <w:rsid w:val="00C203C0"/>
    <w:rsid w:val="00C249D7"/>
    <w:rsid w:val="00C33A41"/>
    <w:rsid w:val="00C5659D"/>
    <w:rsid w:val="00C57DC0"/>
    <w:rsid w:val="00C671E2"/>
    <w:rsid w:val="00CB028E"/>
    <w:rsid w:val="00CB07EB"/>
    <w:rsid w:val="00CB3325"/>
    <w:rsid w:val="00CC495A"/>
    <w:rsid w:val="00CC7868"/>
    <w:rsid w:val="00CE2FA0"/>
    <w:rsid w:val="00CE4270"/>
    <w:rsid w:val="00D0473B"/>
    <w:rsid w:val="00D1215A"/>
    <w:rsid w:val="00D216E7"/>
    <w:rsid w:val="00D26D9F"/>
    <w:rsid w:val="00D27C3F"/>
    <w:rsid w:val="00D30C7C"/>
    <w:rsid w:val="00D31FBE"/>
    <w:rsid w:val="00D33FB5"/>
    <w:rsid w:val="00D44053"/>
    <w:rsid w:val="00D502D9"/>
    <w:rsid w:val="00D526B5"/>
    <w:rsid w:val="00D62081"/>
    <w:rsid w:val="00D82CAD"/>
    <w:rsid w:val="00D87BB5"/>
    <w:rsid w:val="00D90BE2"/>
    <w:rsid w:val="00DB3751"/>
    <w:rsid w:val="00DF495B"/>
    <w:rsid w:val="00E0168A"/>
    <w:rsid w:val="00E12D65"/>
    <w:rsid w:val="00E40D1E"/>
    <w:rsid w:val="00E76234"/>
    <w:rsid w:val="00E83A97"/>
    <w:rsid w:val="00E87822"/>
    <w:rsid w:val="00E92843"/>
    <w:rsid w:val="00E97A40"/>
    <w:rsid w:val="00EA2285"/>
    <w:rsid w:val="00EA6A76"/>
    <w:rsid w:val="00EB0054"/>
    <w:rsid w:val="00EC11D2"/>
    <w:rsid w:val="00EC6845"/>
    <w:rsid w:val="00EC7B07"/>
    <w:rsid w:val="00ED4375"/>
    <w:rsid w:val="00EE105D"/>
    <w:rsid w:val="00EE27AF"/>
    <w:rsid w:val="00EF0F74"/>
    <w:rsid w:val="00EF3349"/>
    <w:rsid w:val="00F01B65"/>
    <w:rsid w:val="00F0599D"/>
    <w:rsid w:val="00F12F4B"/>
    <w:rsid w:val="00F1411B"/>
    <w:rsid w:val="00F264A8"/>
    <w:rsid w:val="00F75E73"/>
    <w:rsid w:val="00F768BC"/>
    <w:rsid w:val="00F80B68"/>
    <w:rsid w:val="00F81592"/>
    <w:rsid w:val="00F968FF"/>
    <w:rsid w:val="00FA0328"/>
    <w:rsid w:val="00FA326A"/>
    <w:rsid w:val="00FB1E82"/>
    <w:rsid w:val="00FC1DE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1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193540"/>
    <w:pPr>
      <w:spacing w:after="0" w:line="240" w:lineRule="auto"/>
    </w:pPr>
    <w:rPr>
      <w:rFonts w:ascii="Calibri" w:eastAsia="Calibri" w:hAnsi="Calibri" w:cs="Arial"/>
      <w:sz w:val="20"/>
      <w:szCs w:val="20"/>
    </w:rPr>
  </w:style>
  <w:style w:type="character" w:customStyle="1" w:styleId="NotedebasdepageCar">
    <w:name w:val="Note de bas de page Car"/>
    <w:basedOn w:val="Policepardfaut"/>
    <w:link w:val="Notedebasdepage"/>
    <w:semiHidden/>
    <w:rsid w:val="00193540"/>
    <w:rPr>
      <w:rFonts w:ascii="Calibri" w:eastAsia="Calibri" w:hAnsi="Calibri" w:cs="Arial"/>
      <w:sz w:val="20"/>
      <w:szCs w:val="20"/>
    </w:rPr>
  </w:style>
  <w:style w:type="character" w:styleId="Appelnotedebasdep">
    <w:name w:val="footnote reference"/>
    <w:basedOn w:val="Policepardfaut"/>
    <w:semiHidden/>
    <w:unhideWhenUsed/>
    <w:rsid w:val="00193540"/>
    <w:rPr>
      <w:vertAlign w:val="superscript"/>
    </w:rPr>
  </w:style>
  <w:style w:type="paragraph" w:styleId="En-tte">
    <w:name w:val="header"/>
    <w:basedOn w:val="Normal"/>
    <w:link w:val="En-tteCar"/>
    <w:uiPriority w:val="99"/>
    <w:semiHidden/>
    <w:unhideWhenUsed/>
    <w:rsid w:val="007B52A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7B52AF"/>
  </w:style>
  <w:style w:type="paragraph" w:styleId="Pieddepage">
    <w:name w:val="footer"/>
    <w:basedOn w:val="Normal"/>
    <w:link w:val="PieddepageCar"/>
    <w:uiPriority w:val="99"/>
    <w:unhideWhenUsed/>
    <w:rsid w:val="007B52A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B52AF"/>
  </w:style>
  <w:style w:type="paragraph" w:styleId="Notedefin">
    <w:name w:val="endnote text"/>
    <w:basedOn w:val="Normal"/>
    <w:link w:val="NotedefinCar"/>
    <w:uiPriority w:val="99"/>
    <w:unhideWhenUsed/>
    <w:rsid w:val="00802F96"/>
    <w:pPr>
      <w:bidi/>
      <w:spacing w:after="0" w:line="240" w:lineRule="auto"/>
    </w:pPr>
    <w:rPr>
      <w:rFonts w:ascii="Times New Roman" w:eastAsia="Times New Roman" w:hAnsi="Times New Roman" w:cs="Times New Roman"/>
      <w:sz w:val="20"/>
      <w:szCs w:val="20"/>
      <w:lang w:val="en-US"/>
    </w:rPr>
  </w:style>
  <w:style w:type="character" w:customStyle="1" w:styleId="NotedefinCar">
    <w:name w:val="Note de fin Car"/>
    <w:basedOn w:val="Policepardfaut"/>
    <w:link w:val="Notedefin"/>
    <w:uiPriority w:val="99"/>
    <w:rsid w:val="00802F96"/>
    <w:rPr>
      <w:rFonts w:ascii="Times New Roman" w:eastAsia="Times New Roman" w:hAnsi="Times New Roman" w:cs="Times New Roman"/>
      <w:sz w:val="20"/>
      <w:szCs w:val="20"/>
      <w:lang w:val="en-US"/>
    </w:rPr>
  </w:style>
  <w:style w:type="paragraph" w:styleId="Paragraphedeliste">
    <w:name w:val="List Paragraph"/>
    <w:basedOn w:val="Normal"/>
    <w:uiPriority w:val="34"/>
    <w:qFormat/>
    <w:rsid w:val="00194A7E"/>
    <w:pPr>
      <w:ind w:left="720"/>
      <w:contextualSpacing/>
    </w:pPr>
  </w:style>
  <w:style w:type="character" w:styleId="Appeldenotedefin">
    <w:name w:val="endnote reference"/>
    <w:basedOn w:val="Policepardfaut"/>
    <w:uiPriority w:val="99"/>
    <w:semiHidden/>
    <w:unhideWhenUsed/>
    <w:rsid w:val="0039452F"/>
    <w:rPr>
      <w:vertAlign w:val="superscript"/>
    </w:rPr>
  </w:style>
</w:styles>
</file>

<file path=word/webSettings.xml><?xml version="1.0" encoding="utf-8"?>
<w:webSettings xmlns:r="http://schemas.openxmlformats.org/officeDocument/2006/relationships" xmlns:w="http://schemas.openxmlformats.org/wordprocessingml/2006/main">
  <w:divs>
    <w:div w:id="269048270">
      <w:bodyDiv w:val="1"/>
      <w:marLeft w:val="0"/>
      <w:marRight w:val="0"/>
      <w:marTop w:val="0"/>
      <w:marBottom w:val="0"/>
      <w:divBdr>
        <w:top w:val="none" w:sz="0" w:space="0" w:color="auto"/>
        <w:left w:val="none" w:sz="0" w:space="0" w:color="auto"/>
        <w:bottom w:val="none" w:sz="0" w:space="0" w:color="auto"/>
        <w:right w:val="none" w:sz="0" w:space="0" w:color="auto"/>
      </w:divBdr>
    </w:div>
    <w:div w:id="492258983">
      <w:bodyDiv w:val="1"/>
      <w:marLeft w:val="0"/>
      <w:marRight w:val="0"/>
      <w:marTop w:val="0"/>
      <w:marBottom w:val="0"/>
      <w:divBdr>
        <w:top w:val="none" w:sz="0" w:space="0" w:color="auto"/>
        <w:left w:val="none" w:sz="0" w:space="0" w:color="auto"/>
        <w:bottom w:val="none" w:sz="0" w:space="0" w:color="auto"/>
        <w:right w:val="none" w:sz="0" w:space="0" w:color="auto"/>
      </w:divBdr>
    </w:div>
    <w:div w:id="763916786">
      <w:bodyDiv w:val="1"/>
      <w:marLeft w:val="0"/>
      <w:marRight w:val="0"/>
      <w:marTop w:val="0"/>
      <w:marBottom w:val="0"/>
      <w:divBdr>
        <w:top w:val="none" w:sz="0" w:space="0" w:color="auto"/>
        <w:left w:val="none" w:sz="0" w:space="0" w:color="auto"/>
        <w:bottom w:val="none" w:sz="0" w:space="0" w:color="auto"/>
        <w:right w:val="none" w:sz="0" w:space="0" w:color="auto"/>
      </w:divBdr>
    </w:div>
    <w:div w:id="964385227">
      <w:bodyDiv w:val="1"/>
      <w:marLeft w:val="0"/>
      <w:marRight w:val="0"/>
      <w:marTop w:val="0"/>
      <w:marBottom w:val="0"/>
      <w:divBdr>
        <w:top w:val="none" w:sz="0" w:space="0" w:color="auto"/>
        <w:left w:val="none" w:sz="0" w:space="0" w:color="auto"/>
        <w:bottom w:val="none" w:sz="0" w:space="0" w:color="auto"/>
        <w:right w:val="none" w:sz="0" w:space="0" w:color="auto"/>
      </w:divBdr>
    </w:div>
    <w:div w:id="1064255379">
      <w:bodyDiv w:val="1"/>
      <w:marLeft w:val="0"/>
      <w:marRight w:val="0"/>
      <w:marTop w:val="0"/>
      <w:marBottom w:val="0"/>
      <w:divBdr>
        <w:top w:val="none" w:sz="0" w:space="0" w:color="auto"/>
        <w:left w:val="none" w:sz="0" w:space="0" w:color="auto"/>
        <w:bottom w:val="none" w:sz="0" w:space="0" w:color="auto"/>
        <w:right w:val="none" w:sz="0" w:space="0" w:color="auto"/>
      </w:divBdr>
    </w:div>
    <w:div w:id="1638947575">
      <w:bodyDiv w:val="1"/>
      <w:marLeft w:val="0"/>
      <w:marRight w:val="0"/>
      <w:marTop w:val="0"/>
      <w:marBottom w:val="0"/>
      <w:divBdr>
        <w:top w:val="none" w:sz="0" w:space="0" w:color="auto"/>
        <w:left w:val="none" w:sz="0" w:space="0" w:color="auto"/>
        <w:bottom w:val="none" w:sz="0" w:space="0" w:color="auto"/>
        <w:right w:val="none" w:sz="0" w:space="0" w:color="auto"/>
      </w:divBdr>
    </w:div>
    <w:div w:id="165101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07A81-B19D-4DCC-B6E6-4585BA56C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1</Pages>
  <Words>3008</Words>
  <Characters>16549</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104</cp:revision>
  <dcterms:created xsi:type="dcterms:W3CDTF">2023-04-11T09:49:00Z</dcterms:created>
  <dcterms:modified xsi:type="dcterms:W3CDTF">2023-04-30T07:50:00Z</dcterms:modified>
</cp:coreProperties>
</file>