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F60" w:rsidRDefault="00046F60" w:rsidP="00046F60">
      <w:pPr>
        <w:bidi/>
        <w:jc w:val="center"/>
        <w:rPr>
          <w:rFonts w:asciiTheme="minorBidi" w:hAnsiTheme="minorBidi"/>
          <w:bCs/>
          <w:noProof/>
          <w:color w:val="000000"/>
          <w:spacing w:val="-1"/>
          <w:w w:val="95"/>
          <w:sz w:val="28"/>
          <w:szCs w:val="28"/>
        </w:rPr>
      </w:pPr>
      <w:r>
        <w:rPr>
          <w:rFonts w:ascii="Simplified Arabic" w:hAnsi="Simplified Arabic" w:cs="Simplified Arabic"/>
          <w:b/>
          <w:bCs/>
          <w:spacing w:val="5"/>
          <w:sz w:val="32"/>
          <w:szCs w:val="32"/>
          <w:shd w:val="clear" w:color="auto" w:fill="FFFFFF"/>
        </w:rPr>
        <w:t xml:space="preserve">    </w:t>
      </w:r>
      <w:r>
        <w:rPr>
          <w:rFonts w:asciiTheme="minorBidi" w:hAnsiTheme="minorBidi"/>
          <w:bCs/>
          <w:noProof/>
          <w:color w:val="000000"/>
          <w:spacing w:val="-1"/>
          <w:w w:val="95"/>
          <w:sz w:val="28"/>
          <w:szCs w:val="28"/>
          <w:rtl/>
        </w:rPr>
        <w:t>جامعة 8ماي1945قالمة</w:t>
      </w:r>
    </w:p>
    <w:p w:rsidR="00046F60" w:rsidRDefault="00046F60" w:rsidP="00046F60">
      <w:pPr>
        <w:bidi/>
        <w:jc w:val="center"/>
        <w:rPr>
          <w:rFonts w:asciiTheme="minorBidi" w:hAnsiTheme="minorBidi"/>
          <w:bCs/>
          <w:noProof/>
          <w:color w:val="000000"/>
          <w:spacing w:val="-1"/>
          <w:w w:val="95"/>
          <w:sz w:val="28"/>
          <w:szCs w:val="28"/>
        </w:rPr>
      </w:pPr>
      <w:r>
        <w:rPr>
          <w:rFonts w:asciiTheme="minorBidi" w:hAnsiTheme="minorBidi"/>
          <w:bCs/>
          <w:noProof/>
          <w:color w:val="000000"/>
          <w:spacing w:val="-1"/>
          <w:w w:val="95"/>
          <w:sz w:val="28"/>
          <w:szCs w:val="28"/>
          <w:rtl/>
        </w:rPr>
        <w:t>كلية العلوم الانسانية والاجتماعية</w:t>
      </w:r>
    </w:p>
    <w:p w:rsidR="00046F60" w:rsidRDefault="00046F60" w:rsidP="00046F60">
      <w:pPr>
        <w:bidi/>
        <w:jc w:val="center"/>
        <w:rPr>
          <w:rFonts w:asciiTheme="minorBidi" w:hAnsiTheme="minorBidi"/>
          <w:bCs/>
          <w:noProof/>
          <w:color w:val="000000"/>
          <w:spacing w:val="-1"/>
          <w:w w:val="95"/>
          <w:sz w:val="28"/>
          <w:szCs w:val="28"/>
          <w:rtl/>
        </w:rPr>
      </w:pPr>
      <w:r>
        <w:rPr>
          <w:rFonts w:asciiTheme="minorBidi" w:hAnsiTheme="minorBidi"/>
          <w:bCs/>
          <w:noProof/>
          <w:color w:val="000000"/>
          <w:spacing w:val="-1"/>
          <w:w w:val="95"/>
          <w:sz w:val="28"/>
          <w:szCs w:val="28"/>
          <w:rtl/>
        </w:rPr>
        <w:t>قسم الفلسفة</w:t>
      </w:r>
    </w:p>
    <w:p w:rsidR="00046F60" w:rsidRDefault="00046F60" w:rsidP="00046F60">
      <w:pPr>
        <w:bidi/>
        <w:jc w:val="center"/>
        <w:rPr>
          <w:rFonts w:asciiTheme="minorBidi" w:hAnsiTheme="minorBidi"/>
          <w:bCs/>
          <w:noProof/>
          <w:color w:val="000000"/>
          <w:spacing w:val="-1"/>
          <w:w w:val="95"/>
          <w:sz w:val="28"/>
          <w:szCs w:val="28"/>
          <w:rtl/>
          <w:lang w:bidi="ar-DZ"/>
        </w:rPr>
      </w:pPr>
      <w:r>
        <w:rPr>
          <w:rFonts w:asciiTheme="minorBidi" w:hAnsiTheme="minorBidi"/>
          <w:bCs/>
          <w:noProof/>
          <w:color w:val="000000"/>
          <w:spacing w:val="-1"/>
          <w:w w:val="95"/>
          <w:sz w:val="28"/>
          <w:szCs w:val="28"/>
          <w:rtl/>
        </w:rPr>
        <w:t>ينظم: يوم:</w:t>
      </w:r>
      <w:r>
        <w:rPr>
          <w:rFonts w:asciiTheme="minorBidi" w:hAnsiTheme="minorBidi"/>
          <w:bCs/>
          <w:noProof/>
          <w:color w:val="000000"/>
          <w:spacing w:val="-1"/>
          <w:w w:val="95"/>
          <w:sz w:val="28"/>
          <w:szCs w:val="28"/>
          <w:rtl/>
          <w:lang w:bidi="ar-DZ"/>
        </w:rPr>
        <w:t xml:space="preserve"> 21-03-2023.</w:t>
      </w:r>
    </w:p>
    <w:p w:rsidR="00046F60" w:rsidRDefault="00046F60" w:rsidP="00046F60">
      <w:pPr>
        <w:pStyle w:val="NormalWeb"/>
        <w:shd w:val="clear" w:color="auto" w:fill="FFFFFF"/>
        <w:bidi/>
        <w:spacing w:before="120" w:beforeAutospacing="0" w:after="120" w:afterAutospacing="0" w:line="384" w:lineRule="atLeast"/>
        <w:jc w:val="both"/>
        <w:rPr>
          <w:rFonts w:ascii="Simplified Arabic" w:hAnsi="Simplified Arabic" w:cs="Simplified Arabic" w:hint="cs"/>
          <w:b/>
          <w:bCs/>
          <w:spacing w:val="5"/>
          <w:sz w:val="32"/>
          <w:szCs w:val="32"/>
          <w:shd w:val="clear" w:color="auto" w:fill="FFFFFF"/>
          <w:lang w:bidi="ar-DZ"/>
        </w:rPr>
      </w:pPr>
      <w:r>
        <w:rPr>
          <w:rFonts w:asciiTheme="majorBidi" w:hAnsiTheme="majorBidi" w:cstheme="majorBidi"/>
          <w:bCs/>
          <w:noProof/>
          <w:color w:val="000000"/>
          <w:spacing w:val="-1"/>
          <w:w w:val="95"/>
          <w:sz w:val="28"/>
          <w:szCs w:val="28"/>
          <w:rtl/>
        </w:rPr>
        <w:t>يوم تكويني لفائدة طلبة الدكتوراه</w:t>
      </w:r>
      <w:r>
        <w:rPr>
          <w:rFonts w:ascii="Simplified Arabic" w:hAnsi="Simplified Arabic"/>
          <w:b/>
          <w:bCs/>
          <w:color w:val="282625"/>
          <w:sz w:val="28"/>
          <w:szCs w:val="28"/>
          <w:rtl/>
        </w:rPr>
        <w:t xml:space="preserve"> حول</w:t>
      </w:r>
      <w:r>
        <w:rPr>
          <w:rFonts w:ascii="Simplified Arabic" w:hAnsi="Simplified Arabic"/>
          <w:b/>
          <w:bCs/>
          <w:color w:val="282625"/>
          <w:sz w:val="36"/>
          <w:szCs w:val="36"/>
          <w:rtl/>
        </w:rPr>
        <w:t>:</w:t>
      </w:r>
      <w:r>
        <w:rPr>
          <w:rFonts w:asciiTheme="minorBidi" w:hAnsiTheme="minorBidi"/>
          <w:bCs/>
          <w:noProof/>
          <w:color w:val="000000"/>
          <w:spacing w:val="-1"/>
          <w:w w:val="95"/>
          <w:sz w:val="36"/>
          <w:szCs w:val="36"/>
          <w:rtl/>
        </w:rPr>
        <w:t>إشكالية المنهج الفلسفي</w:t>
      </w:r>
    </w:p>
    <w:p w:rsidR="00191CA6" w:rsidRPr="00191CA6" w:rsidRDefault="00046F60" w:rsidP="00191CA6">
      <w:pPr>
        <w:pStyle w:val="NormalWeb"/>
        <w:shd w:val="clear" w:color="auto" w:fill="FFFFFF"/>
        <w:bidi/>
        <w:spacing w:before="120" w:beforeAutospacing="0" w:after="120" w:afterAutospacing="0" w:line="384" w:lineRule="atLeast"/>
        <w:jc w:val="both"/>
        <w:rPr>
          <w:rFonts w:ascii="Simplified Arabic" w:hAnsi="Simplified Arabic" w:cs="Simplified Arabic"/>
          <w:b/>
          <w:bCs/>
          <w:spacing w:val="5"/>
          <w:sz w:val="32"/>
          <w:szCs w:val="32"/>
          <w:shd w:val="clear" w:color="auto" w:fill="FFFFFF"/>
          <w:rtl/>
        </w:rPr>
      </w:pPr>
      <w:r>
        <w:rPr>
          <w:rFonts w:ascii="Simplified Arabic" w:hAnsi="Simplified Arabic" w:cs="Simplified Arabic" w:hint="cs"/>
          <w:b/>
          <w:bCs/>
          <w:spacing w:val="5"/>
          <w:sz w:val="32"/>
          <w:szCs w:val="32"/>
          <w:shd w:val="clear" w:color="auto" w:fill="FFFFFF"/>
          <w:rtl/>
        </w:rPr>
        <w:t>د/</w:t>
      </w:r>
      <w:r w:rsidR="00191CA6">
        <w:rPr>
          <w:rFonts w:ascii="Simplified Arabic" w:hAnsi="Simplified Arabic" w:cs="Simplified Arabic" w:hint="cs"/>
          <w:b/>
          <w:bCs/>
          <w:spacing w:val="5"/>
          <w:sz w:val="32"/>
          <w:szCs w:val="32"/>
          <w:shd w:val="clear" w:color="auto" w:fill="FFFFFF"/>
          <w:rtl/>
        </w:rPr>
        <w:t xml:space="preserve"> كمال حاج علي</w:t>
      </w:r>
    </w:p>
    <w:p w:rsidR="00191CA6" w:rsidRPr="00191CA6" w:rsidRDefault="00191CA6" w:rsidP="00191CA6">
      <w:pPr>
        <w:pStyle w:val="NormalWeb"/>
        <w:shd w:val="clear" w:color="auto" w:fill="FFFFFF"/>
        <w:bidi/>
        <w:spacing w:before="120" w:beforeAutospacing="0" w:after="120" w:afterAutospacing="0" w:line="384" w:lineRule="atLeast"/>
        <w:jc w:val="both"/>
        <w:rPr>
          <w:rFonts w:ascii="Simplified Arabic" w:hAnsi="Simplified Arabic" w:cs="Simplified Arabic"/>
          <w:b/>
          <w:bCs/>
          <w:spacing w:val="5"/>
          <w:sz w:val="32"/>
          <w:szCs w:val="32"/>
          <w:shd w:val="clear" w:color="auto" w:fill="FFFFFF"/>
          <w:rtl/>
        </w:rPr>
      </w:pPr>
      <w:r w:rsidRPr="00191CA6">
        <w:rPr>
          <w:rFonts w:ascii="Simplified Arabic" w:hAnsi="Simplified Arabic" w:cs="Simplified Arabic" w:hint="cs"/>
          <w:b/>
          <w:bCs/>
          <w:spacing w:val="5"/>
          <w:sz w:val="32"/>
          <w:szCs w:val="32"/>
          <w:shd w:val="clear" w:color="auto" w:fill="FFFFFF"/>
          <w:rtl/>
        </w:rPr>
        <w:t xml:space="preserve">عنوان المداخلة: المنهج الوضعي: </w:t>
      </w:r>
      <w:r w:rsidR="00EC79C2">
        <w:rPr>
          <w:rFonts w:ascii="Simplified Arabic" w:hAnsi="Simplified Arabic" w:cs="Simplified Arabic" w:hint="cs"/>
          <w:b/>
          <w:bCs/>
          <w:spacing w:val="5"/>
          <w:sz w:val="32"/>
          <w:szCs w:val="32"/>
          <w:shd w:val="clear" w:color="auto" w:fill="FFFFFF"/>
          <w:rtl/>
        </w:rPr>
        <w:t xml:space="preserve">دراسة في </w:t>
      </w:r>
      <w:r w:rsidRPr="00191CA6">
        <w:rPr>
          <w:rFonts w:ascii="Simplified Arabic" w:hAnsi="Simplified Arabic" w:cs="Simplified Arabic" w:hint="cs"/>
          <w:b/>
          <w:bCs/>
          <w:spacing w:val="5"/>
          <w:sz w:val="32"/>
          <w:szCs w:val="32"/>
          <w:shd w:val="clear" w:color="auto" w:fill="FFFFFF"/>
          <w:rtl/>
        </w:rPr>
        <w:t>الأسس والمنطلقات</w:t>
      </w:r>
    </w:p>
    <w:p w:rsidR="00191CA6" w:rsidRPr="00191CA6" w:rsidRDefault="00191CA6" w:rsidP="00191CA6">
      <w:pPr>
        <w:pStyle w:val="NormalWeb"/>
        <w:shd w:val="clear" w:color="auto" w:fill="FFFFFF"/>
        <w:bidi/>
        <w:spacing w:before="120" w:beforeAutospacing="0" w:after="120" w:afterAutospacing="0" w:line="384" w:lineRule="atLeast"/>
        <w:jc w:val="both"/>
        <w:rPr>
          <w:rFonts w:ascii="Simplified Arabic" w:hAnsi="Simplified Arabic" w:cs="Simplified Arabic"/>
          <w:b/>
          <w:bCs/>
          <w:spacing w:val="5"/>
          <w:sz w:val="32"/>
          <w:szCs w:val="32"/>
          <w:shd w:val="clear" w:color="auto" w:fill="FFFFFF"/>
          <w:rtl/>
        </w:rPr>
      </w:pPr>
      <w:r w:rsidRPr="00191CA6">
        <w:rPr>
          <w:rFonts w:ascii="Simplified Arabic" w:hAnsi="Simplified Arabic" w:cs="Simplified Arabic" w:hint="cs"/>
          <w:b/>
          <w:bCs/>
          <w:spacing w:val="5"/>
          <w:sz w:val="32"/>
          <w:szCs w:val="32"/>
          <w:shd w:val="clear" w:color="auto" w:fill="FFFFFF"/>
          <w:rtl/>
        </w:rPr>
        <w:t>مقدمة:</w:t>
      </w:r>
    </w:p>
    <w:p w:rsidR="00784CBB" w:rsidRDefault="00784CBB" w:rsidP="00191CA6">
      <w:pPr>
        <w:pStyle w:val="NormalWeb"/>
        <w:shd w:val="clear" w:color="auto" w:fill="FFFFFF"/>
        <w:bidi/>
        <w:spacing w:before="120" w:beforeAutospacing="0" w:after="120" w:afterAutospacing="0" w:line="384" w:lineRule="atLeast"/>
        <w:jc w:val="both"/>
        <w:rPr>
          <w:rFonts w:ascii="Simplified Arabic" w:hAnsi="Simplified Arabic" w:cs="Simplified Arabic"/>
          <w:spacing w:val="5"/>
          <w:sz w:val="32"/>
          <w:szCs w:val="32"/>
          <w:shd w:val="clear" w:color="auto" w:fill="FFFFFF"/>
          <w:rtl/>
        </w:rPr>
      </w:pPr>
      <w:r w:rsidRPr="00191CA6">
        <w:rPr>
          <w:rFonts w:ascii="Simplified Arabic" w:hAnsi="Simplified Arabic" w:cs="Simplified Arabic"/>
          <w:spacing w:val="5"/>
          <w:sz w:val="32"/>
          <w:szCs w:val="32"/>
          <w:shd w:val="clear" w:color="auto" w:fill="FFFFFF"/>
          <w:rtl/>
        </w:rPr>
        <w:t>إن أول من استخدم لفظ الوضعية هو هنري كونت سان سيمون، وكان يعني به استخدام الطريقة العلمية وتطبيقها على الفلسفة، وقد تبنى </w:t>
      </w:r>
      <w:hyperlink r:id="rId5" w:history="1">
        <w:r w:rsidRPr="00191CA6">
          <w:rPr>
            <w:rStyle w:val="Lienhypertexte"/>
            <w:rFonts w:ascii="Simplified Arabic" w:hAnsi="Simplified Arabic" w:cs="Simplified Arabic"/>
            <w:color w:val="auto"/>
            <w:spacing w:val="5"/>
            <w:sz w:val="32"/>
            <w:szCs w:val="32"/>
            <w:u w:val="none"/>
            <w:bdr w:val="none" w:sz="0" w:space="0" w:color="auto" w:frame="1"/>
            <w:shd w:val="clear" w:color="auto" w:fill="FFFFFF"/>
            <w:rtl/>
          </w:rPr>
          <w:t>أوجست</w:t>
        </w:r>
      </w:hyperlink>
      <w:r w:rsidRPr="00191CA6">
        <w:rPr>
          <w:rFonts w:ascii="Simplified Arabic" w:hAnsi="Simplified Arabic" w:cs="Simplified Arabic"/>
          <w:spacing w:val="5"/>
          <w:sz w:val="32"/>
          <w:szCs w:val="32"/>
          <w:shd w:val="clear" w:color="auto" w:fill="FFFFFF"/>
        </w:rPr>
        <w:t> </w:t>
      </w:r>
      <w:r w:rsidRPr="00191CA6">
        <w:rPr>
          <w:rFonts w:ascii="Simplified Arabic" w:hAnsi="Simplified Arabic" w:cs="Simplified Arabic"/>
          <w:spacing w:val="5"/>
          <w:sz w:val="32"/>
          <w:szCs w:val="32"/>
          <w:shd w:val="clear" w:color="auto" w:fill="FFFFFF"/>
          <w:rtl/>
        </w:rPr>
        <w:t>كونت هذا اللفظ وصاغ حوله نظرية فلسفية اجتماعية عامة انتشرت على نطاق واسع في بلدان العالم الغربي خلال النصف الثاني من القرن التاسع عشر، والعقود الأولى من القرن العشرين</w:t>
      </w:r>
      <w:r w:rsidRPr="00191CA6">
        <w:rPr>
          <w:rFonts w:ascii="Simplified Arabic" w:hAnsi="Simplified Arabic" w:cs="Simplified Arabic"/>
          <w:spacing w:val="5"/>
          <w:sz w:val="32"/>
          <w:szCs w:val="32"/>
          <w:shd w:val="clear" w:color="auto" w:fill="FFFFFF"/>
        </w:rPr>
        <w:t>.</w:t>
      </w:r>
    </w:p>
    <w:p w:rsidR="00191CA6" w:rsidRPr="00191CA6" w:rsidRDefault="00191CA6" w:rsidP="00191CA6">
      <w:pPr>
        <w:pStyle w:val="NormalWeb"/>
        <w:shd w:val="clear" w:color="auto" w:fill="FFFFFF"/>
        <w:bidi/>
        <w:spacing w:before="120" w:beforeAutospacing="0" w:after="120" w:afterAutospacing="0" w:line="384" w:lineRule="atLeast"/>
        <w:jc w:val="both"/>
        <w:rPr>
          <w:rFonts w:ascii="Simplified Arabic" w:hAnsi="Simplified Arabic" w:cs="Simplified Arabic"/>
          <w:b/>
          <w:bCs/>
          <w:sz w:val="32"/>
          <w:szCs w:val="32"/>
          <w:rtl/>
        </w:rPr>
      </w:pPr>
      <w:r w:rsidRPr="00191CA6">
        <w:rPr>
          <w:rFonts w:ascii="Simplified Arabic" w:hAnsi="Simplified Arabic" w:cs="Simplified Arabic" w:hint="cs"/>
          <w:b/>
          <w:bCs/>
          <w:spacing w:val="5"/>
          <w:sz w:val="32"/>
          <w:szCs w:val="32"/>
          <w:shd w:val="clear" w:color="auto" w:fill="FFFFFF"/>
          <w:rtl/>
        </w:rPr>
        <w:t>1/ مفهوم المنهج الوضعي:</w:t>
      </w:r>
    </w:p>
    <w:p w:rsidR="00550540" w:rsidRPr="00550540" w:rsidRDefault="00550540" w:rsidP="00784CBB">
      <w:pPr>
        <w:pStyle w:val="NormalWeb"/>
        <w:shd w:val="clear" w:color="auto" w:fill="FFFFFF"/>
        <w:bidi/>
        <w:spacing w:before="120" w:beforeAutospacing="0" w:after="120" w:afterAutospacing="0" w:line="384" w:lineRule="atLeast"/>
        <w:jc w:val="both"/>
        <w:rPr>
          <w:rFonts w:ascii="Simplified Arabic" w:hAnsi="Simplified Arabic" w:cs="Simplified Arabic"/>
          <w:color w:val="202122"/>
          <w:sz w:val="32"/>
          <w:szCs w:val="32"/>
        </w:rPr>
      </w:pPr>
      <w:r w:rsidRPr="00550540">
        <w:rPr>
          <w:rFonts w:ascii="Simplified Arabic" w:hAnsi="Simplified Arabic" w:cs="Simplified Arabic"/>
          <w:color w:val="202122"/>
          <w:sz w:val="32"/>
          <w:szCs w:val="32"/>
          <w:rtl/>
        </w:rPr>
        <w:t xml:space="preserve">أوغست كونت هو أول من وضع هذا الاسم </w:t>
      </w:r>
      <w:r w:rsidR="00191CA6" w:rsidRPr="00550540">
        <w:rPr>
          <w:rFonts w:ascii="Simplified Arabic" w:hAnsi="Simplified Arabic" w:cs="Simplified Arabic" w:hint="cs"/>
          <w:color w:val="202122"/>
          <w:sz w:val="32"/>
          <w:szCs w:val="32"/>
          <w:rtl/>
        </w:rPr>
        <w:t>وأطلقه</w:t>
      </w:r>
      <w:r w:rsidRPr="00550540">
        <w:rPr>
          <w:rFonts w:ascii="Simplified Arabic" w:hAnsi="Simplified Arabic" w:cs="Simplified Arabic"/>
          <w:color w:val="202122"/>
          <w:sz w:val="32"/>
          <w:szCs w:val="32"/>
          <w:rtl/>
        </w:rPr>
        <w:t xml:space="preserve"> على فلسفته، فهي فلسفة وضعية لأن كونت كان يؤمن بأن على العلم أن يمدنا بالقوانين التي نسيطر بها على الطبيعة، ولا سبيل إلى ذلك إلا باللجوء إلى التجربة. ومن ثم جاءت هذه الفلسفة ضرباً من التجريبية، وهي اجتماعية لأن روادها علماء اجتماع ولأنها ردت ناحية أخرى المعرفة، وصنوف الظواهر الأخرى إلى الحياة الاجتماعية. فقد رفض أصحاب هذا الاتجاه الفلسفي العقل مصدراً لتحصيل المعرفة على نحو ما زعم العقلانيون، وذهبوا إلى أن المبادئ الكلية الضرورية التي يقول بها الفكر العقلاني إنما هي ترتد في النهاية، إلى تصورات المجمتمع إذ انها من وضع العقل الجمعي.يشهد بهذا تاريخ العلم حيث يبين لنا اختلاف هذه في كل فترة من فترات التاريخ، فما يسود لدينا الآن من مبادئ يختلف دون شك عن تلك التي كانت سائدة لدى الإنسان البدائى مثلاً مما يؤكد أن هذه ليست المبادئ ثابتة غير متغيرة كما أكد العقليون الفلاسفة </w:t>
      </w:r>
      <w:r w:rsidRPr="00550540">
        <w:rPr>
          <w:rFonts w:ascii="Simplified Arabic" w:hAnsi="Simplified Arabic" w:cs="Simplified Arabic"/>
          <w:color w:val="202122"/>
          <w:sz w:val="32"/>
          <w:szCs w:val="32"/>
          <w:rtl/>
        </w:rPr>
        <w:lastRenderedPageBreak/>
        <w:t>ولذلك فإن هذه المدرسة أرادت للفلسفة أن تكون علماً وضعياً تنحصر وظيفته في دراسة الظواهر الفلسفية التي توجد عند جماعة بشرية يحدها زمان معين ومكان محدد</w:t>
      </w:r>
      <w:r w:rsidRPr="00550540">
        <w:rPr>
          <w:rFonts w:ascii="Simplified Arabic" w:hAnsi="Simplified Arabic" w:cs="Simplified Arabic"/>
          <w:color w:val="202122"/>
          <w:sz w:val="32"/>
          <w:szCs w:val="32"/>
        </w:rPr>
        <w:t>.</w:t>
      </w:r>
    </w:p>
    <w:p w:rsidR="00112B1E" w:rsidRPr="00201016" w:rsidRDefault="00550540" w:rsidP="00201016">
      <w:pPr>
        <w:pStyle w:val="NormalWeb"/>
        <w:shd w:val="clear" w:color="auto" w:fill="FFFFFF"/>
        <w:bidi/>
        <w:spacing w:before="120" w:beforeAutospacing="0" w:after="120" w:afterAutospacing="0" w:line="384" w:lineRule="atLeast"/>
        <w:jc w:val="both"/>
        <w:rPr>
          <w:rFonts w:ascii="Simplified Arabic" w:hAnsi="Simplified Arabic" w:cs="Simplified Arabic"/>
          <w:color w:val="202122"/>
          <w:sz w:val="32"/>
          <w:szCs w:val="32"/>
          <w:rtl/>
        </w:rPr>
      </w:pPr>
      <w:r w:rsidRPr="00550540">
        <w:rPr>
          <w:rFonts w:ascii="Simplified Arabic" w:hAnsi="Simplified Arabic" w:cs="Simplified Arabic"/>
          <w:color w:val="202122"/>
          <w:sz w:val="32"/>
          <w:szCs w:val="32"/>
        </w:rPr>
        <w:t>«</w:t>
      </w:r>
      <w:r w:rsidRPr="00550540">
        <w:rPr>
          <w:rFonts w:ascii="Simplified Arabic" w:hAnsi="Simplified Arabic" w:cs="Simplified Arabic"/>
          <w:color w:val="202122"/>
          <w:sz w:val="32"/>
          <w:szCs w:val="32"/>
          <w:rtl/>
        </w:rPr>
        <w:t>المنهج» وتستخدم هذه الدراسة المنهج الاستقرائى التجربة المستخدم في العلوم الطبيبعية، وهو المنهج الذي أرادت هذه المدرسة الوضعية منهجاً للعلوم الاجتماعية كلها.ذلك أن الاكتشافات الباهرة التي حققها علم الطبيعة في العصر الحديث هذا العلم في الإمداد بالأدوات التي تزيد من رفاهية الإنسانية، وكل ذلك جعل أتباع هذه المدرسة ينشدون تطبيق المنهج التجريبى المستخدم في العلوم الطبيعية وفي الفلسفة وعلم الاجتماع وغيرها من العلوم الإنسانية الأخرى عساها ان تحقق ما أحرزته العلوم الطبيعية من نجاح وازدهار</w:t>
      </w:r>
      <w:hyperlink r:id="rId6" w:anchor="cite_note-1" w:history="1">
        <w:r w:rsidRPr="00191CA6">
          <w:rPr>
            <w:rStyle w:val="Lienhypertexte"/>
            <w:rFonts w:ascii="Simplified Arabic" w:hAnsi="Simplified Arabic" w:cs="Simplified Arabic"/>
            <w:color w:val="auto"/>
            <w:sz w:val="32"/>
            <w:szCs w:val="32"/>
            <w:vertAlign w:val="superscript"/>
            <w:rtl/>
          </w:rPr>
          <w:t>[1]</w:t>
        </w:r>
      </w:hyperlink>
      <w:r w:rsidRPr="00550540">
        <w:rPr>
          <w:rFonts w:ascii="Simplified Arabic" w:hAnsi="Simplified Arabic" w:cs="Simplified Arabic"/>
          <w:color w:val="202122"/>
          <w:sz w:val="32"/>
          <w:szCs w:val="32"/>
          <w:rtl/>
        </w:rPr>
        <w:t> ومن ثم جاءت هذه المدرسة ثورة عارمة على الفلسفة القبلية الميتافزيقية التي نادت بوجود مبادئ قبلية سايقة على التجربة الحسية، ولذلك فإنها أنكرت كل تفكير ميتافزيقي، واستبعدت البحث في العلل البعيدة ورأت ان البحث لا ينبغي أن يتعدى دراسة الواقع المحسوس دراسة قائمة على التجربة والاستقراء.ومن ثم كانت الحقائق-عند أصحاب هذا الاتجاه الفلسفي-حقائق جزئية نسبية متغيرة، وليست كلية مطلقة كما زعم أصحاب الاتجاهات العقلية من الفلاسفة</w:t>
      </w:r>
      <w:r w:rsidRPr="00550540">
        <w:rPr>
          <w:rFonts w:ascii="Simplified Arabic" w:hAnsi="Simplified Arabic" w:cs="Simplified Arabic"/>
          <w:color w:val="202122"/>
          <w:sz w:val="32"/>
          <w:szCs w:val="32"/>
        </w:rPr>
        <w:t>.</w:t>
      </w:r>
    </w:p>
    <w:p w:rsidR="00784CBB" w:rsidRPr="00191CA6" w:rsidRDefault="00784CBB" w:rsidP="00191CA6">
      <w:pPr>
        <w:bidi/>
        <w:jc w:val="both"/>
        <w:rPr>
          <w:rFonts w:ascii="Simplified Arabic" w:hAnsi="Simplified Arabic" w:cs="Simplified Arabic"/>
          <w:spacing w:val="5"/>
          <w:sz w:val="32"/>
          <w:szCs w:val="32"/>
          <w:shd w:val="clear" w:color="auto" w:fill="FFFFFF"/>
          <w:rtl/>
        </w:rPr>
      </w:pPr>
      <w:r w:rsidRPr="00191CA6">
        <w:rPr>
          <w:rFonts w:ascii="Simplified Arabic" w:hAnsi="Simplified Arabic" w:cs="Simplified Arabic"/>
          <w:spacing w:val="5"/>
          <w:sz w:val="32"/>
          <w:szCs w:val="32"/>
          <w:shd w:val="clear" w:color="auto" w:fill="FFFFFF"/>
          <w:rtl/>
        </w:rPr>
        <w:t>وقد رأى كونت أن الوضعية تمثل الأساس الذي يجب أن ترتكز عليه كل محاولات التنظيم الاجتماعي للقضاء على الفوضى الاجتماعية، التي تتمثل في الحركات النقدية، التي كانت توجد في أوروبا في عصره من وجهة نظره، ولفظ الوضعية يعني الإيجابية أو اتخاذ موقف إيجابي ممّا هو قائم في المجتمع وليس موقفاً نقدياً أو رفضاً أو سلباً لهذه الأوضاع القائمة كما يفعل المفكرون النقديون</w:t>
      </w:r>
      <w:r w:rsidRPr="00191CA6">
        <w:rPr>
          <w:rFonts w:ascii="Simplified Arabic" w:hAnsi="Simplified Arabic" w:cs="Simplified Arabic"/>
          <w:spacing w:val="5"/>
          <w:sz w:val="32"/>
          <w:szCs w:val="32"/>
          <w:shd w:val="clear" w:color="auto" w:fill="FFFFFF"/>
        </w:rPr>
        <w:t>.</w:t>
      </w:r>
    </w:p>
    <w:p w:rsidR="000961BA" w:rsidRDefault="000961BA" w:rsidP="000961BA">
      <w:pPr>
        <w:bidi/>
        <w:jc w:val="both"/>
        <w:rPr>
          <w:rFonts w:ascii="Simplified Arabic" w:hAnsi="Simplified Arabic" w:cs="Simplified Arabic"/>
          <w:color w:val="333333"/>
          <w:sz w:val="32"/>
          <w:szCs w:val="32"/>
          <w:shd w:val="clear" w:color="auto" w:fill="FFFFFF"/>
          <w:rtl/>
        </w:rPr>
      </w:pPr>
      <w:r w:rsidRPr="000961BA">
        <w:rPr>
          <w:rFonts w:ascii="Simplified Arabic" w:hAnsi="Simplified Arabic" w:cs="Simplified Arabic"/>
          <w:color w:val="333333"/>
          <w:sz w:val="32"/>
          <w:szCs w:val="32"/>
          <w:shd w:val="clear" w:color="auto" w:fill="FFFFFF"/>
          <w:rtl/>
        </w:rPr>
        <w:t>التعريف بالفلسفة الوضعية الفلسفة الوضعية</w:t>
      </w:r>
      <w:r w:rsidRPr="000961BA">
        <w:rPr>
          <w:rFonts w:ascii="Simplified Arabic" w:hAnsi="Simplified Arabic" w:cs="Simplified Arabic"/>
          <w:color w:val="333333"/>
          <w:sz w:val="32"/>
          <w:szCs w:val="32"/>
          <w:shd w:val="clear" w:color="auto" w:fill="FFFFFF"/>
        </w:rPr>
        <w:t xml:space="preserve"> "positivism" </w:t>
      </w:r>
      <w:r w:rsidRPr="000961BA">
        <w:rPr>
          <w:rFonts w:ascii="Simplified Arabic" w:hAnsi="Simplified Arabic" w:cs="Simplified Arabic"/>
          <w:color w:val="333333"/>
          <w:sz w:val="32"/>
          <w:szCs w:val="32"/>
          <w:shd w:val="clear" w:color="auto" w:fill="FFFFFF"/>
          <w:rtl/>
        </w:rPr>
        <w:t xml:space="preserve">هي فرع من فروع الإبستمولوجيا (نظرية المعرفة) التي نشأت في القرن الثامن عشر، وكانت تيارًا نقيضًا لعلوم اللاهوت والميتافيزيقا اللذين يعتمدان على المعارف الإيمانية والاعتقادية غير التجريبية، لذلك كان المنهج التجريبي الاستقرائي هو المنهج الذي اتبعه </w:t>
      </w:r>
      <w:r w:rsidRPr="000961BA">
        <w:rPr>
          <w:rFonts w:ascii="Simplified Arabic" w:hAnsi="Simplified Arabic" w:cs="Simplified Arabic"/>
          <w:color w:val="333333"/>
          <w:sz w:val="32"/>
          <w:szCs w:val="32"/>
          <w:shd w:val="clear" w:color="auto" w:fill="FFFFFF"/>
          <w:rtl/>
        </w:rPr>
        <w:lastRenderedPageBreak/>
        <w:t>الفلاسفة الوضعيون، لذلك رأت الفلسفة الوضعية أن البحث الفلسفي لا يجوز أن يتعدى ما هو محسوس ومادي، وكان لهذه الأفكار جذور في الفلسفة اليونانية.[</w:t>
      </w:r>
      <w:r w:rsidR="00191CA6">
        <w:rPr>
          <w:rFonts w:ascii="Simplified Arabic" w:hAnsi="Simplified Arabic" w:cs="Simplified Arabic" w:hint="cs"/>
          <w:color w:val="333333"/>
          <w:sz w:val="32"/>
          <w:szCs w:val="32"/>
          <w:shd w:val="clear" w:color="auto" w:fill="FFFFFF"/>
          <w:rtl/>
        </w:rPr>
        <w:t>2</w:t>
      </w:r>
      <w:r w:rsidRPr="000961BA">
        <w:rPr>
          <w:rFonts w:ascii="Simplified Arabic" w:hAnsi="Simplified Arabic" w:cs="Simplified Arabic"/>
          <w:color w:val="333333"/>
          <w:sz w:val="32"/>
          <w:szCs w:val="32"/>
          <w:shd w:val="clear" w:color="auto" w:fill="FFFFFF"/>
          <w:rtl/>
        </w:rPr>
        <w:t>] لكن فرنسيس بيكون وهو فيلسوف حديث نادى بالأورغانون الجديد، وكانت له إرهاصات فلسفية وضعية، فقد كان هذا التطور في التيارات الفلسفية نتيجة لتقدم العلوم الطبيعة، وانفصالها عن الفلسفة، فلا يجوز ان تتقدم العلوم الطبيعية والتجريبية في حين تظل الفلسفة تدرس الميتافيزيقا والأنطولوجيا (علم الوجود).[</w:t>
      </w:r>
      <w:r w:rsidR="00191CA6">
        <w:rPr>
          <w:rFonts w:ascii="Simplified Arabic" w:hAnsi="Simplified Arabic" w:cs="Simplified Arabic" w:hint="cs"/>
          <w:color w:val="333333"/>
          <w:sz w:val="32"/>
          <w:szCs w:val="32"/>
          <w:shd w:val="clear" w:color="auto" w:fill="FFFFFF"/>
          <w:rtl/>
        </w:rPr>
        <w:t>3</w:t>
      </w:r>
      <w:r w:rsidRPr="000961BA">
        <w:rPr>
          <w:rFonts w:ascii="Simplified Arabic" w:hAnsi="Simplified Arabic" w:cs="Simplified Arabic"/>
          <w:color w:val="333333"/>
          <w:sz w:val="32"/>
          <w:szCs w:val="32"/>
          <w:shd w:val="clear" w:color="auto" w:fill="FFFFFF"/>
          <w:rtl/>
        </w:rPr>
        <w:t>] لذلك نادوا بالتطور الحتمي للفلسفة، كما أن الكنيسة الأوروبية كانت مسيطرة بأفكارها اللاهوتية على الفلسفة، واختلط الأوروبيون بالحضارة العربية وأفادوا من العلوم العربية، وإنجازاتهم، وهذه الأسباب دفعت الفلاسفة إلى إعادة النظر في البحوث الفلسفية.[</w:t>
      </w:r>
      <w:r w:rsidR="00191CA6">
        <w:rPr>
          <w:rFonts w:ascii="Simplified Arabic" w:hAnsi="Simplified Arabic" w:cs="Simplified Arabic" w:hint="cs"/>
          <w:color w:val="333333"/>
          <w:sz w:val="32"/>
          <w:szCs w:val="32"/>
          <w:shd w:val="clear" w:color="auto" w:fill="FFFFFF"/>
          <w:rtl/>
        </w:rPr>
        <w:t>4</w:t>
      </w:r>
      <w:r w:rsidRPr="000961BA">
        <w:rPr>
          <w:rFonts w:ascii="Simplified Arabic" w:hAnsi="Simplified Arabic" w:cs="Simplified Arabic"/>
          <w:color w:val="333333"/>
          <w:sz w:val="32"/>
          <w:szCs w:val="32"/>
          <w:shd w:val="clear" w:color="auto" w:fill="FFFFFF"/>
          <w:rtl/>
        </w:rPr>
        <w:t>] في ذات الوقت بدأ التشريع لظهور تيارات أكدت على قدرة العقل البشري على التأسيس للمعرفة من خلال الاستقراء، وعرفت التيارات التي نادت بقدرة الإنسان على التفكير لوحده دون أي سلطة خارجية، بالتيارات المستنيرة، نسبةً إلى فلسفة عصر التنوير.[</w:t>
      </w:r>
      <w:r w:rsidR="00191CA6">
        <w:rPr>
          <w:rFonts w:ascii="Simplified Arabic" w:hAnsi="Simplified Arabic" w:cs="Simplified Arabic" w:hint="cs"/>
          <w:color w:val="333333"/>
          <w:sz w:val="32"/>
          <w:szCs w:val="32"/>
          <w:shd w:val="clear" w:color="auto" w:fill="FFFFFF"/>
          <w:rtl/>
        </w:rPr>
        <w:t>5</w:t>
      </w:r>
      <w:r w:rsidRPr="000961BA">
        <w:rPr>
          <w:rFonts w:ascii="Simplified Arabic" w:hAnsi="Simplified Arabic" w:cs="Simplified Arabic"/>
          <w:color w:val="333333"/>
          <w:sz w:val="32"/>
          <w:szCs w:val="32"/>
          <w:shd w:val="clear" w:color="auto" w:fill="FFFFFF"/>
          <w:rtl/>
        </w:rPr>
        <w:t>] مؤسس الفلسفة الوضعية يعد الفيلسوف وعالم الاجتماع أوغست كونت مؤسس الفلسفة الوضعية، في القرن التاسع عشر، عاش في الفترة (1798-1857م) وقد وضع مصطلح الوضعية على أساس افتراضه الذي مفاده أن العالم سيصل إلى مرحلة متقدمة جدًا من الثقافة والفكر، ستجعله قادرًا على نفي كل الأفكار الدينية والميتافيزيقية التي سيطرة على المعرفة البشرية، وجعلتها تحيد عن المنهج التجريبي، والمعرفة التي ستصمد أمام الاختبار هي فقط المعارف العلمية المنهجية التي تعتمد على الحس والتجربة.[٢] كان لأوغست كونت إنجازات وبحوث أكاديمية ضخمة جدًا.[١]</w:t>
      </w:r>
    </w:p>
    <w:p w:rsidR="000961BA" w:rsidRDefault="000961BA" w:rsidP="000961BA">
      <w:pPr>
        <w:bidi/>
        <w:jc w:val="both"/>
        <w:rPr>
          <w:rFonts w:ascii="Simplified Arabic" w:hAnsi="Simplified Arabic" w:cs="Simplified Arabic"/>
          <w:color w:val="333333"/>
          <w:sz w:val="32"/>
          <w:szCs w:val="32"/>
          <w:shd w:val="clear" w:color="auto" w:fill="FFFFFF"/>
          <w:rtl/>
        </w:rPr>
      </w:pPr>
      <w:r w:rsidRPr="000961BA">
        <w:rPr>
          <w:rFonts w:ascii="Simplified Arabic" w:hAnsi="Simplified Arabic" w:cs="Simplified Arabic"/>
          <w:b/>
          <w:bCs/>
          <w:color w:val="333333"/>
          <w:sz w:val="32"/>
          <w:szCs w:val="32"/>
          <w:shd w:val="clear" w:color="auto" w:fill="FFFFFF"/>
          <w:rtl/>
        </w:rPr>
        <w:t>منهج الفلسفة الوضعية</w:t>
      </w:r>
      <w:r w:rsidRPr="000961BA">
        <w:rPr>
          <w:rFonts w:ascii="Simplified Arabic" w:hAnsi="Simplified Arabic" w:cs="Simplified Arabic" w:hint="cs"/>
          <w:b/>
          <w:bCs/>
          <w:color w:val="333333"/>
          <w:sz w:val="32"/>
          <w:szCs w:val="32"/>
          <w:shd w:val="clear" w:color="auto" w:fill="FFFFFF"/>
          <w:rtl/>
        </w:rPr>
        <w:t>:</w:t>
      </w:r>
      <w:r w:rsidRPr="000961BA">
        <w:rPr>
          <w:rFonts w:ascii="Simplified Arabic" w:hAnsi="Simplified Arabic" w:cs="Simplified Arabic"/>
          <w:color w:val="333333"/>
          <w:sz w:val="32"/>
          <w:szCs w:val="32"/>
          <w:shd w:val="clear" w:color="auto" w:fill="FFFFFF"/>
          <w:rtl/>
        </w:rPr>
        <w:t xml:space="preserve"> وظفت الفلسفة الوضعية المنهج العلمي الاستقرائي الذي لا يعتمد على التأمل المحض، بل يعتمد على التجربة العلمية، وتجدر الإشارة إلى أن الفضل في علمية علم الاجتماع يرجع إلى أوغست كونت، فما أراد كونت تحقيقه هو الوصول بالعلوم الإنسانية وخاصة علم الاجتماع والفلسفة إلى نفس مستوى علمية </w:t>
      </w:r>
      <w:r w:rsidRPr="000961BA">
        <w:rPr>
          <w:rFonts w:ascii="Simplified Arabic" w:hAnsi="Simplified Arabic" w:cs="Simplified Arabic"/>
          <w:color w:val="333333"/>
          <w:sz w:val="32"/>
          <w:szCs w:val="32"/>
          <w:shd w:val="clear" w:color="auto" w:fill="FFFFFF"/>
          <w:rtl/>
        </w:rPr>
        <w:lastRenderedPageBreak/>
        <w:t>العلوم الطبيعية، وتحقيق ازدهار معرفي يوازي الازدهار الذي تم تحقيقه في العلوم الطبيعية.[٣] طرح أوغست كونت أغلب أفكاره الوضعية في كتابيه "مذهب في السياسة الوضعية"، و"دروس في الفلسفة الوضعية" وكلاهما يعدان من الأعمال الموسوعية التي تقع في عدة مجلدات، وكان يكتب بالتفصيل عن كيفية إضفاء المنهج العلمي الوضعي على مختلف الميادين الاجتماعية الإنسانية، فقد اقترح مثًلا أن يكون هنالك فصل واضح المعالم بين السلطتين الدينية والزمنية، فعلى السلطة الدينية ألا تتدخل في السلطة الزمنية وهي السلطة الخاصة بشؤون الحياة اليومية.[١]</w:t>
      </w:r>
    </w:p>
    <w:p w:rsidR="00201016" w:rsidRPr="00191CA6" w:rsidRDefault="00201016" w:rsidP="00201016">
      <w:pPr>
        <w:bidi/>
        <w:jc w:val="both"/>
        <w:rPr>
          <w:rFonts w:ascii="Simplified Arabic" w:hAnsi="Simplified Arabic" w:cs="Simplified Arabic"/>
          <w:b/>
          <w:bCs/>
          <w:color w:val="333333"/>
          <w:sz w:val="32"/>
          <w:szCs w:val="32"/>
          <w:shd w:val="clear" w:color="auto" w:fill="FFFFFF"/>
          <w:rtl/>
        </w:rPr>
      </w:pPr>
      <w:r w:rsidRPr="00191CA6">
        <w:rPr>
          <w:rFonts w:ascii="Simplified Arabic" w:hAnsi="Simplified Arabic" w:cs="Simplified Arabic" w:hint="cs"/>
          <w:b/>
          <w:bCs/>
          <w:color w:val="333333"/>
          <w:sz w:val="32"/>
          <w:szCs w:val="32"/>
          <w:shd w:val="clear" w:color="auto" w:fill="FFFFFF"/>
          <w:rtl/>
        </w:rPr>
        <w:t>منهج البحث عند أوغست كونت:</w:t>
      </w:r>
    </w:p>
    <w:p w:rsidR="00201016" w:rsidRPr="00191CA6" w:rsidRDefault="00201016" w:rsidP="00201016">
      <w:pPr>
        <w:pStyle w:val="Paragraphedeliste"/>
        <w:numPr>
          <w:ilvl w:val="0"/>
          <w:numId w:val="2"/>
        </w:numPr>
        <w:kinsoku w:val="0"/>
        <w:overflowPunct w:val="0"/>
        <w:bidi/>
        <w:spacing w:line="216" w:lineRule="auto"/>
        <w:jc w:val="both"/>
        <w:textAlignment w:val="baseline"/>
        <w:rPr>
          <w:rFonts w:ascii="Simplified Arabic" w:hAnsi="Simplified Arabic" w:cs="Simplified Arabic"/>
          <w:sz w:val="32"/>
          <w:szCs w:val="32"/>
        </w:rPr>
      </w:pPr>
      <w:r w:rsidRPr="00191CA6">
        <w:rPr>
          <w:rFonts w:ascii="Simplified Arabic" w:hAnsi="Simplified Arabic" w:cs="Simplified Arabic"/>
          <w:color w:val="000000"/>
          <w:kern w:val="24"/>
          <w:sz w:val="32"/>
          <w:szCs w:val="32"/>
          <w:rtl/>
        </w:rPr>
        <w:t>تتلخص قواعد المنهج عند كونت في الملاحظة والتجربة والمنهج المقارن ثم ما يسميه كونت بالمنهج التاريخي وسنتعرض في الآتي لكل منها</w:t>
      </w:r>
      <w:r w:rsidRPr="00191CA6">
        <w:rPr>
          <w:rFonts w:ascii="Simplified Arabic" w:hAnsi="Simplified Arabic" w:cs="Simplified Arabic"/>
          <w:color w:val="000000"/>
          <w:kern w:val="24"/>
          <w:sz w:val="32"/>
          <w:szCs w:val="32"/>
          <w:lang w:val="en-US"/>
        </w:rPr>
        <w:t xml:space="preserve"> :</w:t>
      </w:r>
    </w:p>
    <w:p w:rsidR="00201016" w:rsidRPr="00191CA6" w:rsidRDefault="00201016" w:rsidP="00201016">
      <w:pPr>
        <w:pStyle w:val="Paragraphedeliste"/>
        <w:numPr>
          <w:ilvl w:val="0"/>
          <w:numId w:val="3"/>
        </w:numPr>
        <w:kinsoku w:val="0"/>
        <w:overflowPunct w:val="0"/>
        <w:bidi/>
        <w:spacing w:line="216" w:lineRule="auto"/>
        <w:jc w:val="both"/>
        <w:textAlignment w:val="baseline"/>
        <w:rPr>
          <w:rFonts w:ascii="Simplified Arabic" w:hAnsi="Simplified Arabic" w:cs="Simplified Arabic"/>
          <w:sz w:val="32"/>
          <w:szCs w:val="32"/>
        </w:rPr>
      </w:pPr>
      <w:r w:rsidRPr="00191CA6">
        <w:rPr>
          <w:rFonts w:ascii="Simplified Arabic" w:hAnsi="Simplified Arabic" w:cs="Simplified Arabic"/>
          <w:color w:val="000000"/>
          <w:kern w:val="24"/>
          <w:sz w:val="32"/>
          <w:szCs w:val="32"/>
          <w:lang w:val="en-US"/>
        </w:rPr>
        <w:t xml:space="preserve">1- </w:t>
      </w:r>
      <w:r w:rsidRPr="00191CA6">
        <w:rPr>
          <w:rFonts w:ascii="Simplified Arabic" w:hAnsi="Simplified Arabic" w:cs="Simplified Arabic"/>
          <w:color w:val="000000"/>
          <w:kern w:val="24"/>
          <w:sz w:val="32"/>
          <w:szCs w:val="32"/>
          <w:rtl/>
          <w:lang w:bidi="ar-DZ"/>
        </w:rPr>
        <w:t xml:space="preserve">الملاحظة : </w:t>
      </w:r>
      <w:r w:rsidRPr="00191CA6">
        <w:rPr>
          <w:rFonts w:ascii="Simplified Arabic" w:hAnsi="Simplified Arabic" w:cs="Simplified Arabic"/>
          <w:color w:val="000000"/>
          <w:kern w:val="24"/>
          <w:sz w:val="32"/>
          <w:szCs w:val="32"/>
          <w:rtl/>
        </w:rPr>
        <w:t>المقصود بالملاحظة ليس مجرد الإدراك المباشر للظواهر ولكن هناك وسائل أخرى مثل دراسة العادات والتقاليد والآثار ومظاهر الفنون الأخرى وتحليل ومقارنة اللغات والوقوف على الوثائق والخبرات التاريخية ودراسة التشريعات والنظم السياسية والاقتصادية وما إليها</w:t>
      </w:r>
      <w:r w:rsidRPr="00191CA6">
        <w:rPr>
          <w:rFonts w:ascii="Simplified Arabic" w:hAnsi="Simplified Arabic" w:cs="Simplified Arabic"/>
          <w:color w:val="000000"/>
          <w:kern w:val="24"/>
          <w:sz w:val="32"/>
          <w:szCs w:val="32"/>
          <w:rtl/>
          <w:lang w:bidi="ar-DZ"/>
        </w:rPr>
        <w:t>.</w:t>
      </w:r>
    </w:p>
    <w:p w:rsidR="00201016" w:rsidRPr="00191CA6" w:rsidRDefault="00201016" w:rsidP="00201016">
      <w:pPr>
        <w:pStyle w:val="Paragraphedeliste"/>
        <w:numPr>
          <w:ilvl w:val="0"/>
          <w:numId w:val="4"/>
        </w:numPr>
        <w:kinsoku w:val="0"/>
        <w:overflowPunct w:val="0"/>
        <w:bidi/>
        <w:spacing w:line="216" w:lineRule="auto"/>
        <w:jc w:val="both"/>
        <w:textAlignment w:val="baseline"/>
        <w:rPr>
          <w:rFonts w:ascii="Simplified Arabic" w:hAnsi="Simplified Arabic" w:cs="Simplified Arabic"/>
          <w:sz w:val="32"/>
          <w:szCs w:val="32"/>
        </w:rPr>
      </w:pPr>
      <w:r w:rsidRPr="00191CA6">
        <w:rPr>
          <w:rFonts w:ascii="Simplified Arabic" w:hAnsi="Simplified Arabic" w:cs="Simplified Arabic"/>
          <w:color w:val="000000"/>
          <w:kern w:val="24"/>
          <w:sz w:val="32"/>
          <w:szCs w:val="32"/>
          <w:rtl/>
        </w:rPr>
        <w:t>والملاحظة الاجتماعية ليست سهلة وذلك لطبيعة تداخلها وكذا لأن الفرد يشارك فيها بدرجة أو بأخرى ، لذا يجب النظر إلى الحقائق الاجتماعية على أنها موضوعات منعزلة عنا وخارجة عن ذاتنا ومنفصلة عن شعورنا حتى نستطيع أن نصل من وراء الملاحظة الاجتماعية إلى نتائج أقرب إلى حقائق الأمور ، وهو يرى أن الملاحظة أو استخدام الحواس الفيزيائية يمكن تنفيذها بنجاح إذا وجهت عن طريق نظرية</w:t>
      </w:r>
      <w:r w:rsidRPr="00191CA6">
        <w:rPr>
          <w:rFonts w:ascii="Simplified Arabic" w:hAnsi="Simplified Arabic" w:cs="Simplified Arabic"/>
          <w:color w:val="000000"/>
          <w:kern w:val="24"/>
          <w:sz w:val="32"/>
          <w:szCs w:val="32"/>
          <w:lang w:val="en-US"/>
        </w:rPr>
        <w:t>.</w:t>
      </w:r>
    </w:p>
    <w:p w:rsidR="00201016" w:rsidRPr="00191CA6" w:rsidRDefault="00201016" w:rsidP="00201016">
      <w:pPr>
        <w:pStyle w:val="Paragraphedeliste"/>
        <w:numPr>
          <w:ilvl w:val="0"/>
          <w:numId w:val="5"/>
        </w:numPr>
        <w:kinsoku w:val="0"/>
        <w:overflowPunct w:val="0"/>
        <w:bidi/>
        <w:spacing w:line="216" w:lineRule="auto"/>
        <w:jc w:val="both"/>
        <w:textAlignment w:val="baseline"/>
        <w:rPr>
          <w:rFonts w:ascii="Simplified Arabic" w:hAnsi="Simplified Arabic" w:cs="Simplified Arabic"/>
          <w:sz w:val="32"/>
          <w:szCs w:val="32"/>
        </w:rPr>
      </w:pPr>
      <w:r w:rsidRPr="00191CA6">
        <w:rPr>
          <w:rFonts w:ascii="Simplified Arabic" w:hAnsi="Simplified Arabic" w:cs="Simplified Arabic"/>
          <w:color w:val="000000"/>
          <w:kern w:val="24"/>
          <w:sz w:val="32"/>
          <w:szCs w:val="32"/>
          <w:lang w:val="en-US"/>
        </w:rPr>
        <w:t xml:space="preserve">2- </w:t>
      </w:r>
      <w:r w:rsidRPr="00191CA6">
        <w:rPr>
          <w:rFonts w:ascii="Simplified Arabic" w:hAnsi="Simplified Arabic" w:cs="Simplified Arabic"/>
          <w:color w:val="000000"/>
          <w:kern w:val="24"/>
          <w:sz w:val="32"/>
          <w:szCs w:val="32"/>
          <w:rtl/>
          <w:lang w:bidi="ar-DZ"/>
        </w:rPr>
        <w:t xml:space="preserve">التجربة : </w:t>
      </w:r>
      <w:r w:rsidRPr="00191CA6">
        <w:rPr>
          <w:rFonts w:ascii="Simplified Arabic" w:hAnsi="Simplified Arabic" w:cs="Simplified Arabic"/>
          <w:color w:val="000000"/>
          <w:kern w:val="24"/>
          <w:sz w:val="32"/>
          <w:szCs w:val="32"/>
          <w:rtl/>
        </w:rPr>
        <w:t>يقصد بها التجربة الاجتماعية حيث يمكن مقارنة ظاهرتين متشابهتين في كل شيء ومختلفتين في شيء واحد</w:t>
      </w:r>
      <w:r w:rsidRPr="00191CA6">
        <w:rPr>
          <w:rFonts w:ascii="Simplified Arabic" w:hAnsi="Simplified Arabic" w:cs="Simplified Arabic"/>
          <w:color w:val="000000"/>
          <w:kern w:val="24"/>
          <w:sz w:val="32"/>
          <w:szCs w:val="32"/>
          <w:rtl/>
          <w:lang w:bidi="ar-DZ"/>
        </w:rPr>
        <w:t>.</w:t>
      </w:r>
    </w:p>
    <w:p w:rsidR="00201016" w:rsidRPr="00191CA6" w:rsidRDefault="00201016" w:rsidP="00201016">
      <w:pPr>
        <w:pStyle w:val="Paragraphedeliste"/>
        <w:numPr>
          <w:ilvl w:val="0"/>
          <w:numId w:val="6"/>
        </w:numPr>
        <w:kinsoku w:val="0"/>
        <w:overflowPunct w:val="0"/>
        <w:bidi/>
        <w:spacing w:line="216" w:lineRule="auto"/>
        <w:jc w:val="both"/>
        <w:textAlignment w:val="baseline"/>
        <w:rPr>
          <w:rFonts w:ascii="Simplified Arabic" w:hAnsi="Simplified Arabic" w:cs="Simplified Arabic"/>
          <w:sz w:val="32"/>
          <w:szCs w:val="32"/>
        </w:rPr>
      </w:pPr>
      <w:r w:rsidRPr="00191CA6">
        <w:rPr>
          <w:rFonts w:ascii="Simplified Arabic" w:hAnsi="Simplified Arabic" w:cs="Simplified Arabic"/>
          <w:color w:val="000000"/>
          <w:kern w:val="24"/>
          <w:sz w:val="32"/>
          <w:szCs w:val="32"/>
          <w:lang w:val="en-US"/>
        </w:rPr>
        <w:t xml:space="preserve">3- </w:t>
      </w:r>
      <w:r w:rsidRPr="00191CA6">
        <w:rPr>
          <w:rFonts w:ascii="Simplified Arabic" w:hAnsi="Simplified Arabic" w:cs="Simplified Arabic"/>
          <w:color w:val="000000"/>
          <w:kern w:val="24"/>
          <w:sz w:val="32"/>
          <w:szCs w:val="32"/>
          <w:rtl/>
          <w:lang w:bidi="ar-DZ"/>
        </w:rPr>
        <w:t xml:space="preserve">المنهج المقارن : </w:t>
      </w:r>
      <w:r w:rsidRPr="00191CA6">
        <w:rPr>
          <w:rFonts w:ascii="Simplified Arabic" w:hAnsi="Simplified Arabic" w:cs="Simplified Arabic"/>
          <w:color w:val="000000"/>
          <w:kern w:val="24"/>
          <w:sz w:val="32"/>
          <w:szCs w:val="32"/>
          <w:rtl/>
        </w:rPr>
        <w:t>وهو يرى أن المقارنة الاجتماعية بالمعنى الصحيح تقوم على مقارنة المجتمعات الإنسانية بعضها ببعض للوقوف على أوجه الشبه وأوجه التباين بينها</w:t>
      </w:r>
      <w:r w:rsidRPr="00191CA6">
        <w:rPr>
          <w:rFonts w:ascii="Simplified Arabic" w:hAnsi="Simplified Arabic" w:cs="Simplified Arabic"/>
          <w:color w:val="000000"/>
          <w:kern w:val="24"/>
          <w:sz w:val="32"/>
          <w:szCs w:val="32"/>
          <w:lang w:val="en-US"/>
        </w:rPr>
        <w:t>.</w:t>
      </w:r>
    </w:p>
    <w:p w:rsidR="00201016" w:rsidRPr="00191CA6" w:rsidRDefault="00201016" w:rsidP="00201016">
      <w:pPr>
        <w:pStyle w:val="Paragraphedeliste"/>
        <w:numPr>
          <w:ilvl w:val="0"/>
          <w:numId w:val="7"/>
        </w:numPr>
        <w:kinsoku w:val="0"/>
        <w:overflowPunct w:val="0"/>
        <w:bidi/>
        <w:spacing w:line="216" w:lineRule="auto"/>
        <w:jc w:val="both"/>
        <w:textAlignment w:val="baseline"/>
        <w:rPr>
          <w:rFonts w:ascii="Simplified Arabic" w:hAnsi="Simplified Arabic" w:cs="Simplified Arabic"/>
          <w:sz w:val="32"/>
          <w:szCs w:val="32"/>
        </w:rPr>
      </w:pPr>
      <w:r w:rsidRPr="00191CA6">
        <w:rPr>
          <w:rFonts w:ascii="Simplified Arabic" w:hAnsi="Simplified Arabic" w:cs="Simplified Arabic"/>
          <w:color w:val="000000"/>
          <w:kern w:val="24"/>
          <w:sz w:val="32"/>
          <w:szCs w:val="32"/>
          <w:lang w:val="en-US"/>
        </w:rPr>
        <w:lastRenderedPageBreak/>
        <w:t xml:space="preserve">4- </w:t>
      </w:r>
      <w:r w:rsidRPr="00191CA6">
        <w:rPr>
          <w:rFonts w:ascii="Simplified Arabic" w:hAnsi="Simplified Arabic" w:cs="Simplified Arabic"/>
          <w:color w:val="000000"/>
          <w:kern w:val="24"/>
          <w:sz w:val="32"/>
          <w:szCs w:val="32"/>
          <w:rtl/>
        </w:rPr>
        <w:t>المنهج التاريخي</w:t>
      </w:r>
      <w:r w:rsidRPr="00191CA6">
        <w:rPr>
          <w:rFonts w:ascii="Simplified Arabic" w:hAnsi="Simplified Arabic" w:cs="Simplified Arabic"/>
          <w:color w:val="000000"/>
          <w:kern w:val="24"/>
          <w:sz w:val="32"/>
          <w:szCs w:val="32"/>
          <w:lang w:val="en-US"/>
        </w:rPr>
        <w:t xml:space="preserve"> : </w:t>
      </w:r>
      <w:r w:rsidRPr="00191CA6">
        <w:rPr>
          <w:rFonts w:ascii="Simplified Arabic" w:hAnsi="Simplified Arabic" w:cs="Simplified Arabic"/>
          <w:color w:val="000000"/>
          <w:kern w:val="24"/>
          <w:sz w:val="32"/>
          <w:szCs w:val="32"/>
          <w:rtl/>
        </w:rPr>
        <w:t>ويسميه كونت بالمنهج السامي ويقصد به المنهج الذي يكشف عن القوانين الأساسية التي تحكم التطور الاجتماعي للجنس البشري باعتبار هذا الجنس وحدة واحدة تنتقل من مرحلة إلى أخرى أرقى منها</w:t>
      </w:r>
      <w:r w:rsidRPr="00191CA6">
        <w:rPr>
          <w:rFonts w:ascii="Simplified Arabic" w:hAnsi="Simplified Arabic" w:cs="Simplified Arabic"/>
          <w:color w:val="000000"/>
          <w:kern w:val="24"/>
          <w:sz w:val="32"/>
          <w:szCs w:val="32"/>
          <w:lang w:val="en-US"/>
        </w:rPr>
        <w:t>.</w:t>
      </w:r>
    </w:p>
    <w:p w:rsidR="00201016" w:rsidRPr="00191CA6" w:rsidRDefault="00201016" w:rsidP="00201016">
      <w:pPr>
        <w:pStyle w:val="Paragraphedeliste"/>
        <w:numPr>
          <w:ilvl w:val="0"/>
          <w:numId w:val="8"/>
        </w:numPr>
        <w:kinsoku w:val="0"/>
        <w:overflowPunct w:val="0"/>
        <w:bidi/>
        <w:spacing w:line="216" w:lineRule="auto"/>
        <w:jc w:val="both"/>
        <w:textAlignment w:val="baseline"/>
        <w:rPr>
          <w:rFonts w:ascii="Simplified Arabic" w:hAnsi="Simplified Arabic" w:cs="Simplified Arabic"/>
          <w:sz w:val="32"/>
          <w:szCs w:val="32"/>
        </w:rPr>
      </w:pPr>
      <w:r w:rsidRPr="00191CA6">
        <w:rPr>
          <w:rFonts w:ascii="Simplified Arabic" w:hAnsi="Simplified Arabic" w:cs="Simplified Arabic"/>
          <w:color w:val="000000"/>
          <w:kern w:val="24"/>
          <w:sz w:val="32"/>
          <w:szCs w:val="32"/>
          <w:rtl/>
        </w:rPr>
        <w:t>لقد ميز كونت علم الاجتماع عن الفلسفة السياسية بإصراره على أن الاستقصاءات السوسيولوجية لابد وأن تعتمد على المناهج الوضعية أو الموضوعية في الملاحظة والتجريب والمقارنة المميزة للعلوم الطبيعية ، كما أن تطبيق المعرفة العلمية عن المجتمع جديرة بأن تقدم أكبر تقدم في المجتمع الإنساني ، ولقد جاهد كونت وكتب كثيرا دفاعا عن الموقف الوضعي بالنسبة لدراسة المجتمع ولذلك أصبحت الوضعية مقترنة بكونت تاريخيا ، إلا أنه لم يمارس عمليا ما كان ينادى به حيث أنه لم يقم بدراسات يستخدم فيها طرق البحث الاجتماعي فلا نزاع في أنه أول من عرف علم الاجتماع بأنه الدراسة الواقعية المنظمة للظواهر الاجتماعية</w:t>
      </w:r>
      <w:r w:rsidRPr="00191CA6">
        <w:rPr>
          <w:rFonts w:ascii="Simplified Arabic" w:hAnsi="Simplified Arabic" w:cs="Simplified Arabic"/>
          <w:color w:val="000000"/>
          <w:kern w:val="24"/>
          <w:sz w:val="32"/>
          <w:szCs w:val="32"/>
          <w:lang w:val="en-US"/>
        </w:rPr>
        <w:t>.</w:t>
      </w:r>
    </w:p>
    <w:p w:rsidR="00201016" w:rsidRPr="00201016" w:rsidRDefault="00201016" w:rsidP="00201016">
      <w:pPr>
        <w:bidi/>
        <w:jc w:val="both"/>
        <w:rPr>
          <w:rFonts w:ascii="Simplified Arabic" w:hAnsi="Simplified Arabic" w:cs="Simplified Arabic"/>
          <w:color w:val="333333"/>
          <w:sz w:val="32"/>
          <w:szCs w:val="32"/>
          <w:shd w:val="clear" w:color="auto" w:fill="FFFFFF"/>
          <w:rtl/>
        </w:rPr>
      </w:pPr>
    </w:p>
    <w:p w:rsidR="00761306" w:rsidRPr="00761306" w:rsidRDefault="00761306" w:rsidP="00761306">
      <w:pPr>
        <w:shd w:val="clear" w:color="auto" w:fill="FFFFFF"/>
        <w:bidi/>
        <w:spacing w:after="240" w:line="240" w:lineRule="auto"/>
        <w:ind w:left="283" w:right="426"/>
        <w:jc w:val="both"/>
        <w:rPr>
          <w:rFonts w:ascii="Arial" w:eastAsia="Times New Roman" w:hAnsi="Arial" w:cs="Arial"/>
          <w:color w:val="222222"/>
          <w:sz w:val="20"/>
          <w:szCs w:val="20"/>
          <w:lang w:eastAsia="fr-FR"/>
        </w:rPr>
      </w:pPr>
      <w:r w:rsidRPr="00761306">
        <w:rPr>
          <w:rFonts w:ascii="DecoType Naskh Extensions" w:eastAsia="Times New Roman" w:hAnsi="DecoType Naskh Extensions" w:cs="Arial"/>
          <w:b/>
          <w:bCs/>
          <w:color w:val="222222"/>
          <w:sz w:val="32"/>
          <w:szCs w:val="32"/>
          <w:rtl/>
          <w:lang w:eastAsia="fr-FR" w:bidi="ar-DZ"/>
        </w:rPr>
        <w:t>المذهب الوضعي وقانون المراحل الثلاث عند أوغست كونت :</w:t>
      </w:r>
    </w:p>
    <w:p w:rsidR="00761306" w:rsidRPr="00761306" w:rsidRDefault="00761306" w:rsidP="00761306">
      <w:pPr>
        <w:shd w:val="clear" w:color="auto" w:fill="FFFFFF"/>
        <w:bidi/>
        <w:spacing w:after="240" w:line="240" w:lineRule="auto"/>
        <w:ind w:left="283" w:right="567"/>
        <w:jc w:val="both"/>
        <w:rPr>
          <w:rFonts w:ascii="Arial" w:eastAsia="Times New Roman" w:hAnsi="Arial" w:cs="Arial"/>
          <w:color w:val="222222"/>
          <w:sz w:val="20"/>
          <w:szCs w:val="20"/>
          <w:rtl/>
          <w:lang w:eastAsia="fr-FR"/>
        </w:rPr>
      </w:pPr>
      <w:r w:rsidRPr="00761306">
        <w:rPr>
          <w:rFonts w:ascii="DecoType Naskh Extensions" w:eastAsia="Times New Roman" w:hAnsi="DecoType Naskh Extensions" w:cs="Arial"/>
          <w:color w:val="222222"/>
          <w:sz w:val="32"/>
          <w:szCs w:val="32"/>
          <w:rtl/>
          <w:lang w:eastAsia="fr-FR" w:bidi="ar-DZ"/>
        </w:rPr>
        <w:t>كان كونت يطمح في حياته إلى تنظيم المجتمع من جديد بطريقة تكون ذات فائدة مستمرة بالنسبة لجميع طبقات الشعب ، وتكفل السلام الكلي بين الأمم ، وتبدأ الصراعات الاقتصادية داخل كل أمة ، وتضمن للجميع حياة كريمة شريط أن يقوموا بدورهم ، ويساندون تقدم العلوم والثقافة بكل وسيلة . والوصول المناسب لهذه الفلسفة هو النظر إلى كونت على أنه مصلح اجتماعي . وكان يرى في تفكيره المبكر أن الإصلاح الاجتماعي يحدث أساسا عن طريق تطوير العلوم وتطبيقها عمليا على أساس وضعي . وتلك هي وجهة نظر الفلسفة الوضعية . ويتضمن ذلك التنظيم الجديد في كتابه الجديد " السياسة الوضعية " التأكيد على الأخلاق والدين كما يتصورهما</w:t>
      </w:r>
    </w:p>
    <w:p w:rsidR="00761306" w:rsidRPr="00761306" w:rsidRDefault="00761306" w:rsidP="00761306">
      <w:pPr>
        <w:shd w:val="clear" w:color="auto" w:fill="FFFFFF"/>
        <w:bidi/>
        <w:spacing w:after="240" w:line="240" w:lineRule="auto"/>
        <w:ind w:left="283" w:right="426"/>
        <w:jc w:val="both"/>
        <w:rPr>
          <w:rFonts w:ascii="Arial" w:eastAsia="Times New Roman" w:hAnsi="Arial" w:cs="Arial"/>
          <w:color w:val="222222"/>
          <w:sz w:val="20"/>
          <w:szCs w:val="20"/>
          <w:rtl/>
          <w:lang w:eastAsia="fr-FR"/>
        </w:rPr>
      </w:pPr>
      <w:r w:rsidRPr="00761306">
        <w:rPr>
          <w:rFonts w:ascii="DecoType Naskh Extensions" w:eastAsia="Times New Roman" w:hAnsi="DecoType Naskh Extensions" w:cs="Arial"/>
          <w:b/>
          <w:bCs/>
          <w:color w:val="222222"/>
          <w:sz w:val="32"/>
          <w:szCs w:val="32"/>
          <w:rtl/>
          <w:lang w:eastAsia="fr-FR" w:bidi="ar-DZ"/>
        </w:rPr>
        <w:t>مبادئ الذهب الوضعي :</w:t>
      </w:r>
    </w:p>
    <w:p w:rsidR="00761306" w:rsidRPr="00761306" w:rsidRDefault="00761306" w:rsidP="00761306">
      <w:pPr>
        <w:shd w:val="clear" w:color="auto" w:fill="FFFFFF"/>
        <w:bidi/>
        <w:spacing w:after="240" w:line="240" w:lineRule="auto"/>
        <w:ind w:left="283" w:right="567"/>
        <w:jc w:val="both"/>
        <w:rPr>
          <w:rFonts w:ascii="Arial" w:eastAsia="Times New Roman" w:hAnsi="Arial" w:cs="Arial"/>
          <w:color w:val="222222"/>
          <w:sz w:val="20"/>
          <w:szCs w:val="20"/>
          <w:rtl/>
          <w:lang w:eastAsia="fr-FR"/>
        </w:rPr>
      </w:pPr>
      <w:r w:rsidRPr="00761306">
        <w:rPr>
          <w:rFonts w:ascii="DecoType Naskh Extensions" w:eastAsia="Times New Roman" w:hAnsi="DecoType Naskh Extensions" w:cs="Arial"/>
          <w:color w:val="222222"/>
          <w:sz w:val="32"/>
          <w:szCs w:val="32"/>
          <w:rtl/>
          <w:lang w:eastAsia="fr-FR" w:bidi="ar-DZ"/>
        </w:rPr>
        <w:t>يرى كونت أن الفوضى والأزمات الاجتماعية تظل قائمة طالما استمر النزاع بين المذاهب اللاهوتي (الإقطاعية) و المذهب الميتافيزيقي ( عصر التنوير) ولن يتحقق النظام إلا بالقضاء عليهما معا ، وإحلال المذهب الوضعي محلهما ، لكن يؤكد على أنه لا ينبغي و الاندفاع في تحقيق هذا النظام الجديد .</w:t>
      </w:r>
    </w:p>
    <w:p w:rsidR="00761306" w:rsidRPr="00761306" w:rsidRDefault="00761306" w:rsidP="00761306">
      <w:pPr>
        <w:shd w:val="clear" w:color="auto" w:fill="FFFFFF"/>
        <w:bidi/>
        <w:spacing w:after="240" w:line="240" w:lineRule="auto"/>
        <w:ind w:left="283" w:right="567"/>
        <w:jc w:val="both"/>
        <w:rPr>
          <w:rFonts w:ascii="Arial" w:eastAsia="Times New Roman" w:hAnsi="Arial" w:cs="Arial"/>
          <w:color w:val="222222"/>
          <w:sz w:val="20"/>
          <w:szCs w:val="20"/>
          <w:rtl/>
          <w:lang w:eastAsia="fr-FR"/>
        </w:rPr>
      </w:pPr>
      <w:r w:rsidRPr="00761306">
        <w:rPr>
          <w:rFonts w:ascii="DecoType Naskh Extensions" w:eastAsia="Times New Roman" w:hAnsi="DecoType Naskh Extensions" w:cs="Arial"/>
          <w:color w:val="222222"/>
          <w:sz w:val="32"/>
          <w:szCs w:val="32"/>
          <w:rtl/>
          <w:lang w:eastAsia="fr-FR" w:bidi="ar-DZ"/>
        </w:rPr>
        <w:lastRenderedPageBreak/>
        <w:t xml:space="preserve">ويرى أن بظهور هذا المذهب العظيم سوف يسود الاستقرار وتختفي جميع الخلافات والتناقضات الموجودة داخل المجتمع ، لكون هذا المذهب الجديد يتمتع " بترابط واتساق منطقي تام " لاعتماده على الوحدة الفكرية " الإجماع العام " حول القيم الأخلاقية التي يجب أن تسود </w:t>
      </w:r>
      <w:r w:rsidRPr="00761306">
        <w:rPr>
          <w:rFonts w:ascii="DecoType Naskh Extensions" w:eastAsia="Times New Roman" w:hAnsi="DecoType Naskh Extensions" w:cs="Arial"/>
          <w:sz w:val="32"/>
          <w:szCs w:val="32"/>
          <w:rtl/>
          <w:lang w:eastAsia="fr-FR" w:bidi="ar-DZ"/>
        </w:rPr>
        <w:t>.</w:t>
      </w:r>
      <w:bookmarkStart w:id="0" w:name="_ftnref5"/>
      <w:r w:rsidR="00350D5C" w:rsidRPr="00761306">
        <w:rPr>
          <w:rFonts w:ascii="DecoType Naskh Extensions" w:eastAsia="Times New Roman" w:hAnsi="DecoType Naskh Extensions" w:cs="Arial"/>
          <w:sz w:val="32"/>
          <w:szCs w:val="32"/>
          <w:rtl/>
          <w:lang w:eastAsia="fr-FR" w:bidi="ar-DZ"/>
        </w:rPr>
        <w:fldChar w:fldCharType="begin"/>
      </w:r>
      <w:r w:rsidRPr="00761306">
        <w:rPr>
          <w:rFonts w:ascii="DecoType Naskh Extensions" w:eastAsia="Times New Roman" w:hAnsi="DecoType Naskh Extensions" w:cs="Arial"/>
          <w:sz w:val="32"/>
          <w:szCs w:val="32"/>
          <w:lang w:eastAsia="fr-FR" w:bidi="ar-DZ"/>
        </w:rPr>
        <w:instrText>HYPERLINK "file:///D:\\%D8%A8%D8%AD%D9%88%D8%AB%20%D9%85%D8%AF%D8%AE%D9%84%20%D8%A7%D9%84%D9%89%20%D8%A7%D9%84%D9%81%D9%84%D8%B3%D9%81%D8%A9%20%D8%A7%D9%84%D8%B9%D8%A7%D9%85%D8%A9\\%D8%A7%20%D9%83%D9%88%D9%86%D8%AA%20%D8%AF4.doc" \l "_ftn5" \o</w:instrText>
      </w:r>
      <w:r w:rsidRPr="00761306">
        <w:rPr>
          <w:rFonts w:ascii="DecoType Naskh Extensions" w:eastAsia="Times New Roman" w:hAnsi="DecoType Naskh Extensions" w:cs="Arial"/>
          <w:sz w:val="32"/>
          <w:szCs w:val="32"/>
          <w:rtl/>
          <w:lang w:eastAsia="fr-FR" w:bidi="ar-DZ"/>
        </w:rPr>
        <w:instrText xml:space="preserve"> "" </w:instrText>
      </w:r>
      <w:r w:rsidR="00350D5C" w:rsidRPr="00761306">
        <w:rPr>
          <w:rFonts w:ascii="DecoType Naskh Extensions" w:eastAsia="Times New Roman" w:hAnsi="DecoType Naskh Extensions" w:cs="Arial"/>
          <w:sz w:val="32"/>
          <w:szCs w:val="32"/>
          <w:rtl/>
          <w:lang w:eastAsia="fr-FR" w:bidi="ar-DZ"/>
        </w:rPr>
        <w:fldChar w:fldCharType="separate"/>
      </w:r>
      <w:r w:rsidRPr="00761306">
        <w:rPr>
          <w:rFonts w:ascii="Times New Roman" w:eastAsia="Times New Roman" w:hAnsi="Times New Roman" w:cs="Times New Roman"/>
          <w:sz w:val="32"/>
          <w:szCs w:val="32"/>
          <w:lang w:val="en-US" w:eastAsia="fr-FR" w:bidi="ar-DZ"/>
        </w:rPr>
        <w:t>[5]</w:t>
      </w:r>
      <w:r w:rsidR="00350D5C" w:rsidRPr="00761306">
        <w:rPr>
          <w:rFonts w:ascii="DecoType Naskh Extensions" w:eastAsia="Times New Roman" w:hAnsi="DecoType Naskh Extensions" w:cs="Arial"/>
          <w:sz w:val="32"/>
          <w:szCs w:val="32"/>
          <w:rtl/>
          <w:lang w:eastAsia="fr-FR" w:bidi="ar-DZ"/>
        </w:rPr>
        <w:fldChar w:fldCharType="end"/>
      </w:r>
      <w:bookmarkEnd w:id="0"/>
    </w:p>
    <w:p w:rsidR="00EC79C2" w:rsidRPr="00EC79C2" w:rsidRDefault="00EC79C2" w:rsidP="00EC79C2">
      <w:pPr>
        <w:shd w:val="clear" w:color="auto" w:fill="FFFFFF"/>
        <w:bidi/>
        <w:spacing w:after="240" w:line="240" w:lineRule="auto"/>
        <w:ind w:left="283" w:right="567"/>
        <w:jc w:val="both"/>
        <w:rPr>
          <w:rFonts w:ascii="Simplified Arabic" w:eastAsia="Times New Roman" w:hAnsi="Simplified Arabic" w:cs="Simplified Arabic"/>
          <w:color w:val="222222"/>
          <w:sz w:val="20"/>
          <w:szCs w:val="20"/>
          <w:lang w:eastAsia="fr-FR"/>
        </w:rPr>
      </w:pPr>
      <w:r w:rsidRPr="00EC79C2">
        <w:rPr>
          <w:rFonts w:ascii="Simplified Arabic" w:eastAsia="Times New Roman" w:hAnsi="Simplified Arabic" w:cs="Simplified Arabic"/>
          <w:color w:val="222222"/>
          <w:sz w:val="32"/>
          <w:szCs w:val="32"/>
          <w:rtl/>
          <w:lang w:eastAsia="fr-FR" w:bidi="ar-DZ"/>
        </w:rPr>
        <w:t>تكمن إسهامات كونت الأكثر أهمية في قانون المراحل الثلاث وتصنيف العلوم . ويسلم كل واحد تقريبا بأن تلك الإسهامات تحتوي على قدر معين من الحقيقة . إنه على حق في تأكيده أن الجهد الصحيح لعلم ما يجب أن يكون الكشف عن قوانين الظواهر ، وليس البحث عن جواهر ليست في المتناول ، أو عن ماهيات وعلل . ويستحق الثناء أيضا لأنه رأى أن من المهام الرئيسية للفيلسوف ، على الأقل ، أن يكشف عن المناهج المشتركة بين العلوم المختلفة ،وتنظيم نتائجها في نوع ما من المركب . وتصبح تلك المهمة صعبة بصورة متزايدة مع تعقد العلوم الذي يزداد ، غير أنها مهمة مرغوب فيها .</w:t>
      </w:r>
    </w:p>
    <w:p w:rsidR="00EC79C2" w:rsidRPr="00EC79C2" w:rsidRDefault="00EC79C2" w:rsidP="00EC79C2">
      <w:pPr>
        <w:shd w:val="clear" w:color="auto" w:fill="FFFFFF"/>
        <w:bidi/>
        <w:spacing w:after="240" w:line="240" w:lineRule="auto"/>
        <w:ind w:left="283" w:right="567"/>
        <w:jc w:val="both"/>
        <w:rPr>
          <w:rFonts w:ascii="Simplified Arabic" w:eastAsia="Times New Roman" w:hAnsi="Simplified Arabic" w:cs="Simplified Arabic"/>
          <w:color w:val="222222"/>
          <w:sz w:val="20"/>
          <w:szCs w:val="20"/>
          <w:rtl/>
          <w:lang w:eastAsia="fr-FR"/>
        </w:rPr>
      </w:pPr>
      <w:r w:rsidRPr="00EC79C2">
        <w:rPr>
          <w:rFonts w:ascii="Simplified Arabic" w:eastAsia="Times New Roman" w:hAnsi="Simplified Arabic" w:cs="Simplified Arabic"/>
          <w:color w:val="222222"/>
          <w:sz w:val="32"/>
          <w:szCs w:val="32"/>
          <w:rtl/>
          <w:lang w:eastAsia="fr-FR" w:bidi="ar-DZ"/>
        </w:rPr>
        <w:t>ويستحق كونت الثناء أيضا لأنه أخذ الفلسفة بجدية ، لأنه يتصور أن رسالتها تتمثل في بيان ما يمكن ، وما يجب القيام به ، في ضوء العلم ، في توجيه الإصلاح الاجتماعي . وهنا يكون المتخصصون في العلوم المختلفة أكثر مقدرة عن البحث في التفاصيل ، وتبقى مهمة الفيلسوف وهي أن يبحث عن رؤية أكثر تركيبا ، من الرؤية التي يقدمها المتخصصون .</w:t>
      </w:r>
    </w:p>
    <w:p w:rsidR="00761306" w:rsidRDefault="00761306" w:rsidP="00761306">
      <w:pPr>
        <w:shd w:val="clear" w:color="auto" w:fill="FFFFFF"/>
        <w:bidi/>
        <w:spacing w:after="240" w:line="240" w:lineRule="auto"/>
        <w:ind w:left="283" w:right="426"/>
        <w:jc w:val="both"/>
        <w:rPr>
          <w:rFonts w:ascii="DecoType Naskh Extensions" w:eastAsia="Times New Roman" w:hAnsi="DecoType Naskh Extensions" w:cs="Arial"/>
          <w:b/>
          <w:bCs/>
          <w:color w:val="222222"/>
          <w:sz w:val="32"/>
          <w:szCs w:val="32"/>
          <w:rtl/>
          <w:lang w:eastAsia="fr-FR"/>
        </w:rPr>
      </w:pPr>
    </w:p>
    <w:p w:rsidR="00761306" w:rsidRDefault="00761306" w:rsidP="00761306">
      <w:pPr>
        <w:shd w:val="clear" w:color="auto" w:fill="FFFFFF"/>
        <w:bidi/>
        <w:spacing w:after="240" w:line="240" w:lineRule="auto"/>
        <w:ind w:left="283" w:right="426"/>
        <w:jc w:val="both"/>
        <w:rPr>
          <w:rFonts w:ascii="DecoType Naskh Extensions" w:eastAsia="Times New Roman" w:hAnsi="DecoType Naskh Extensions" w:cs="Arial"/>
          <w:b/>
          <w:bCs/>
          <w:color w:val="222222"/>
          <w:sz w:val="32"/>
          <w:szCs w:val="32"/>
          <w:rtl/>
          <w:lang w:eastAsia="fr-FR" w:bidi="ar-DZ"/>
        </w:rPr>
      </w:pPr>
    </w:p>
    <w:p w:rsidR="00761306" w:rsidRDefault="00761306" w:rsidP="00761306">
      <w:pPr>
        <w:shd w:val="clear" w:color="auto" w:fill="FFFFFF"/>
        <w:bidi/>
        <w:spacing w:after="240" w:line="240" w:lineRule="auto"/>
        <w:ind w:left="283" w:right="426"/>
        <w:jc w:val="both"/>
        <w:rPr>
          <w:rFonts w:ascii="DecoType Naskh Extensions" w:eastAsia="Times New Roman" w:hAnsi="DecoType Naskh Extensions" w:cs="Arial"/>
          <w:b/>
          <w:bCs/>
          <w:color w:val="222222"/>
          <w:sz w:val="32"/>
          <w:szCs w:val="32"/>
          <w:rtl/>
          <w:lang w:eastAsia="fr-FR" w:bidi="ar-DZ"/>
        </w:rPr>
      </w:pPr>
    </w:p>
    <w:p w:rsidR="00761306" w:rsidRPr="00761306" w:rsidRDefault="00761306" w:rsidP="00761306">
      <w:pPr>
        <w:shd w:val="clear" w:color="auto" w:fill="FFFFFF"/>
        <w:bidi/>
        <w:spacing w:after="240" w:line="240" w:lineRule="auto"/>
        <w:ind w:left="283" w:right="426"/>
        <w:jc w:val="both"/>
        <w:rPr>
          <w:rFonts w:ascii="Simplified Arabic" w:eastAsia="Times New Roman" w:hAnsi="Simplified Arabic" w:cs="Simplified Arabic"/>
          <w:b/>
          <w:bCs/>
          <w:color w:val="222222"/>
          <w:sz w:val="32"/>
          <w:szCs w:val="32"/>
          <w:rtl/>
          <w:lang w:eastAsia="fr-FR" w:bidi="ar-DZ"/>
        </w:rPr>
      </w:pPr>
      <w:r w:rsidRPr="00761306">
        <w:rPr>
          <w:rFonts w:ascii="Simplified Arabic" w:hAnsi="Simplified Arabic" w:cs="Simplified Arabic" w:hint="cs"/>
          <w:b/>
          <w:bCs/>
          <w:color w:val="050505"/>
          <w:sz w:val="32"/>
          <w:szCs w:val="32"/>
          <w:shd w:val="clear" w:color="auto" w:fill="FFFFFF"/>
          <w:rtl/>
        </w:rPr>
        <w:t>خاتمة:</w:t>
      </w:r>
      <w:r w:rsidRPr="00761306">
        <w:rPr>
          <w:rFonts w:ascii="Simplified Arabic" w:hAnsi="Simplified Arabic" w:cs="Simplified Arabic"/>
          <w:color w:val="050505"/>
          <w:sz w:val="32"/>
          <w:szCs w:val="32"/>
          <w:shd w:val="clear" w:color="auto" w:fill="FFFFFF"/>
          <w:rtl/>
        </w:rPr>
        <w:t xml:space="preserve">وخلاصة القول، اهتمت الوضعية عند أوجست كونت بدراسة الظواهر النسبية غير المطلقة، بالتوقف عند العلاقات الثابتة بين الوقائع والظواهر، في إطار ترابطها السببي، بغية استخلاص قوانينها وقواعدها النظرية والتطبيقية. ومن ثم، يمكن القول بأن أوجست كونت يعد من أهم مؤسسي علم الاجتماع </w:t>
      </w:r>
      <w:r w:rsidRPr="00761306">
        <w:rPr>
          <w:rFonts w:ascii="Simplified Arabic" w:hAnsi="Simplified Arabic" w:cs="Simplified Arabic"/>
          <w:color w:val="050505"/>
          <w:sz w:val="32"/>
          <w:szCs w:val="32"/>
          <w:shd w:val="clear" w:color="auto" w:fill="FFFFFF"/>
          <w:rtl/>
        </w:rPr>
        <w:lastRenderedPageBreak/>
        <w:t>الوضعي، ومن السباقين إلى الأخذ بمنهج التفسير في دراسة الظواهر المجتمعية، بتمثل منهجية الفيزياء والبيولوجيا والفيزيولوجيا والكيمياء في التعاطي مع الظواهر المادية، مع الاعتماد على مجموعة من الخطوات العلمية، مثل: الملاحظة، والتجربة، والمقارنة، والتاريخ</w:t>
      </w:r>
      <w:r w:rsidRPr="00761306">
        <w:rPr>
          <w:rFonts w:ascii="Simplified Arabic" w:hAnsi="Simplified Arabic" w:cs="Simplified Arabic"/>
          <w:color w:val="050505"/>
          <w:sz w:val="32"/>
          <w:szCs w:val="32"/>
          <w:shd w:val="clear" w:color="auto" w:fill="FFFFFF"/>
        </w:rPr>
        <w:t>.</w:t>
      </w:r>
    </w:p>
    <w:p w:rsidR="00761306" w:rsidRDefault="00761306" w:rsidP="00761306">
      <w:pPr>
        <w:shd w:val="clear" w:color="auto" w:fill="FFFFFF"/>
        <w:bidi/>
        <w:spacing w:after="240" w:line="240" w:lineRule="auto"/>
        <w:ind w:left="283" w:right="426"/>
        <w:jc w:val="both"/>
        <w:rPr>
          <w:rFonts w:ascii="DecoType Naskh Extensions" w:eastAsia="Times New Roman" w:hAnsi="DecoType Naskh Extensions" w:cs="Arial"/>
          <w:b/>
          <w:bCs/>
          <w:color w:val="222222"/>
          <w:sz w:val="32"/>
          <w:szCs w:val="32"/>
          <w:rtl/>
          <w:lang w:eastAsia="fr-FR" w:bidi="ar-DZ"/>
        </w:rPr>
      </w:pPr>
    </w:p>
    <w:p w:rsidR="00EC79C2" w:rsidRDefault="00EC79C2" w:rsidP="00EC79C2">
      <w:pPr>
        <w:shd w:val="clear" w:color="auto" w:fill="FFFFFF"/>
        <w:bidi/>
        <w:spacing w:after="240" w:line="240" w:lineRule="auto"/>
        <w:ind w:left="283" w:right="426"/>
        <w:jc w:val="both"/>
        <w:rPr>
          <w:rFonts w:ascii="DecoType Naskh Extensions" w:eastAsia="Times New Roman" w:hAnsi="DecoType Naskh Extensions" w:cs="Arial"/>
          <w:b/>
          <w:bCs/>
          <w:color w:val="222222"/>
          <w:sz w:val="32"/>
          <w:szCs w:val="32"/>
          <w:rtl/>
          <w:lang w:eastAsia="fr-FR" w:bidi="ar-DZ"/>
        </w:rPr>
      </w:pPr>
    </w:p>
    <w:p w:rsidR="00EC79C2" w:rsidRDefault="00EC79C2" w:rsidP="00EC79C2">
      <w:pPr>
        <w:shd w:val="clear" w:color="auto" w:fill="FFFFFF"/>
        <w:bidi/>
        <w:spacing w:after="240" w:line="240" w:lineRule="auto"/>
        <w:ind w:left="283" w:right="426"/>
        <w:jc w:val="both"/>
        <w:rPr>
          <w:rFonts w:ascii="DecoType Naskh Extensions" w:eastAsia="Times New Roman" w:hAnsi="DecoType Naskh Extensions" w:cs="Arial"/>
          <w:b/>
          <w:bCs/>
          <w:color w:val="222222"/>
          <w:sz w:val="32"/>
          <w:szCs w:val="32"/>
          <w:rtl/>
          <w:lang w:eastAsia="fr-FR" w:bidi="ar-DZ"/>
        </w:rPr>
      </w:pPr>
    </w:p>
    <w:p w:rsidR="00EC79C2" w:rsidRDefault="00EC79C2" w:rsidP="00EC79C2">
      <w:pPr>
        <w:shd w:val="clear" w:color="auto" w:fill="FFFFFF"/>
        <w:bidi/>
        <w:spacing w:after="240" w:line="240" w:lineRule="auto"/>
        <w:ind w:left="283" w:right="426"/>
        <w:jc w:val="both"/>
        <w:rPr>
          <w:rFonts w:ascii="DecoType Naskh Extensions" w:eastAsia="Times New Roman" w:hAnsi="DecoType Naskh Extensions" w:cs="Arial"/>
          <w:b/>
          <w:bCs/>
          <w:color w:val="222222"/>
          <w:sz w:val="32"/>
          <w:szCs w:val="32"/>
          <w:rtl/>
          <w:lang w:eastAsia="fr-FR" w:bidi="ar-DZ"/>
        </w:rPr>
      </w:pPr>
    </w:p>
    <w:p w:rsidR="00201016" w:rsidRPr="00761306" w:rsidRDefault="00761306" w:rsidP="00761306">
      <w:pPr>
        <w:shd w:val="clear" w:color="auto" w:fill="FFFFFF"/>
        <w:bidi/>
        <w:spacing w:after="240" w:line="240" w:lineRule="auto"/>
        <w:ind w:left="283" w:right="426"/>
        <w:jc w:val="both"/>
        <w:rPr>
          <w:rFonts w:ascii="Arial" w:eastAsia="Times New Roman" w:hAnsi="Arial" w:cs="Arial"/>
          <w:color w:val="222222"/>
          <w:sz w:val="20"/>
          <w:szCs w:val="20"/>
          <w:rtl/>
          <w:lang w:eastAsia="fr-FR"/>
        </w:rPr>
      </w:pPr>
      <w:r w:rsidRPr="00761306">
        <w:rPr>
          <w:rFonts w:ascii="DecoType Naskh Extensions" w:eastAsia="Times New Roman" w:hAnsi="DecoType Naskh Extensions" w:cs="Arial"/>
          <w:b/>
          <w:bCs/>
          <w:color w:val="222222"/>
          <w:sz w:val="32"/>
          <w:szCs w:val="32"/>
          <w:rtl/>
          <w:lang w:eastAsia="fr-FR" w:bidi="ar-DZ"/>
        </w:rPr>
        <w:t>قائمة المصادر و المراجع :</w:t>
      </w:r>
    </w:p>
    <w:p w:rsidR="00201016" w:rsidRPr="00201016" w:rsidRDefault="00201016" w:rsidP="00761306">
      <w:pPr>
        <w:shd w:val="clear" w:color="auto" w:fill="FFFFFF"/>
        <w:bidi/>
        <w:spacing w:before="100" w:beforeAutospacing="1" w:after="24" w:line="384" w:lineRule="atLeast"/>
        <w:ind w:right="768"/>
        <w:rPr>
          <w:rFonts w:ascii="Arial" w:eastAsia="Times New Roman" w:hAnsi="Arial" w:cs="Arial"/>
          <w:color w:val="202122"/>
          <w:sz w:val="28"/>
          <w:szCs w:val="28"/>
          <w:rtl/>
          <w:lang w:eastAsia="fr-FR"/>
        </w:rPr>
      </w:pPr>
      <w:r w:rsidRPr="00550540">
        <w:rPr>
          <w:rFonts w:ascii="Arial" w:eastAsia="Times New Roman" w:hAnsi="Arial" w:cs="Arial"/>
          <w:color w:val="202122"/>
          <w:sz w:val="28"/>
          <w:szCs w:val="28"/>
          <w:rtl/>
          <w:lang w:eastAsia="fr-FR"/>
        </w:rPr>
        <w:t>سعد عبد العزيز حباتر، نماذج من الفكر المعاصر، </w:t>
      </w:r>
      <w:hyperlink r:id="rId7" w:tooltip="جامعة عين شمس" w:history="1">
        <w:r w:rsidRPr="00550540">
          <w:rPr>
            <w:rFonts w:ascii="Arial" w:eastAsia="Times New Roman" w:hAnsi="Arial" w:cs="Arial"/>
            <w:sz w:val="28"/>
            <w:szCs w:val="28"/>
            <w:u w:val="single"/>
            <w:rtl/>
            <w:lang w:eastAsia="fr-FR"/>
          </w:rPr>
          <w:t>جامعة عين شمس</w:t>
        </w:r>
      </w:hyperlink>
      <w:r w:rsidRPr="00550540">
        <w:rPr>
          <w:rFonts w:ascii="Arial" w:eastAsia="Times New Roman" w:hAnsi="Arial" w:cs="Arial"/>
          <w:sz w:val="28"/>
          <w:szCs w:val="28"/>
          <w:rtl/>
          <w:lang w:eastAsia="fr-FR"/>
        </w:rPr>
        <w:t>،</w:t>
      </w:r>
      <w:r w:rsidRPr="00550540">
        <w:rPr>
          <w:rFonts w:ascii="Arial" w:eastAsia="Times New Roman" w:hAnsi="Arial" w:cs="Arial"/>
          <w:color w:val="202122"/>
          <w:sz w:val="28"/>
          <w:szCs w:val="28"/>
          <w:rtl/>
          <w:lang w:eastAsia="fr-FR"/>
        </w:rPr>
        <w:t>القاهرة، 2011،ص 44</w:t>
      </w:r>
    </w:p>
    <w:p w:rsidR="00201016" w:rsidRPr="00201016" w:rsidRDefault="000961BA" w:rsidP="00201016">
      <w:pPr>
        <w:bidi/>
        <w:jc w:val="both"/>
        <w:rPr>
          <w:rFonts w:ascii="Simplified Arabic" w:hAnsi="Simplified Arabic" w:cs="Simplified Arabic"/>
          <w:color w:val="333333"/>
          <w:sz w:val="28"/>
          <w:szCs w:val="28"/>
          <w:shd w:val="clear" w:color="auto" w:fill="FFFFFF"/>
          <w:rtl/>
        </w:rPr>
      </w:pPr>
      <w:r w:rsidRPr="00201016">
        <w:rPr>
          <w:rFonts w:ascii="Simplified Arabic" w:hAnsi="Simplified Arabic" w:cs="Simplified Arabic"/>
          <w:color w:val="333333"/>
          <w:sz w:val="28"/>
          <w:szCs w:val="28"/>
          <w:shd w:val="clear" w:color="auto" w:fill="FFFFFF"/>
          <w:rtl/>
        </w:rPr>
        <w:t xml:space="preserve"> إلهام محمد شاهين ، الفلسفة الوضعية عند أوغست كونت وأسباب ظهورها، صفحة 651-680. </w:t>
      </w:r>
    </w:p>
    <w:p w:rsidR="00201016" w:rsidRPr="00201016" w:rsidRDefault="000961BA" w:rsidP="00201016">
      <w:pPr>
        <w:bidi/>
        <w:jc w:val="both"/>
        <w:rPr>
          <w:rFonts w:ascii="Simplified Arabic" w:hAnsi="Simplified Arabic" w:cs="Simplified Arabic"/>
          <w:color w:val="333333"/>
          <w:sz w:val="28"/>
          <w:szCs w:val="28"/>
          <w:shd w:val="clear" w:color="auto" w:fill="FFFFFF"/>
          <w:rtl/>
        </w:rPr>
      </w:pPr>
      <w:r w:rsidRPr="00201016">
        <w:rPr>
          <w:rFonts w:ascii="Simplified Arabic" w:hAnsi="Simplified Arabic" w:cs="Simplified Arabic"/>
          <w:color w:val="333333"/>
          <w:sz w:val="28"/>
          <w:szCs w:val="28"/>
          <w:shd w:val="clear" w:color="auto" w:fill="FFFFFF"/>
        </w:rPr>
        <w:t xml:space="preserve">"Auguste Comte", Britannica, Retrieved 20/1/2022. Edited. </w:t>
      </w:r>
    </w:p>
    <w:p w:rsidR="00761306" w:rsidRPr="00761306" w:rsidRDefault="000961BA" w:rsidP="00761306">
      <w:pPr>
        <w:shd w:val="clear" w:color="auto" w:fill="FFFFFF"/>
        <w:bidi/>
        <w:spacing w:after="240" w:line="240" w:lineRule="auto"/>
        <w:ind w:left="283" w:right="426"/>
        <w:jc w:val="both"/>
        <w:rPr>
          <w:rFonts w:ascii="Simplified Arabic" w:eastAsia="Times New Roman" w:hAnsi="Simplified Arabic" w:cs="Simplified Arabic"/>
          <w:color w:val="222222"/>
          <w:sz w:val="28"/>
          <w:szCs w:val="28"/>
          <w:lang w:eastAsia="fr-FR"/>
        </w:rPr>
      </w:pPr>
      <w:r w:rsidRPr="00201016">
        <w:rPr>
          <w:rFonts w:ascii="Simplified Arabic" w:hAnsi="Simplified Arabic" w:cs="Simplified Arabic"/>
          <w:color w:val="333333"/>
          <w:sz w:val="28"/>
          <w:szCs w:val="28"/>
          <w:shd w:val="clear" w:color="auto" w:fill="FFFFFF"/>
          <w:rtl/>
        </w:rPr>
        <w:t>الطاهر مولف، العقل الوضعي عند اوغست كونت، ص 2.</w:t>
      </w:r>
    </w:p>
    <w:p w:rsidR="00761306" w:rsidRPr="00761306" w:rsidRDefault="00761306" w:rsidP="00761306">
      <w:pPr>
        <w:shd w:val="clear" w:color="auto" w:fill="FFFFFF"/>
        <w:bidi/>
        <w:spacing w:before="100" w:beforeAutospacing="1" w:after="100" w:afterAutospacing="1" w:line="240" w:lineRule="auto"/>
        <w:rPr>
          <w:rFonts w:ascii="Simplified Arabic" w:eastAsia="Times New Roman" w:hAnsi="Simplified Arabic" w:cs="Simplified Arabic"/>
          <w:color w:val="222222"/>
          <w:sz w:val="28"/>
          <w:szCs w:val="28"/>
          <w:lang w:eastAsia="fr-FR"/>
        </w:rPr>
      </w:pPr>
      <w:r w:rsidRPr="00761306">
        <w:rPr>
          <w:rFonts w:ascii="Simplified Arabic" w:eastAsia="Times New Roman" w:hAnsi="Simplified Arabic" w:cs="Simplified Arabic"/>
          <w:color w:val="222222"/>
          <w:sz w:val="28"/>
          <w:szCs w:val="28"/>
          <w:rtl/>
          <w:lang w:eastAsia="fr-FR" w:bidi="ar-DZ"/>
        </w:rPr>
        <w:t>الموسوعة الحرة "ويبيكيديا"</w:t>
      </w:r>
    </w:p>
    <w:p w:rsidR="00761306" w:rsidRPr="00761306" w:rsidRDefault="00761306" w:rsidP="00761306">
      <w:pPr>
        <w:shd w:val="clear" w:color="auto" w:fill="FFFFFF"/>
        <w:bidi/>
        <w:spacing w:before="100" w:beforeAutospacing="1" w:after="100" w:afterAutospacing="1" w:line="240" w:lineRule="auto"/>
        <w:rPr>
          <w:rFonts w:ascii="Simplified Arabic" w:eastAsia="Times New Roman" w:hAnsi="Simplified Arabic" w:cs="Simplified Arabic"/>
          <w:color w:val="222222"/>
          <w:sz w:val="28"/>
          <w:szCs w:val="28"/>
          <w:rtl/>
          <w:lang w:eastAsia="fr-FR"/>
        </w:rPr>
      </w:pPr>
      <w:r w:rsidRPr="00761306">
        <w:rPr>
          <w:rFonts w:ascii="Simplified Arabic" w:eastAsia="Times New Roman" w:hAnsi="Simplified Arabic" w:cs="Simplified Arabic"/>
          <w:color w:val="222222"/>
          <w:sz w:val="28"/>
          <w:szCs w:val="28"/>
          <w:rtl/>
          <w:lang w:val="en-US" w:eastAsia="fr-FR"/>
        </w:rPr>
        <w:t> </w:t>
      </w:r>
      <w:r w:rsidRPr="00761306">
        <w:rPr>
          <w:rFonts w:ascii="Simplified Arabic" w:eastAsia="Times New Roman" w:hAnsi="Simplified Arabic" w:cs="Simplified Arabic"/>
          <w:color w:val="222222"/>
          <w:sz w:val="28"/>
          <w:szCs w:val="28"/>
          <w:rtl/>
          <w:lang w:eastAsia="fr-FR"/>
        </w:rPr>
        <w:t>محاضرة : مقياس إلى مدخل علم الاجتماع . جامعة فرحات عباس – سطيف - 2010/2011 ، ص 17 .</w:t>
      </w:r>
    </w:p>
    <w:p w:rsidR="00761306" w:rsidRPr="00761306" w:rsidRDefault="00761306" w:rsidP="00761306">
      <w:pPr>
        <w:shd w:val="clear" w:color="auto" w:fill="FFFFFF"/>
        <w:bidi/>
        <w:spacing w:after="0" w:line="356" w:lineRule="atLeast"/>
        <w:ind w:right="450"/>
        <w:rPr>
          <w:rFonts w:ascii="Simplified Arabic" w:eastAsia="Times New Roman" w:hAnsi="Simplified Arabic" w:cs="Simplified Arabic"/>
          <w:color w:val="333333"/>
          <w:sz w:val="28"/>
          <w:szCs w:val="28"/>
          <w:lang w:eastAsia="fr-FR"/>
        </w:rPr>
      </w:pPr>
      <w:r w:rsidRPr="00761306">
        <w:rPr>
          <w:rFonts w:ascii="Simplified Arabic" w:eastAsia="Times New Roman" w:hAnsi="Simplified Arabic" w:cs="Simplified Arabic"/>
          <w:color w:val="333333"/>
          <w:sz w:val="28"/>
          <w:szCs w:val="28"/>
          <w:bdr w:val="none" w:sz="0" w:space="0" w:color="auto" w:frame="1"/>
          <w:rtl/>
          <w:lang w:eastAsia="fr-FR"/>
        </w:rPr>
        <w:t>علم الاجتماع, د</w:t>
      </w:r>
      <w:r w:rsidRPr="00761306">
        <w:rPr>
          <w:rFonts w:ascii="Simplified Arabic" w:eastAsia="Times New Roman" w:hAnsi="Simplified Arabic" w:cs="Simplified Arabic"/>
          <w:color w:val="0075F3"/>
          <w:sz w:val="28"/>
          <w:szCs w:val="28"/>
          <w:bdr w:val="none" w:sz="0" w:space="0" w:color="auto" w:frame="1"/>
          <w:lang w:eastAsia="fr-FR"/>
        </w:rPr>
        <w:t>.</w:t>
      </w:r>
      <w:r w:rsidRPr="00761306">
        <w:rPr>
          <w:rFonts w:ascii="Simplified Arabic" w:eastAsia="Times New Roman" w:hAnsi="Simplified Arabic" w:cs="Simplified Arabic"/>
          <w:color w:val="333333"/>
          <w:sz w:val="28"/>
          <w:szCs w:val="28"/>
          <w:bdr w:val="none" w:sz="0" w:space="0" w:color="auto" w:frame="1"/>
          <w:rtl/>
          <w:lang w:eastAsia="fr-FR"/>
        </w:rPr>
        <w:t>عبدالحميد لطفي, مكتبة القاهرة الحديثة</w:t>
      </w:r>
      <w:r w:rsidRPr="00761306">
        <w:rPr>
          <w:rFonts w:ascii="Simplified Arabic" w:eastAsia="Times New Roman" w:hAnsi="Simplified Arabic" w:cs="Simplified Arabic"/>
          <w:color w:val="0075F3"/>
          <w:sz w:val="28"/>
          <w:szCs w:val="28"/>
          <w:bdr w:val="none" w:sz="0" w:space="0" w:color="auto" w:frame="1"/>
          <w:lang w:eastAsia="fr-FR"/>
        </w:rPr>
        <w:t>.</w:t>
      </w:r>
    </w:p>
    <w:p w:rsidR="00761306" w:rsidRPr="00761306" w:rsidRDefault="00761306" w:rsidP="00761306">
      <w:pPr>
        <w:shd w:val="clear" w:color="auto" w:fill="FFFFFF"/>
        <w:bidi/>
        <w:spacing w:after="0" w:line="356" w:lineRule="atLeast"/>
        <w:ind w:right="450"/>
        <w:rPr>
          <w:rFonts w:ascii="Simplified Arabic" w:eastAsia="Times New Roman" w:hAnsi="Simplified Arabic" w:cs="Simplified Arabic"/>
          <w:color w:val="333333"/>
          <w:sz w:val="28"/>
          <w:szCs w:val="28"/>
          <w:lang w:eastAsia="fr-FR"/>
        </w:rPr>
      </w:pPr>
      <w:r w:rsidRPr="00761306">
        <w:rPr>
          <w:rFonts w:ascii="Simplified Arabic" w:eastAsia="Times New Roman" w:hAnsi="Simplified Arabic" w:cs="Simplified Arabic"/>
          <w:color w:val="333333"/>
          <w:sz w:val="28"/>
          <w:szCs w:val="28"/>
          <w:bdr w:val="none" w:sz="0" w:space="0" w:color="auto" w:frame="1"/>
          <w:rtl/>
          <w:lang w:eastAsia="fr-FR"/>
        </w:rPr>
        <w:t>علم الاجتماع المعاصر, د</w:t>
      </w:r>
      <w:r w:rsidRPr="00761306">
        <w:rPr>
          <w:rFonts w:ascii="Simplified Arabic" w:eastAsia="Times New Roman" w:hAnsi="Simplified Arabic" w:cs="Simplified Arabic"/>
          <w:color w:val="0075F3"/>
          <w:sz w:val="28"/>
          <w:szCs w:val="28"/>
          <w:bdr w:val="none" w:sz="0" w:space="0" w:color="auto" w:frame="1"/>
          <w:lang w:eastAsia="fr-FR"/>
        </w:rPr>
        <w:t>.</w:t>
      </w:r>
      <w:r w:rsidRPr="00761306">
        <w:rPr>
          <w:rFonts w:ascii="Simplified Arabic" w:eastAsia="Times New Roman" w:hAnsi="Simplified Arabic" w:cs="Simplified Arabic"/>
          <w:color w:val="333333"/>
          <w:sz w:val="28"/>
          <w:szCs w:val="28"/>
          <w:bdr w:val="none" w:sz="0" w:space="0" w:color="auto" w:frame="1"/>
          <w:rtl/>
          <w:lang w:eastAsia="fr-FR"/>
        </w:rPr>
        <w:t>غريب أحمد سيد, دار المعرفة الجامعية</w:t>
      </w:r>
      <w:r w:rsidRPr="00761306">
        <w:rPr>
          <w:rFonts w:ascii="Simplified Arabic" w:eastAsia="Times New Roman" w:hAnsi="Simplified Arabic" w:cs="Simplified Arabic"/>
          <w:color w:val="0075F3"/>
          <w:sz w:val="28"/>
          <w:szCs w:val="28"/>
          <w:bdr w:val="none" w:sz="0" w:space="0" w:color="auto" w:frame="1"/>
          <w:lang w:eastAsia="fr-FR"/>
        </w:rPr>
        <w:t>.</w:t>
      </w:r>
    </w:p>
    <w:p w:rsidR="00761306" w:rsidRPr="00761306" w:rsidRDefault="00761306" w:rsidP="00761306">
      <w:pPr>
        <w:shd w:val="clear" w:color="auto" w:fill="FFFFFF"/>
        <w:bidi/>
        <w:spacing w:after="0" w:line="356" w:lineRule="atLeast"/>
        <w:ind w:right="450"/>
        <w:rPr>
          <w:rFonts w:ascii="Simplified Arabic" w:eastAsia="Times New Roman" w:hAnsi="Simplified Arabic" w:cs="Simplified Arabic"/>
          <w:color w:val="333333"/>
          <w:sz w:val="28"/>
          <w:szCs w:val="28"/>
          <w:lang w:eastAsia="fr-FR"/>
        </w:rPr>
      </w:pPr>
      <w:r w:rsidRPr="00761306">
        <w:rPr>
          <w:rFonts w:ascii="Simplified Arabic" w:eastAsia="Times New Roman" w:hAnsi="Simplified Arabic" w:cs="Simplified Arabic"/>
          <w:color w:val="333333"/>
          <w:sz w:val="28"/>
          <w:szCs w:val="28"/>
          <w:bdr w:val="none" w:sz="0" w:space="0" w:color="auto" w:frame="1"/>
          <w:rtl/>
          <w:lang w:eastAsia="fr-FR"/>
        </w:rPr>
        <w:t>أسس علم الاجتماع, د</w:t>
      </w:r>
      <w:r w:rsidRPr="00761306">
        <w:rPr>
          <w:rFonts w:ascii="Simplified Arabic" w:eastAsia="Times New Roman" w:hAnsi="Simplified Arabic" w:cs="Simplified Arabic"/>
          <w:color w:val="0075F3"/>
          <w:sz w:val="28"/>
          <w:szCs w:val="28"/>
          <w:bdr w:val="none" w:sz="0" w:space="0" w:color="auto" w:frame="1"/>
          <w:lang w:eastAsia="fr-FR"/>
        </w:rPr>
        <w:t>.</w:t>
      </w:r>
      <w:r w:rsidRPr="00761306">
        <w:rPr>
          <w:rFonts w:ascii="Simplified Arabic" w:eastAsia="Times New Roman" w:hAnsi="Simplified Arabic" w:cs="Simplified Arabic"/>
          <w:color w:val="333333"/>
          <w:sz w:val="28"/>
          <w:szCs w:val="28"/>
          <w:bdr w:val="none" w:sz="0" w:space="0" w:color="auto" w:frame="1"/>
          <w:rtl/>
          <w:lang w:eastAsia="fr-FR"/>
        </w:rPr>
        <w:t>محمود عوة, دار النهضة العربية</w:t>
      </w:r>
      <w:r w:rsidRPr="00761306">
        <w:rPr>
          <w:rFonts w:ascii="Simplified Arabic" w:eastAsia="Times New Roman" w:hAnsi="Simplified Arabic" w:cs="Simplified Arabic"/>
          <w:color w:val="0075F3"/>
          <w:sz w:val="28"/>
          <w:szCs w:val="28"/>
          <w:bdr w:val="none" w:sz="0" w:space="0" w:color="auto" w:frame="1"/>
          <w:lang w:eastAsia="fr-FR"/>
        </w:rPr>
        <w:t>.</w:t>
      </w:r>
    </w:p>
    <w:p w:rsidR="00761306" w:rsidRPr="00761306" w:rsidRDefault="00761306" w:rsidP="00761306">
      <w:pPr>
        <w:shd w:val="clear" w:color="auto" w:fill="FFFFFF"/>
        <w:bidi/>
        <w:spacing w:after="0" w:line="356" w:lineRule="atLeast"/>
        <w:ind w:right="450"/>
        <w:rPr>
          <w:rFonts w:ascii="Simplified Arabic" w:eastAsia="Times New Roman" w:hAnsi="Simplified Arabic" w:cs="Simplified Arabic"/>
          <w:color w:val="333333"/>
          <w:sz w:val="28"/>
          <w:szCs w:val="28"/>
          <w:lang w:eastAsia="fr-FR"/>
        </w:rPr>
      </w:pPr>
      <w:r w:rsidRPr="00761306">
        <w:rPr>
          <w:rFonts w:ascii="Simplified Arabic" w:eastAsia="Times New Roman" w:hAnsi="Simplified Arabic" w:cs="Simplified Arabic"/>
          <w:color w:val="333333"/>
          <w:sz w:val="28"/>
          <w:szCs w:val="28"/>
          <w:bdr w:val="none" w:sz="0" w:space="0" w:color="auto" w:frame="1"/>
          <w:rtl/>
          <w:lang w:eastAsia="fr-FR"/>
        </w:rPr>
        <w:t>النظريات الاجتماعية, محمد فؤاد حجازي, مكتبة وهبة</w:t>
      </w:r>
    </w:p>
    <w:p w:rsidR="00761306" w:rsidRPr="00761306" w:rsidRDefault="00761306" w:rsidP="00761306">
      <w:pPr>
        <w:shd w:val="clear" w:color="auto" w:fill="FFFFFF"/>
        <w:bidi/>
        <w:spacing w:after="0" w:line="356" w:lineRule="atLeast"/>
        <w:ind w:right="450"/>
        <w:rPr>
          <w:rFonts w:ascii="Simplified Arabic" w:eastAsia="Times New Roman" w:hAnsi="Simplified Arabic" w:cs="Simplified Arabic"/>
          <w:color w:val="333333"/>
          <w:sz w:val="28"/>
          <w:szCs w:val="28"/>
          <w:lang w:eastAsia="fr-FR"/>
        </w:rPr>
      </w:pPr>
      <w:r w:rsidRPr="00761306">
        <w:rPr>
          <w:rFonts w:ascii="Simplified Arabic" w:eastAsia="Times New Roman" w:hAnsi="Simplified Arabic" w:cs="Simplified Arabic"/>
          <w:color w:val="333333"/>
          <w:sz w:val="28"/>
          <w:szCs w:val="28"/>
          <w:bdr w:val="none" w:sz="0" w:space="0" w:color="auto" w:frame="1"/>
          <w:rtl/>
          <w:lang w:eastAsia="fr-FR"/>
        </w:rPr>
        <w:t>مذاهب فكرية معاصرة - عرض ونقد</w:t>
      </w:r>
      <w:r w:rsidRPr="00761306">
        <w:rPr>
          <w:rFonts w:ascii="Simplified Arabic" w:eastAsia="Times New Roman" w:hAnsi="Simplified Arabic" w:cs="Simplified Arabic"/>
          <w:color w:val="333333"/>
          <w:sz w:val="28"/>
          <w:szCs w:val="28"/>
          <w:bdr w:val="none" w:sz="0" w:space="0" w:color="auto" w:frame="1"/>
          <w:lang w:eastAsia="fr-FR"/>
        </w:rPr>
        <w:t xml:space="preserve"> - </w:t>
      </w:r>
      <w:r w:rsidRPr="00761306">
        <w:rPr>
          <w:rFonts w:ascii="Simplified Arabic" w:eastAsia="Times New Roman" w:hAnsi="Simplified Arabic" w:cs="Simplified Arabic"/>
          <w:color w:val="0075F3"/>
          <w:sz w:val="28"/>
          <w:szCs w:val="28"/>
          <w:bdr w:val="none" w:sz="0" w:space="0" w:color="auto" w:frame="1"/>
          <w:rtl/>
          <w:lang w:eastAsia="fr-FR"/>
        </w:rPr>
        <w:t>،</w:t>
      </w:r>
      <w:r w:rsidRPr="00761306">
        <w:rPr>
          <w:rFonts w:ascii="Simplified Arabic" w:eastAsia="Times New Roman" w:hAnsi="Simplified Arabic" w:cs="Simplified Arabic"/>
          <w:color w:val="333333"/>
          <w:sz w:val="28"/>
          <w:szCs w:val="28"/>
          <w:bdr w:val="none" w:sz="0" w:space="0" w:color="auto" w:frame="1"/>
          <w:rtl/>
          <w:lang w:eastAsia="fr-FR"/>
        </w:rPr>
        <w:t> للدكتور محمود مزروعة </w:t>
      </w:r>
      <w:r w:rsidRPr="00761306">
        <w:rPr>
          <w:rFonts w:ascii="Simplified Arabic" w:eastAsia="Times New Roman" w:hAnsi="Simplified Arabic" w:cs="Simplified Arabic"/>
          <w:color w:val="0075F3"/>
          <w:sz w:val="28"/>
          <w:szCs w:val="28"/>
          <w:bdr w:val="none" w:sz="0" w:space="0" w:color="auto" w:frame="1"/>
          <w:rtl/>
          <w:lang w:eastAsia="fr-FR"/>
        </w:rPr>
        <w:t>،</w:t>
      </w:r>
      <w:r w:rsidRPr="00761306">
        <w:rPr>
          <w:rFonts w:ascii="Simplified Arabic" w:eastAsia="Times New Roman" w:hAnsi="Simplified Arabic" w:cs="Simplified Arabic"/>
          <w:color w:val="333333"/>
          <w:sz w:val="28"/>
          <w:szCs w:val="28"/>
          <w:bdr w:val="none" w:sz="0" w:space="0" w:color="auto" w:frame="1"/>
          <w:rtl/>
          <w:lang w:eastAsia="fr-FR"/>
        </w:rPr>
        <w:t> ص 231-255</w:t>
      </w:r>
    </w:p>
    <w:p w:rsidR="000961BA" w:rsidRPr="00761306" w:rsidRDefault="000961BA" w:rsidP="00191CA6">
      <w:pPr>
        <w:bidi/>
        <w:rPr>
          <w:rFonts w:ascii="Simplified Arabic" w:hAnsi="Simplified Arabic" w:cs="Simplified Arabic"/>
          <w:sz w:val="28"/>
          <w:szCs w:val="28"/>
        </w:rPr>
      </w:pPr>
    </w:p>
    <w:sectPr w:rsidR="000961BA" w:rsidRPr="00761306" w:rsidSect="0001797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DecoType Naskh Extensions">
    <w:panose1 w:val="00000000000000000000"/>
    <w:charset w:val="00"/>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B0219"/>
    <w:multiLevelType w:val="hybridMultilevel"/>
    <w:tmpl w:val="6F3851A6"/>
    <w:lvl w:ilvl="0" w:tplc="C616CD0C">
      <w:start w:val="1"/>
      <w:numFmt w:val="bullet"/>
      <w:lvlText w:val="•"/>
      <w:lvlJc w:val="left"/>
      <w:pPr>
        <w:tabs>
          <w:tab w:val="num" w:pos="720"/>
        </w:tabs>
        <w:ind w:left="720" w:hanging="360"/>
      </w:pPr>
      <w:rPr>
        <w:rFonts w:ascii="Arial" w:hAnsi="Arial" w:hint="default"/>
      </w:rPr>
    </w:lvl>
    <w:lvl w:ilvl="1" w:tplc="F0940D88" w:tentative="1">
      <w:start w:val="1"/>
      <w:numFmt w:val="bullet"/>
      <w:lvlText w:val="•"/>
      <w:lvlJc w:val="left"/>
      <w:pPr>
        <w:tabs>
          <w:tab w:val="num" w:pos="1440"/>
        </w:tabs>
        <w:ind w:left="1440" w:hanging="360"/>
      </w:pPr>
      <w:rPr>
        <w:rFonts w:ascii="Arial" w:hAnsi="Arial" w:hint="default"/>
      </w:rPr>
    </w:lvl>
    <w:lvl w:ilvl="2" w:tplc="7EEEEB20" w:tentative="1">
      <w:start w:val="1"/>
      <w:numFmt w:val="bullet"/>
      <w:lvlText w:val="•"/>
      <w:lvlJc w:val="left"/>
      <w:pPr>
        <w:tabs>
          <w:tab w:val="num" w:pos="2160"/>
        </w:tabs>
        <w:ind w:left="2160" w:hanging="360"/>
      </w:pPr>
      <w:rPr>
        <w:rFonts w:ascii="Arial" w:hAnsi="Arial" w:hint="default"/>
      </w:rPr>
    </w:lvl>
    <w:lvl w:ilvl="3" w:tplc="AA169102" w:tentative="1">
      <w:start w:val="1"/>
      <w:numFmt w:val="bullet"/>
      <w:lvlText w:val="•"/>
      <w:lvlJc w:val="left"/>
      <w:pPr>
        <w:tabs>
          <w:tab w:val="num" w:pos="2880"/>
        </w:tabs>
        <w:ind w:left="2880" w:hanging="360"/>
      </w:pPr>
      <w:rPr>
        <w:rFonts w:ascii="Arial" w:hAnsi="Arial" w:hint="default"/>
      </w:rPr>
    </w:lvl>
    <w:lvl w:ilvl="4" w:tplc="928C853C" w:tentative="1">
      <w:start w:val="1"/>
      <w:numFmt w:val="bullet"/>
      <w:lvlText w:val="•"/>
      <w:lvlJc w:val="left"/>
      <w:pPr>
        <w:tabs>
          <w:tab w:val="num" w:pos="3600"/>
        </w:tabs>
        <w:ind w:left="3600" w:hanging="360"/>
      </w:pPr>
      <w:rPr>
        <w:rFonts w:ascii="Arial" w:hAnsi="Arial" w:hint="default"/>
      </w:rPr>
    </w:lvl>
    <w:lvl w:ilvl="5" w:tplc="C930A914" w:tentative="1">
      <w:start w:val="1"/>
      <w:numFmt w:val="bullet"/>
      <w:lvlText w:val="•"/>
      <w:lvlJc w:val="left"/>
      <w:pPr>
        <w:tabs>
          <w:tab w:val="num" w:pos="4320"/>
        </w:tabs>
        <w:ind w:left="4320" w:hanging="360"/>
      </w:pPr>
      <w:rPr>
        <w:rFonts w:ascii="Arial" w:hAnsi="Arial" w:hint="default"/>
      </w:rPr>
    </w:lvl>
    <w:lvl w:ilvl="6" w:tplc="D02237E0" w:tentative="1">
      <w:start w:val="1"/>
      <w:numFmt w:val="bullet"/>
      <w:lvlText w:val="•"/>
      <w:lvlJc w:val="left"/>
      <w:pPr>
        <w:tabs>
          <w:tab w:val="num" w:pos="5040"/>
        </w:tabs>
        <w:ind w:left="5040" w:hanging="360"/>
      </w:pPr>
      <w:rPr>
        <w:rFonts w:ascii="Arial" w:hAnsi="Arial" w:hint="default"/>
      </w:rPr>
    </w:lvl>
    <w:lvl w:ilvl="7" w:tplc="E33048C2" w:tentative="1">
      <w:start w:val="1"/>
      <w:numFmt w:val="bullet"/>
      <w:lvlText w:val="•"/>
      <w:lvlJc w:val="left"/>
      <w:pPr>
        <w:tabs>
          <w:tab w:val="num" w:pos="5760"/>
        </w:tabs>
        <w:ind w:left="5760" w:hanging="360"/>
      </w:pPr>
      <w:rPr>
        <w:rFonts w:ascii="Arial" w:hAnsi="Arial" w:hint="default"/>
      </w:rPr>
    </w:lvl>
    <w:lvl w:ilvl="8" w:tplc="8BE2FC08" w:tentative="1">
      <w:start w:val="1"/>
      <w:numFmt w:val="bullet"/>
      <w:lvlText w:val="•"/>
      <w:lvlJc w:val="left"/>
      <w:pPr>
        <w:tabs>
          <w:tab w:val="num" w:pos="6480"/>
        </w:tabs>
        <w:ind w:left="6480" w:hanging="360"/>
      </w:pPr>
      <w:rPr>
        <w:rFonts w:ascii="Arial" w:hAnsi="Arial" w:hint="default"/>
      </w:rPr>
    </w:lvl>
  </w:abstractNum>
  <w:abstractNum w:abstractNumId="1">
    <w:nsid w:val="1C1E5688"/>
    <w:multiLevelType w:val="multilevel"/>
    <w:tmpl w:val="E30A7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2908D1"/>
    <w:multiLevelType w:val="hybridMultilevel"/>
    <w:tmpl w:val="D5105A14"/>
    <w:lvl w:ilvl="0" w:tplc="3BBE6896">
      <w:start w:val="1"/>
      <w:numFmt w:val="bullet"/>
      <w:lvlText w:val="•"/>
      <w:lvlJc w:val="left"/>
      <w:pPr>
        <w:tabs>
          <w:tab w:val="num" w:pos="720"/>
        </w:tabs>
        <w:ind w:left="720" w:hanging="360"/>
      </w:pPr>
      <w:rPr>
        <w:rFonts w:ascii="Arial" w:hAnsi="Arial" w:hint="default"/>
      </w:rPr>
    </w:lvl>
    <w:lvl w:ilvl="1" w:tplc="A3D0CCC4" w:tentative="1">
      <w:start w:val="1"/>
      <w:numFmt w:val="bullet"/>
      <w:lvlText w:val="•"/>
      <w:lvlJc w:val="left"/>
      <w:pPr>
        <w:tabs>
          <w:tab w:val="num" w:pos="1440"/>
        </w:tabs>
        <w:ind w:left="1440" w:hanging="360"/>
      </w:pPr>
      <w:rPr>
        <w:rFonts w:ascii="Arial" w:hAnsi="Arial" w:hint="default"/>
      </w:rPr>
    </w:lvl>
    <w:lvl w:ilvl="2" w:tplc="199CED42" w:tentative="1">
      <w:start w:val="1"/>
      <w:numFmt w:val="bullet"/>
      <w:lvlText w:val="•"/>
      <w:lvlJc w:val="left"/>
      <w:pPr>
        <w:tabs>
          <w:tab w:val="num" w:pos="2160"/>
        </w:tabs>
        <w:ind w:left="2160" w:hanging="360"/>
      </w:pPr>
      <w:rPr>
        <w:rFonts w:ascii="Arial" w:hAnsi="Arial" w:hint="default"/>
      </w:rPr>
    </w:lvl>
    <w:lvl w:ilvl="3" w:tplc="93105BF8" w:tentative="1">
      <w:start w:val="1"/>
      <w:numFmt w:val="bullet"/>
      <w:lvlText w:val="•"/>
      <w:lvlJc w:val="left"/>
      <w:pPr>
        <w:tabs>
          <w:tab w:val="num" w:pos="2880"/>
        </w:tabs>
        <w:ind w:left="2880" w:hanging="360"/>
      </w:pPr>
      <w:rPr>
        <w:rFonts w:ascii="Arial" w:hAnsi="Arial" w:hint="default"/>
      </w:rPr>
    </w:lvl>
    <w:lvl w:ilvl="4" w:tplc="A190AFAE" w:tentative="1">
      <w:start w:val="1"/>
      <w:numFmt w:val="bullet"/>
      <w:lvlText w:val="•"/>
      <w:lvlJc w:val="left"/>
      <w:pPr>
        <w:tabs>
          <w:tab w:val="num" w:pos="3600"/>
        </w:tabs>
        <w:ind w:left="3600" w:hanging="360"/>
      </w:pPr>
      <w:rPr>
        <w:rFonts w:ascii="Arial" w:hAnsi="Arial" w:hint="default"/>
      </w:rPr>
    </w:lvl>
    <w:lvl w:ilvl="5" w:tplc="21668998" w:tentative="1">
      <w:start w:val="1"/>
      <w:numFmt w:val="bullet"/>
      <w:lvlText w:val="•"/>
      <w:lvlJc w:val="left"/>
      <w:pPr>
        <w:tabs>
          <w:tab w:val="num" w:pos="4320"/>
        </w:tabs>
        <w:ind w:left="4320" w:hanging="360"/>
      </w:pPr>
      <w:rPr>
        <w:rFonts w:ascii="Arial" w:hAnsi="Arial" w:hint="default"/>
      </w:rPr>
    </w:lvl>
    <w:lvl w:ilvl="6" w:tplc="1F101D68" w:tentative="1">
      <w:start w:val="1"/>
      <w:numFmt w:val="bullet"/>
      <w:lvlText w:val="•"/>
      <w:lvlJc w:val="left"/>
      <w:pPr>
        <w:tabs>
          <w:tab w:val="num" w:pos="5040"/>
        </w:tabs>
        <w:ind w:left="5040" w:hanging="360"/>
      </w:pPr>
      <w:rPr>
        <w:rFonts w:ascii="Arial" w:hAnsi="Arial" w:hint="default"/>
      </w:rPr>
    </w:lvl>
    <w:lvl w:ilvl="7" w:tplc="7E6ED37A" w:tentative="1">
      <w:start w:val="1"/>
      <w:numFmt w:val="bullet"/>
      <w:lvlText w:val="•"/>
      <w:lvlJc w:val="left"/>
      <w:pPr>
        <w:tabs>
          <w:tab w:val="num" w:pos="5760"/>
        </w:tabs>
        <w:ind w:left="5760" w:hanging="360"/>
      </w:pPr>
      <w:rPr>
        <w:rFonts w:ascii="Arial" w:hAnsi="Arial" w:hint="default"/>
      </w:rPr>
    </w:lvl>
    <w:lvl w:ilvl="8" w:tplc="78E8FAFC" w:tentative="1">
      <w:start w:val="1"/>
      <w:numFmt w:val="bullet"/>
      <w:lvlText w:val="•"/>
      <w:lvlJc w:val="left"/>
      <w:pPr>
        <w:tabs>
          <w:tab w:val="num" w:pos="6480"/>
        </w:tabs>
        <w:ind w:left="6480" w:hanging="360"/>
      </w:pPr>
      <w:rPr>
        <w:rFonts w:ascii="Arial" w:hAnsi="Arial" w:hint="default"/>
      </w:rPr>
    </w:lvl>
  </w:abstractNum>
  <w:abstractNum w:abstractNumId="3">
    <w:nsid w:val="3B9E60F6"/>
    <w:multiLevelType w:val="hybridMultilevel"/>
    <w:tmpl w:val="300C8D3A"/>
    <w:lvl w:ilvl="0" w:tplc="6D30567C">
      <w:start w:val="1"/>
      <w:numFmt w:val="bullet"/>
      <w:lvlText w:val="•"/>
      <w:lvlJc w:val="left"/>
      <w:pPr>
        <w:tabs>
          <w:tab w:val="num" w:pos="720"/>
        </w:tabs>
        <w:ind w:left="720" w:hanging="360"/>
      </w:pPr>
      <w:rPr>
        <w:rFonts w:ascii="Arial" w:hAnsi="Arial" w:hint="default"/>
      </w:rPr>
    </w:lvl>
    <w:lvl w:ilvl="1" w:tplc="51767D0E" w:tentative="1">
      <w:start w:val="1"/>
      <w:numFmt w:val="bullet"/>
      <w:lvlText w:val="•"/>
      <w:lvlJc w:val="left"/>
      <w:pPr>
        <w:tabs>
          <w:tab w:val="num" w:pos="1440"/>
        </w:tabs>
        <w:ind w:left="1440" w:hanging="360"/>
      </w:pPr>
      <w:rPr>
        <w:rFonts w:ascii="Arial" w:hAnsi="Arial" w:hint="default"/>
      </w:rPr>
    </w:lvl>
    <w:lvl w:ilvl="2" w:tplc="EE5604C2" w:tentative="1">
      <w:start w:val="1"/>
      <w:numFmt w:val="bullet"/>
      <w:lvlText w:val="•"/>
      <w:lvlJc w:val="left"/>
      <w:pPr>
        <w:tabs>
          <w:tab w:val="num" w:pos="2160"/>
        </w:tabs>
        <w:ind w:left="2160" w:hanging="360"/>
      </w:pPr>
      <w:rPr>
        <w:rFonts w:ascii="Arial" w:hAnsi="Arial" w:hint="default"/>
      </w:rPr>
    </w:lvl>
    <w:lvl w:ilvl="3" w:tplc="F40AB090" w:tentative="1">
      <w:start w:val="1"/>
      <w:numFmt w:val="bullet"/>
      <w:lvlText w:val="•"/>
      <w:lvlJc w:val="left"/>
      <w:pPr>
        <w:tabs>
          <w:tab w:val="num" w:pos="2880"/>
        </w:tabs>
        <w:ind w:left="2880" w:hanging="360"/>
      </w:pPr>
      <w:rPr>
        <w:rFonts w:ascii="Arial" w:hAnsi="Arial" w:hint="default"/>
      </w:rPr>
    </w:lvl>
    <w:lvl w:ilvl="4" w:tplc="0C687640" w:tentative="1">
      <w:start w:val="1"/>
      <w:numFmt w:val="bullet"/>
      <w:lvlText w:val="•"/>
      <w:lvlJc w:val="left"/>
      <w:pPr>
        <w:tabs>
          <w:tab w:val="num" w:pos="3600"/>
        </w:tabs>
        <w:ind w:left="3600" w:hanging="360"/>
      </w:pPr>
      <w:rPr>
        <w:rFonts w:ascii="Arial" w:hAnsi="Arial" w:hint="default"/>
      </w:rPr>
    </w:lvl>
    <w:lvl w:ilvl="5" w:tplc="FA4A924A" w:tentative="1">
      <w:start w:val="1"/>
      <w:numFmt w:val="bullet"/>
      <w:lvlText w:val="•"/>
      <w:lvlJc w:val="left"/>
      <w:pPr>
        <w:tabs>
          <w:tab w:val="num" w:pos="4320"/>
        </w:tabs>
        <w:ind w:left="4320" w:hanging="360"/>
      </w:pPr>
      <w:rPr>
        <w:rFonts w:ascii="Arial" w:hAnsi="Arial" w:hint="default"/>
      </w:rPr>
    </w:lvl>
    <w:lvl w:ilvl="6" w:tplc="954C10BA" w:tentative="1">
      <w:start w:val="1"/>
      <w:numFmt w:val="bullet"/>
      <w:lvlText w:val="•"/>
      <w:lvlJc w:val="left"/>
      <w:pPr>
        <w:tabs>
          <w:tab w:val="num" w:pos="5040"/>
        </w:tabs>
        <w:ind w:left="5040" w:hanging="360"/>
      </w:pPr>
      <w:rPr>
        <w:rFonts w:ascii="Arial" w:hAnsi="Arial" w:hint="default"/>
      </w:rPr>
    </w:lvl>
    <w:lvl w:ilvl="7" w:tplc="F0581F56" w:tentative="1">
      <w:start w:val="1"/>
      <w:numFmt w:val="bullet"/>
      <w:lvlText w:val="•"/>
      <w:lvlJc w:val="left"/>
      <w:pPr>
        <w:tabs>
          <w:tab w:val="num" w:pos="5760"/>
        </w:tabs>
        <w:ind w:left="5760" w:hanging="360"/>
      </w:pPr>
      <w:rPr>
        <w:rFonts w:ascii="Arial" w:hAnsi="Arial" w:hint="default"/>
      </w:rPr>
    </w:lvl>
    <w:lvl w:ilvl="8" w:tplc="87B6E8FE" w:tentative="1">
      <w:start w:val="1"/>
      <w:numFmt w:val="bullet"/>
      <w:lvlText w:val="•"/>
      <w:lvlJc w:val="left"/>
      <w:pPr>
        <w:tabs>
          <w:tab w:val="num" w:pos="6480"/>
        </w:tabs>
        <w:ind w:left="6480" w:hanging="360"/>
      </w:pPr>
      <w:rPr>
        <w:rFonts w:ascii="Arial" w:hAnsi="Arial" w:hint="default"/>
      </w:rPr>
    </w:lvl>
  </w:abstractNum>
  <w:abstractNum w:abstractNumId="4">
    <w:nsid w:val="457D101B"/>
    <w:multiLevelType w:val="hybridMultilevel"/>
    <w:tmpl w:val="061A8974"/>
    <w:lvl w:ilvl="0" w:tplc="9462081E">
      <w:start w:val="1"/>
      <w:numFmt w:val="bullet"/>
      <w:lvlText w:val="•"/>
      <w:lvlJc w:val="left"/>
      <w:pPr>
        <w:tabs>
          <w:tab w:val="num" w:pos="720"/>
        </w:tabs>
        <w:ind w:left="720" w:hanging="360"/>
      </w:pPr>
      <w:rPr>
        <w:rFonts w:ascii="Arial" w:hAnsi="Arial" w:hint="default"/>
      </w:rPr>
    </w:lvl>
    <w:lvl w:ilvl="1" w:tplc="CD3C331A" w:tentative="1">
      <w:start w:val="1"/>
      <w:numFmt w:val="bullet"/>
      <w:lvlText w:val="•"/>
      <w:lvlJc w:val="left"/>
      <w:pPr>
        <w:tabs>
          <w:tab w:val="num" w:pos="1440"/>
        </w:tabs>
        <w:ind w:left="1440" w:hanging="360"/>
      </w:pPr>
      <w:rPr>
        <w:rFonts w:ascii="Arial" w:hAnsi="Arial" w:hint="default"/>
      </w:rPr>
    </w:lvl>
    <w:lvl w:ilvl="2" w:tplc="B97692C6" w:tentative="1">
      <w:start w:val="1"/>
      <w:numFmt w:val="bullet"/>
      <w:lvlText w:val="•"/>
      <w:lvlJc w:val="left"/>
      <w:pPr>
        <w:tabs>
          <w:tab w:val="num" w:pos="2160"/>
        </w:tabs>
        <w:ind w:left="2160" w:hanging="360"/>
      </w:pPr>
      <w:rPr>
        <w:rFonts w:ascii="Arial" w:hAnsi="Arial" w:hint="default"/>
      </w:rPr>
    </w:lvl>
    <w:lvl w:ilvl="3" w:tplc="4FD62ECA" w:tentative="1">
      <w:start w:val="1"/>
      <w:numFmt w:val="bullet"/>
      <w:lvlText w:val="•"/>
      <w:lvlJc w:val="left"/>
      <w:pPr>
        <w:tabs>
          <w:tab w:val="num" w:pos="2880"/>
        </w:tabs>
        <w:ind w:left="2880" w:hanging="360"/>
      </w:pPr>
      <w:rPr>
        <w:rFonts w:ascii="Arial" w:hAnsi="Arial" w:hint="default"/>
      </w:rPr>
    </w:lvl>
    <w:lvl w:ilvl="4" w:tplc="4CA6FDE0" w:tentative="1">
      <w:start w:val="1"/>
      <w:numFmt w:val="bullet"/>
      <w:lvlText w:val="•"/>
      <w:lvlJc w:val="left"/>
      <w:pPr>
        <w:tabs>
          <w:tab w:val="num" w:pos="3600"/>
        </w:tabs>
        <w:ind w:left="3600" w:hanging="360"/>
      </w:pPr>
      <w:rPr>
        <w:rFonts w:ascii="Arial" w:hAnsi="Arial" w:hint="default"/>
      </w:rPr>
    </w:lvl>
    <w:lvl w:ilvl="5" w:tplc="40A6AD14" w:tentative="1">
      <w:start w:val="1"/>
      <w:numFmt w:val="bullet"/>
      <w:lvlText w:val="•"/>
      <w:lvlJc w:val="left"/>
      <w:pPr>
        <w:tabs>
          <w:tab w:val="num" w:pos="4320"/>
        </w:tabs>
        <w:ind w:left="4320" w:hanging="360"/>
      </w:pPr>
      <w:rPr>
        <w:rFonts w:ascii="Arial" w:hAnsi="Arial" w:hint="default"/>
      </w:rPr>
    </w:lvl>
    <w:lvl w:ilvl="6" w:tplc="6644BD2E" w:tentative="1">
      <w:start w:val="1"/>
      <w:numFmt w:val="bullet"/>
      <w:lvlText w:val="•"/>
      <w:lvlJc w:val="left"/>
      <w:pPr>
        <w:tabs>
          <w:tab w:val="num" w:pos="5040"/>
        </w:tabs>
        <w:ind w:left="5040" w:hanging="360"/>
      </w:pPr>
      <w:rPr>
        <w:rFonts w:ascii="Arial" w:hAnsi="Arial" w:hint="default"/>
      </w:rPr>
    </w:lvl>
    <w:lvl w:ilvl="7" w:tplc="0BA64572" w:tentative="1">
      <w:start w:val="1"/>
      <w:numFmt w:val="bullet"/>
      <w:lvlText w:val="•"/>
      <w:lvlJc w:val="left"/>
      <w:pPr>
        <w:tabs>
          <w:tab w:val="num" w:pos="5760"/>
        </w:tabs>
        <w:ind w:left="5760" w:hanging="360"/>
      </w:pPr>
      <w:rPr>
        <w:rFonts w:ascii="Arial" w:hAnsi="Arial" w:hint="default"/>
      </w:rPr>
    </w:lvl>
    <w:lvl w:ilvl="8" w:tplc="A00A1E82" w:tentative="1">
      <w:start w:val="1"/>
      <w:numFmt w:val="bullet"/>
      <w:lvlText w:val="•"/>
      <w:lvlJc w:val="left"/>
      <w:pPr>
        <w:tabs>
          <w:tab w:val="num" w:pos="6480"/>
        </w:tabs>
        <w:ind w:left="6480" w:hanging="360"/>
      </w:pPr>
      <w:rPr>
        <w:rFonts w:ascii="Arial" w:hAnsi="Arial" w:hint="default"/>
      </w:rPr>
    </w:lvl>
  </w:abstractNum>
  <w:abstractNum w:abstractNumId="5">
    <w:nsid w:val="46B977DC"/>
    <w:multiLevelType w:val="hybridMultilevel"/>
    <w:tmpl w:val="029C695E"/>
    <w:lvl w:ilvl="0" w:tplc="BE60FA9C">
      <w:start w:val="1"/>
      <w:numFmt w:val="bullet"/>
      <w:lvlText w:val="•"/>
      <w:lvlJc w:val="left"/>
      <w:pPr>
        <w:tabs>
          <w:tab w:val="num" w:pos="720"/>
        </w:tabs>
        <w:ind w:left="720" w:hanging="360"/>
      </w:pPr>
      <w:rPr>
        <w:rFonts w:ascii="Arial" w:hAnsi="Arial" w:hint="default"/>
      </w:rPr>
    </w:lvl>
    <w:lvl w:ilvl="1" w:tplc="FE06F1A6" w:tentative="1">
      <w:start w:val="1"/>
      <w:numFmt w:val="bullet"/>
      <w:lvlText w:val="•"/>
      <w:lvlJc w:val="left"/>
      <w:pPr>
        <w:tabs>
          <w:tab w:val="num" w:pos="1440"/>
        </w:tabs>
        <w:ind w:left="1440" w:hanging="360"/>
      </w:pPr>
      <w:rPr>
        <w:rFonts w:ascii="Arial" w:hAnsi="Arial" w:hint="default"/>
      </w:rPr>
    </w:lvl>
    <w:lvl w:ilvl="2" w:tplc="1E0E644A" w:tentative="1">
      <w:start w:val="1"/>
      <w:numFmt w:val="bullet"/>
      <w:lvlText w:val="•"/>
      <w:lvlJc w:val="left"/>
      <w:pPr>
        <w:tabs>
          <w:tab w:val="num" w:pos="2160"/>
        </w:tabs>
        <w:ind w:left="2160" w:hanging="360"/>
      </w:pPr>
      <w:rPr>
        <w:rFonts w:ascii="Arial" w:hAnsi="Arial" w:hint="default"/>
      </w:rPr>
    </w:lvl>
    <w:lvl w:ilvl="3" w:tplc="F970C7F6" w:tentative="1">
      <w:start w:val="1"/>
      <w:numFmt w:val="bullet"/>
      <w:lvlText w:val="•"/>
      <w:lvlJc w:val="left"/>
      <w:pPr>
        <w:tabs>
          <w:tab w:val="num" w:pos="2880"/>
        </w:tabs>
        <w:ind w:left="2880" w:hanging="360"/>
      </w:pPr>
      <w:rPr>
        <w:rFonts w:ascii="Arial" w:hAnsi="Arial" w:hint="default"/>
      </w:rPr>
    </w:lvl>
    <w:lvl w:ilvl="4" w:tplc="B4CC7C92" w:tentative="1">
      <w:start w:val="1"/>
      <w:numFmt w:val="bullet"/>
      <w:lvlText w:val="•"/>
      <w:lvlJc w:val="left"/>
      <w:pPr>
        <w:tabs>
          <w:tab w:val="num" w:pos="3600"/>
        </w:tabs>
        <w:ind w:left="3600" w:hanging="360"/>
      </w:pPr>
      <w:rPr>
        <w:rFonts w:ascii="Arial" w:hAnsi="Arial" w:hint="default"/>
      </w:rPr>
    </w:lvl>
    <w:lvl w:ilvl="5" w:tplc="87649540" w:tentative="1">
      <w:start w:val="1"/>
      <w:numFmt w:val="bullet"/>
      <w:lvlText w:val="•"/>
      <w:lvlJc w:val="left"/>
      <w:pPr>
        <w:tabs>
          <w:tab w:val="num" w:pos="4320"/>
        </w:tabs>
        <w:ind w:left="4320" w:hanging="360"/>
      </w:pPr>
      <w:rPr>
        <w:rFonts w:ascii="Arial" w:hAnsi="Arial" w:hint="default"/>
      </w:rPr>
    </w:lvl>
    <w:lvl w:ilvl="6" w:tplc="47C00540" w:tentative="1">
      <w:start w:val="1"/>
      <w:numFmt w:val="bullet"/>
      <w:lvlText w:val="•"/>
      <w:lvlJc w:val="left"/>
      <w:pPr>
        <w:tabs>
          <w:tab w:val="num" w:pos="5040"/>
        </w:tabs>
        <w:ind w:left="5040" w:hanging="360"/>
      </w:pPr>
      <w:rPr>
        <w:rFonts w:ascii="Arial" w:hAnsi="Arial" w:hint="default"/>
      </w:rPr>
    </w:lvl>
    <w:lvl w:ilvl="7" w:tplc="E2FC8086" w:tentative="1">
      <w:start w:val="1"/>
      <w:numFmt w:val="bullet"/>
      <w:lvlText w:val="•"/>
      <w:lvlJc w:val="left"/>
      <w:pPr>
        <w:tabs>
          <w:tab w:val="num" w:pos="5760"/>
        </w:tabs>
        <w:ind w:left="5760" w:hanging="360"/>
      </w:pPr>
      <w:rPr>
        <w:rFonts w:ascii="Arial" w:hAnsi="Arial" w:hint="default"/>
      </w:rPr>
    </w:lvl>
    <w:lvl w:ilvl="8" w:tplc="2E1C4E0E" w:tentative="1">
      <w:start w:val="1"/>
      <w:numFmt w:val="bullet"/>
      <w:lvlText w:val="•"/>
      <w:lvlJc w:val="left"/>
      <w:pPr>
        <w:tabs>
          <w:tab w:val="num" w:pos="6480"/>
        </w:tabs>
        <w:ind w:left="6480" w:hanging="360"/>
      </w:pPr>
      <w:rPr>
        <w:rFonts w:ascii="Arial" w:hAnsi="Arial" w:hint="default"/>
      </w:rPr>
    </w:lvl>
  </w:abstractNum>
  <w:abstractNum w:abstractNumId="6">
    <w:nsid w:val="5D7E734B"/>
    <w:multiLevelType w:val="hybridMultilevel"/>
    <w:tmpl w:val="A6882D90"/>
    <w:lvl w:ilvl="0" w:tplc="34B2E316">
      <w:start w:val="1"/>
      <w:numFmt w:val="bullet"/>
      <w:lvlText w:val="•"/>
      <w:lvlJc w:val="left"/>
      <w:pPr>
        <w:tabs>
          <w:tab w:val="num" w:pos="720"/>
        </w:tabs>
        <w:ind w:left="720" w:hanging="360"/>
      </w:pPr>
      <w:rPr>
        <w:rFonts w:ascii="Arial" w:hAnsi="Arial" w:hint="default"/>
      </w:rPr>
    </w:lvl>
    <w:lvl w:ilvl="1" w:tplc="7B70E34E" w:tentative="1">
      <w:start w:val="1"/>
      <w:numFmt w:val="bullet"/>
      <w:lvlText w:val="•"/>
      <w:lvlJc w:val="left"/>
      <w:pPr>
        <w:tabs>
          <w:tab w:val="num" w:pos="1440"/>
        </w:tabs>
        <w:ind w:left="1440" w:hanging="360"/>
      </w:pPr>
      <w:rPr>
        <w:rFonts w:ascii="Arial" w:hAnsi="Arial" w:hint="default"/>
      </w:rPr>
    </w:lvl>
    <w:lvl w:ilvl="2" w:tplc="BF7C6E88" w:tentative="1">
      <w:start w:val="1"/>
      <w:numFmt w:val="bullet"/>
      <w:lvlText w:val="•"/>
      <w:lvlJc w:val="left"/>
      <w:pPr>
        <w:tabs>
          <w:tab w:val="num" w:pos="2160"/>
        </w:tabs>
        <w:ind w:left="2160" w:hanging="360"/>
      </w:pPr>
      <w:rPr>
        <w:rFonts w:ascii="Arial" w:hAnsi="Arial" w:hint="default"/>
      </w:rPr>
    </w:lvl>
    <w:lvl w:ilvl="3" w:tplc="DDF8EC58" w:tentative="1">
      <w:start w:val="1"/>
      <w:numFmt w:val="bullet"/>
      <w:lvlText w:val="•"/>
      <w:lvlJc w:val="left"/>
      <w:pPr>
        <w:tabs>
          <w:tab w:val="num" w:pos="2880"/>
        </w:tabs>
        <w:ind w:left="2880" w:hanging="360"/>
      </w:pPr>
      <w:rPr>
        <w:rFonts w:ascii="Arial" w:hAnsi="Arial" w:hint="default"/>
      </w:rPr>
    </w:lvl>
    <w:lvl w:ilvl="4" w:tplc="A498042E" w:tentative="1">
      <w:start w:val="1"/>
      <w:numFmt w:val="bullet"/>
      <w:lvlText w:val="•"/>
      <w:lvlJc w:val="left"/>
      <w:pPr>
        <w:tabs>
          <w:tab w:val="num" w:pos="3600"/>
        </w:tabs>
        <w:ind w:left="3600" w:hanging="360"/>
      </w:pPr>
      <w:rPr>
        <w:rFonts w:ascii="Arial" w:hAnsi="Arial" w:hint="default"/>
      </w:rPr>
    </w:lvl>
    <w:lvl w:ilvl="5" w:tplc="949C8C94" w:tentative="1">
      <w:start w:val="1"/>
      <w:numFmt w:val="bullet"/>
      <w:lvlText w:val="•"/>
      <w:lvlJc w:val="left"/>
      <w:pPr>
        <w:tabs>
          <w:tab w:val="num" w:pos="4320"/>
        </w:tabs>
        <w:ind w:left="4320" w:hanging="360"/>
      </w:pPr>
      <w:rPr>
        <w:rFonts w:ascii="Arial" w:hAnsi="Arial" w:hint="default"/>
      </w:rPr>
    </w:lvl>
    <w:lvl w:ilvl="6" w:tplc="9A4E212C" w:tentative="1">
      <w:start w:val="1"/>
      <w:numFmt w:val="bullet"/>
      <w:lvlText w:val="•"/>
      <w:lvlJc w:val="left"/>
      <w:pPr>
        <w:tabs>
          <w:tab w:val="num" w:pos="5040"/>
        </w:tabs>
        <w:ind w:left="5040" w:hanging="360"/>
      </w:pPr>
      <w:rPr>
        <w:rFonts w:ascii="Arial" w:hAnsi="Arial" w:hint="default"/>
      </w:rPr>
    </w:lvl>
    <w:lvl w:ilvl="7" w:tplc="F97A8750" w:tentative="1">
      <w:start w:val="1"/>
      <w:numFmt w:val="bullet"/>
      <w:lvlText w:val="•"/>
      <w:lvlJc w:val="left"/>
      <w:pPr>
        <w:tabs>
          <w:tab w:val="num" w:pos="5760"/>
        </w:tabs>
        <w:ind w:left="5760" w:hanging="360"/>
      </w:pPr>
      <w:rPr>
        <w:rFonts w:ascii="Arial" w:hAnsi="Arial" w:hint="default"/>
      </w:rPr>
    </w:lvl>
    <w:lvl w:ilvl="8" w:tplc="7D827814" w:tentative="1">
      <w:start w:val="1"/>
      <w:numFmt w:val="bullet"/>
      <w:lvlText w:val="•"/>
      <w:lvlJc w:val="left"/>
      <w:pPr>
        <w:tabs>
          <w:tab w:val="num" w:pos="6480"/>
        </w:tabs>
        <w:ind w:left="6480" w:hanging="360"/>
      </w:pPr>
      <w:rPr>
        <w:rFonts w:ascii="Arial" w:hAnsi="Arial" w:hint="default"/>
      </w:rPr>
    </w:lvl>
  </w:abstractNum>
  <w:abstractNum w:abstractNumId="7">
    <w:nsid w:val="694E32A9"/>
    <w:multiLevelType w:val="multilevel"/>
    <w:tmpl w:val="712E8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C8A7EA9"/>
    <w:multiLevelType w:val="hybridMultilevel"/>
    <w:tmpl w:val="E70C5964"/>
    <w:lvl w:ilvl="0" w:tplc="B29A5536">
      <w:start w:val="1"/>
      <w:numFmt w:val="bullet"/>
      <w:lvlText w:val="•"/>
      <w:lvlJc w:val="left"/>
      <w:pPr>
        <w:tabs>
          <w:tab w:val="num" w:pos="720"/>
        </w:tabs>
        <w:ind w:left="720" w:hanging="360"/>
      </w:pPr>
      <w:rPr>
        <w:rFonts w:ascii="Arial" w:hAnsi="Arial" w:hint="default"/>
      </w:rPr>
    </w:lvl>
    <w:lvl w:ilvl="1" w:tplc="9482E7F4" w:tentative="1">
      <w:start w:val="1"/>
      <w:numFmt w:val="bullet"/>
      <w:lvlText w:val="•"/>
      <w:lvlJc w:val="left"/>
      <w:pPr>
        <w:tabs>
          <w:tab w:val="num" w:pos="1440"/>
        </w:tabs>
        <w:ind w:left="1440" w:hanging="360"/>
      </w:pPr>
      <w:rPr>
        <w:rFonts w:ascii="Arial" w:hAnsi="Arial" w:hint="default"/>
      </w:rPr>
    </w:lvl>
    <w:lvl w:ilvl="2" w:tplc="27FC39B8" w:tentative="1">
      <w:start w:val="1"/>
      <w:numFmt w:val="bullet"/>
      <w:lvlText w:val="•"/>
      <w:lvlJc w:val="left"/>
      <w:pPr>
        <w:tabs>
          <w:tab w:val="num" w:pos="2160"/>
        </w:tabs>
        <w:ind w:left="2160" w:hanging="360"/>
      </w:pPr>
      <w:rPr>
        <w:rFonts w:ascii="Arial" w:hAnsi="Arial" w:hint="default"/>
      </w:rPr>
    </w:lvl>
    <w:lvl w:ilvl="3" w:tplc="A0767DF2" w:tentative="1">
      <w:start w:val="1"/>
      <w:numFmt w:val="bullet"/>
      <w:lvlText w:val="•"/>
      <w:lvlJc w:val="left"/>
      <w:pPr>
        <w:tabs>
          <w:tab w:val="num" w:pos="2880"/>
        </w:tabs>
        <w:ind w:left="2880" w:hanging="360"/>
      </w:pPr>
      <w:rPr>
        <w:rFonts w:ascii="Arial" w:hAnsi="Arial" w:hint="default"/>
      </w:rPr>
    </w:lvl>
    <w:lvl w:ilvl="4" w:tplc="21DA1112" w:tentative="1">
      <w:start w:val="1"/>
      <w:numFmt w:val="bullet"/>
      <w:lvlText w:val="•"/>
      <w:lvlJc w:val="left"/>
      <w:pPr>
        <w:tabs>
          <w:tab w:val="num" w:pos="3600"/>
        </w:tabs>
        <w:ind w:left="3600" w:hanging="360"/>
      </w:pPr>
      <w:rPr>
        <w:rFonts w:ascii="Arial" w:hAnsi="Arial" w:hint="default"/>
      </w:rPr>
    </w:lvl>
    <w:lvl w:ilvl="5" w:tplc="3580EAD6" w:tentative="1">
      <w:start w:val="1"/>
      <w:numFmt w:val="bullet"/>
      <w:lvlText w:val="•"/>
      <w:lvlJc w:val="left"/>
      <w:pPr>
        <w:tabs>
          <w:tab w:val="num" w:pos="4320"/>
        </w:tabs>
        <w:ind w:left="4320" w:hanging="360"/>
      </w:pPr>
      <w:rPr>
        <w:rFonts w:ascii="Arial" w:hAnsi="Arial" w:hint="default"/>
      </w:rPr>
    </w:lvl>
    <w:lvl w:ilvl="6" w:tplc="AF36588C" w:tentative="1">
      <w:start w:val="1"/>
      <w:numFmt w:val="bullet"/>
      <w:lvlText w:val="•"/>
      <w:lvlJc w:val="left"/>
      <w:pPr>
        <w:tabs>
          <w:tab w:val="num" w:pos="5040"/>
        </w:tabs>
        <w:ind w:left="5040" w:hanging="360"/>
      </w:pPr>
      <w:rPr>
        <w:rFonts w:ascii="Arial" w:hAnsi="Arial" w:hint="default"/>
      </w:rPr>
    </w:lvl>
    <w:lvl w:ilvl="7" w:tplc="62C6A216" w:tentative="1">
      <w:start w:val="1"/>
      <w:numFmt w:val="bullet"/>
      <w:lvlText w:val="•"/>
      <w:lvlJc w:val="left"/>
      <w:pPr>
        <w:tabs>
          <w:tab w:val="num" w:pos="5760"/>
        </w:tabs>
        <w:ind w:left="5760" w:hanging="360"/>
      </w:pPr>
      <w:rPr>
        <w:rFonts w:ascii="Arial" w:hAnsi="Arial" w:hint="default"/>
      </w:rPr>
    </w:lvl>
    <w:lvl w:ilvl="8" w:tplc="D06C3C20"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3"/>
  </w:num>
  <w:num w:numId="3">
    <w:abstractNumId w:val="4"/>
  </w:num>
  <w:num w:numId="4">
    <w:abstractNumId w:val="5"/>
  </w:num>
  <w:num w:numId="5">
    <w:abstractNumId w:val="2"/>
  </w:num>
  <w:num w:numId="6">
    <w:abstractNumId w:val="0"/>
  </w:num>
  <w:num w:numId="7">
    <w:abstractNumId w:val="6"/>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50540"/>
    <w:rsid w:val="00017977"/>
    <w:rsid w:val="00046F60"/>
    <w:rsid w:val="000961BA"/>
    <w:rsid w:val="00112B1E"/>
    <w:rsid w:val="00191CA6"/>
    <w:rsid w:val="00201016"/>
    <w:rsid w:val="00350D5C"/>
    <w:rsid w:val="00550540"/>
    <w:rsid w:val="00761306"/>
    <w:rsid w:val="00784CBB"/>
    <w:rsid w:val="00947B57"/>
    <w:rsid w:val="00EC79C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97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5054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50540"/>
    <w:rPr>
      <w:color w:val="0000FF"/>
      <w:u w:val="single"/>
    </w:rPr>
  </w:style>
  <w:style w:type="paragraph" w:styleId="Paragraphedeliste">
    <w:name w:val="List Paragraph"/>
    <w:basedOn w:val="Normal"/>
    <w:uiPriority w:val="34"/>
    <w:qFormat/>
    <w:rsid w:val="00201016"/>
    <w:pPr>
      <w:spacing w:after="0" w:line="240" w:lineRule="auto"/>
      <w:ind w:left="720"/>
      <w:contextualSpacing/>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7411130">
      <w:bodyDiv w:val="1"/>
      <w:marLeft w:val="0"/>
      <w:marRight w:val="0"/>
      <w:marTop w:val="0"/>
      <w:marBottom w:val="0"/>
      <w:divBdr>
        <w:top w:val="none" w:sz="0" w:space="0" w:color="auto"/>
        <w:left w:val="none" w:sz="0" w:space="0" w:color="auto"/>
        <w:bottom w:val="none" w:sz="0" w:space="0" w:color="auto"/>
        <w:right w:val="none" w:sz="0" w:space="0" w:color="auto"/>
      </w:divBdr>
      <w:divsChild>
        <w:div w:id="620383354">
          <w:marLeft w:val="0"/>
          <w:marRight w:val="274"/>
          <w:marTop w:val="150"/>
          <w:marBottom w:val="0"/>
          <w:divBdr>
            <w:top w:val="none" w:sz="0" w:space="0" w:color="auto"/>
            <w:left w:val="none" w:sz="0" w:space="0" w:color="auto"/>
            <w:bottom w:val="none" w:sz="0" w:space="0" w:color="auto"/>
            <w:right w:val="none" w:sz="0" w:space="0" w:color="auto"/>
          </w:divBdr>
        </w:div>
      </w:divsChild>
    </w:div>
    <w:div w:id="94983704">
      <w:bodyDiv w:val="1"/>
      <w:marLeft w:val="0"/>
      <w:marRight w:val="0"/>
      <w:marTop w:val="0"/>
      <w:marBottom w:val="0"/>
      <w:divBdr>
        <w:top w:val="none" w:sz="0" w:space="0" w:color="auto"/>
        <w:left w:val="none" w:sz="0" w:space="0" w:color="auto"/>
        <w:bottom w:val="none" w:sz="0" w:space="0" w:color="auto"/>
        <w:right w:val="none" w:sz="0" w:space="0" w:color="auto"/>
      </w:divBdr>
      <w:divsChild>
        <w:div w:id="1941720813">
          <w:marLeft w:val="0"/>
          <w:marRight w:val="274"/>
          <w:marTop w:val="150"/>
          <w:marBottom w:val="0"/>
          <w:divBdr>
            <w:top w:val="none" w:sz="0" w:space="0" w:color="auto"/>
            <w:left w:val="none" w:sz="0" w:space="0" w:color="auto"/>
            <w:bottom w:val="none" w:sz="0" w:space="0" w:color="auto"/>
            <w:right w:val="none" w:sz="0" w:space="0" w:color="auto"/>
          </w:divBdr>
        </w:div>
      </w:divsChild>
    </w:div>
    <w:div w:id="152070831">
      <w:bodyDiv w:val="1"/>
      <w:marLeft w:val="0"/>
      <w:marRight w:val="0"/>
      <w:marTop w:val="0"/>
      <w:marBottom w:val="0"/>
      <w:divBdr>
        <w:top w:val="none" w:sz="0" w:space="0" w:color="auto"/>
        <w:left w:val="none" w:sz="0" w:space="0" w:color="auto"/>
        <w:bottom w:val="none" w:sz="0" w:space="0" w:color="auto"/>
        <w:right w:val="none" w:sz="0" w:space="0" w:color="auto"/>
      </w:divBdr>
      <w:divsChild>
        <w:div w:id="392852748">
          <w:marLeft w:val="0"/>
          <w:marRight w:val="274"/>
          <w:marTop w:val="150"/>
          <w:marBottom w:val="0"/>
          <w:divBdr>
            <w:top w:val="none" w:sz="0" w:space="0" w:color="auto"/>
            <w:left w:val="none" w:sz="0" w:space="0" w:color="auto"/>
            <w:bottom w:val="none" w:sz="0" w:space="0" w:color="auto"/>
            <w:right w:val="none" w:sz="0" w:space="0" w:color="auto"/>
          </w:divBdr>
        </w:div>
      </w:divsChild>
    </w:div>
    <w:div w:id="193276576">
      <w:bodyDiv w:val="1"/>
      <w:marLeft w:val="0"/>
      <w:marRight w:val="0"/>
      <w:marTop w:val="0"/>
      <w:marBottom w:val="0"/>
      <w:divBdr>
        <w:top w:val="none" w:sz="0" w:space="0" w:color="auto"/>
        <w:left w:val="none" w:sz="0" w:space="0" w:color="auto"/>
        <w:bottom w:val="none" w:sz="0" w:space="0" w:color="auto"/>
        <w:right w:val="none" w:sz="0" w:space="0" w:color="auto"/>
      </w:divBdr>
    </w:div>
    <w:div w:id="306514732">
      <w:bodyDiv w:val="1"/>
      <w:marLeft w:val="0"/>
      <w:marRight w:val="0"/>
      <w:marTop w:val="0"/>
      <w:marBottom w:val="0"/>
      <w:divBdr>
        <w:top w:val="none" w:sz="0" w:space="0" w:color="auto"/>
        <w:left w:val="none" w:sz="0" w:space="0" w:color="auto"/>
        <w:bottom w:val="none" w:sz="0" w:space="0" w:color="auto"/>
        <w:right w:val="none" w:sz="0" w:space="0" w:color="auto"/>
      </w:divBdr>
    </w:div>
    <w:div w:id="444076304">
      <w:bodyDiv w:val="1"/>
      <w:marLeft w:val="0"/>
      <w:marRight w:val="0"/>
      <w:marTop w:val="0"/>
      <w:marBottom w:val="0"/>
      <w:divBdr>
        <w:top w:val="none" w:sz="0" w:space="0" w:color="auto"/>
        <w:left w:val="none" w:sz="0" w:space="0" w:color="auto"/>
        <w:bottom w:val="none" w:sz="0" w:space="0" w:color="auto"/>
        <w:right w:val="none" w:sz="0" w:space="0" w:color="auto"/>
      </w:divBdr>
      <w:divsChild>
        <w:div w:id="960067516">
          <w:marLeft w:val="0"/>
          <w:marRight w:val="274"/>
          <w:marTop w:val="150"/>
          <w:marBottom w:val="0"/>
          <w:divBdr>
            <w:top w:val="none" w:sz="0" w:space="0" w:color="auto"/>
            <w:left w:val="none" w:sz="0" w:space="0" w:color="auto"/>
            <w:bottom w:val="none" w:sz="0" w:space="0" w:color="auto"/>
            <w:right w:val="none" w:sz="0" w:space="0" w:color="auto"/>
          </w:divBdr>
        </w:div>
      </w:divsChild>
    </w:div>
    <w:div w:id="537938960">
      <w:bodyDiv w:val="1"/>
      <w:marLeft w:val="0"/>
      <w:marRight w:val="0"/>
      <w:marTop w:val="0"/>
      <w:marBottom w:val="0"/>
      <w:divBdr>
        <w:top w:val="none" w:sz="0" w:space="0" w:color="auto"/>
        <w:left w:val="none" w:sz="0" w:space="0" w:color="auto"/>
        <w:bottom w:val="none" w:sz="0" w:space="0" w:color="auto"/>
        <w:right w:val="none" w:sz="0" w:space="0" w:color="auto"/>
      </w:divBdr>
      <w:divsChild>
        <w:div w:id="473910672">
          <w:marLeft w:val="0"/>
          <w:marRight w:val="274"/>
          <w:marTop w:val="150"/>
          <w:marBottom w:val="0"/>
          <w:divBdr>
            <w:top w:val="none" w:sz="0" w:space="0" w:color="auto"/>
            <w:left w:val="none" w:sz="0" w:space="0" w:color="auto"/>
            <w:bottom w:val="none" w:sz="0" w:space="0" w:color="auto"/>
            <w:right w:val="none" w:sz="0" w:space="0" w:color="auto"/>
          </w:divBdr>
        </w:div>
      </w:divsChild>
    </w:div>
    <w:div w:id="1167094465">
      <w:bodyDiv w:val="1"/>
      <w:marLeft w:val="0"/>
      <w:marRight w:val="0"/>
      <w:marTop w:val="0"/>
      <w:marBottom w:val="0"/>
      <w:divBdr>
        <w:top w:val="none" w:sz="0" w:space="0" w:color="auto"/>
        <w:left w:val="none" w:sz="0" w:space="0" w:color="auto"/>
        <w:bottom w:val="none" w:sz="0" w:space="0" w:color="auto"/>
        <w:right w:val="none" w:sz="0" w:space="0" w:color="auto"/>
      </w:divBdr>
      <w:divsChild>
        <w:div w:id="376660764">
          <w:marLeft w:val="0"/>
          <w:marRight w:val="0"/>
          <w:marTop w:val="0"/>
          <w:marBottom w:val="0"/>
          <w:divBdr>
            <w:top w:val="none" w:sz="0" w:space="0" w:color="auto"/>
            <w:left w:val="none" w:sz="0" w:space="0" w:color="auto"/>
            <w:bottom w:val="none" w:sz="0" w:space="0" w:color="auto"/>
            <w:right w:val="none" w:sz="0" w:space="0" w:color="auto"/>
          </w:divBdr>
          <w:divsChild>
            <w:div w:id="281304865">
              <w:marLeft w:val="0"/>
              <w:marRight w:val="0"/>
              <w:marTop w:val="0"/>
              <w:marBottom w:val="0"/>
              <w:divBdr>
                <w:top w:val="none" w:sz="0" w:space="0" w:color="auto"/>
                <w:left w:val="none" w:sz="0" w:space="0" w:color="auto"/>
                <w:bottom w:val="none" w:sz="0" w:space="0" w:color="auto"/>
                <w:right w:val="none" w:sz="0" w:space="0" w:color="auto"/>
              </w:divBdr>
            </w:div>
            <w:div w:id="3347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761547">
      <w:bodyDiv w:val="1"/>
      <w:marLeft w:val="0"/>
      <w:marRight w:val="0"/>
      <w:marTop w:val="0"/>
      <w:marBottom w:val="0"/>
      <w:divBdr>
        <w:top w:val="none" w:sz="0" w:space="0" w:color="auto"/>
        <w:left w:val="none" w:sz="0" w:space="0" w:color="auto"/>
        <w:bottom w:val="none" w:sz="0" w:space="0" w:color="auto"/>
        <w:right w:val="none" w:sz="0" w:space="0" w:color="auto"/>
      </w:divBdr>
    </w:div>
    <w:div w:id="1405951940">
      <w:bodyDiv w:val="1"/>
      <w:marLeft w:val="0"/>
      <w:marRight w:val="0"/>
      <w:marTop w:val="0"/>
      <w:marBottom w:val="0"/>
      <w:divBdr>
        <w:top w:val="none" w:sz="0" w:space="0" w:color="auto"/>
        <w:left w:val="none" w:sz="0" w:space="0" w:color="auto"/>
        <w:bottom w:val="none" w:sz="0" w:space="0" w:color="auto"/>
        <w:right w:val="none" w:sz="0" w:space="0" w:color="auto"/>
      </w:divBdr>
    </w:div>
    <w:div w:id="1483961538">
      <w:bodyDiv w:val="1"/>
      <w:marLeft w:val="0"/>
      <w:marRight w:val="0"/>
      <w:marTop w:val="0"/>
      <w:marBottom w:val="0"/>
      <w:divBdr>
        <w:top w:val="none" w:sz="0" w:space="0" w:color="auto"/>
        <w:left w:val="none" w:sz="0" w:space="0" w:color="auto"/>
        <w:bottom w:val="none" w:sz="0" w:space="0" w:color="auto"/>
        <w:right w:val="none" w:sz="0" w:space="0" w:color="auto"/>
      </w:divBdr>
      <w:divsChild>
        <w:div w:id="1392850226">
          <w:marLeft w:val="0"/>
          <w:marRight w:val="274"/>
          <w:marTop w:val="150"/>
          <w:marBottom w:val="0"/>
          <w:divBdr>
            <w:top w:val="none" w:sz="0" w:space="0" w:color="auto"/>
            <w:left w:val="none" w:sz="0" w:space="0" w:color="auto"/>
            <w:bottom w:val="none" w:sz="0" w:space="0" w:color="auto"/>
            <w:right w:val="none" w:sz="0" w:space="0" w:color="auto"/>
          </w:divBdr>
        </w:div>
      </w:divsChild>
    </w:div>
    <w:div w:id="1558280490">
      <w:bodyDiv w:val="1"/>
      <w:marLeft w:val="0"/>
      <w:marRight w:val="0"/>
      <w:marTop w:val="0"/>
      <w:marBottom w:val="0"/>
      <w:divBdr>
        <w:top w:val="none" w:sz="0" w:space="0" w:color="auto"/>
        <w:left w:val="none" w:sz="0" w:space="0" w:color="auto"/>
        <w:bottom w:val="none" w:sz="0" w:space="0" w:color="auto"/>
        <w:right w:val="none" w:sz="0" w:space="0" w:color="auto"/>
      </w:divBdr>
    </w:div>
    <w:div w:id="1763141433">
      <w:bodyDiv w:val="1"/>
      <w:marLeft w:val="0"/>
      <w:marRight w:val="0"/>
      <w:marTop w:val="0"/>
      <w:marBottom w:val="0"/>
      <w:divBdr>
        <w:top w:val="none" w:sz="0" w:space="0" w:color="auto"/>
        <w:left w:val="none" w:sz="0" w:space="0" w:color="auto"/>
        <w:bottom w:val="none" w:sz="0" w:space="0" w:color="auto"/>
        <w:right w:val="none" w:sz="0" w:space="0" w:color="auto"/>
      </w:divBdr>
      <w:divsChild>
        <w:div w:id="57897284">
          <w:marLeft w:val="0"/>
          <w:marRight w:val="274"/>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wikipedia.org/wiki/%D8%AC%D8%A7%D9%85%D8%B9%D8%A9_%D8%B9%D9%8A%D9%86_%D8%B4%D9%85%D8%B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wikipedia.org/wiki/%D8%A7%D9%84%D8%A7%D8%AA%D8%AC%D8%A7%D9%87_%D8%A7%D9%84%D9%88%D8%B6%D8%B9%D9%8A_%D8%A7%D9%84%D8%A7%D8%AC%D8%AA%D9%85%D8%A7%D8%B9%D9%8A_(%D9%85%D8%AF%D8%B1%D8%B3%D8%A9_%D9%81%D9%84%D8%B3%D9%81%D9%8A%D8%A9)" TargetMode="External"/><Relationship Id="rId5" Type="http://schemas.openxmlformats.org/officeDocument/2006/relationships/hyperlink" Target="https://e3arabi.com/%d8%b9%d9%84%d9%85-%d8%a7%d9%84%d8%a7%d8%ac%d8%aa%d9%85%d8%a7%d8%b9/%d8%a5%d8%b3%d9%87%d8%a7%d9%85%d8%a7%d8%aa-%d8%a3%d9%88%d8%ac%d8%b3%d8%aa-%d9%83%d9%88%d9%86%d8%aa-%d9%81%d9%8a-%d8%b9%d9%84%d9%85-%d8%a7%d9%84%d8%a7%d8%ac%d8%aa%d9%85%d8%a7%d8%b9%d9%8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1742</Words>
  <Characters>9586</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DOCTOR</dc:creator>
  <cp:lastModifiedBy>user</cp:lastModifiedBy>
  <cp:revision>3</cp:revision>
  <dcterms:created xsi:type="dcterms:W3CDTF">2023-04-12T09:44:00Z</dcterms:created>
  <dcterms:modified xsi:type="dcterms:W3CDTF">2023-04-13T21:15:00Z</dcterms:modified>
</cp:coreProperties>
</file>